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95437" w:rsidRPr="002B0A5F" w:rsidRDefault="00695437" w:rsidP="00695437">
      <w:pPr>
        <w:spacing w:line="480" w:lineRule="auto"/>
        <w:rPr>
          <w:rFonts w:ascii="Georgia" w:hAnsi="Georgia"/>
          <w:b/>
          <w:szCs w:val="24"/>
        </w:rPr>
      </w:pPr>
      <w:r w:rsidRPr="002B0A5F">
        <w:rPr>
          <w:rFonts w:ascii="Georgia" w:hAnsi="Georgia"/>
          <w:b/>
          <w:szCs w:val="24"/>
        </w:rPr>
        <w:t>Priming Host City Physical Legacy Plans: The Bidding Chronicles of Brazil’s Derailed Sporting Event Infrastructure Projects</w:t>
      </w:r>
    </w:p>
    <w:p w:rsidR="00695437" w:rsidRPr="005B1DED" w:rsidRDefault="00695437" w:rsidP="00695437">
      <w:pPr>
        <w:spacing w:line="480" w:lineRule="auto"/>
        <w:jc w:val="center"/>
        <w:rPr>
          <w:rFonts w:ascii="Georgia" w:hAnsi="Georgia"/>
          <w:szCs w:val="24"/>
        </w:rPr>
      </w:pPr>
      <w:r w:rsidRPr="005B1DED">
        <w:rPr>
          <w:rFonts w:ascii="Georgia" w:hAnsi="Georgia"/>
          <w:szCs w:val="24"/>
        </w:rPr>
        <w:t>Seth I. Kirby</w:t>
      </w:r>
    </w:p>
    <w:p w:rsidR="00695437" w:rsidRPr="00097CA7" w:rsidRDefault="00695437" w:rsidP="00695437">
      <w:pPr>
        <w:spacing w:line="480" w:lineRule="auto"/>
        <w:jc w:val="center"/>
        <w:rPr>
          <w:rFonts w:ascii="Georgia" w:hAnsi="Georgia"/>
          <w:szCs w:val="24"/>
        </w:rPr>
      </w:pPr>
      <w:r w:rsidRPr="00097CA7">
        <w:rPr>
          <w:rFonts w:ascii="Georgia" w:hAnsi="Georgia"/>
          <w:szCs w:val="24"/>
        </w:rPr>
        <w:t>*Lord Ashcroft International Business School, Anglia Ruskin University, Cambridge, UK</w:t>
      </w:r>
    </w:p>
    <w:p w:rsidR="00695437" w:rsidRPr="00097CA7" w:rsidRDefault="00695437" w:rsidP="00695437">
      <w:pPr>
        <w:spacing w:line="480" w:lineRule="auto"/>
        <w:jc w:val="center"/>
        <w:rPr>
          <w:rFonts w:ascii="Georgia" w:hAnsi="Georgia"/>
          <w:szCs w:val="24"/>
        </w:rPr>
      </w:pPr>
      <w:r w:rsidRPr="00097CA7">
        <w:rPr>
          <w:rFonts w:ascii="Georgia" w:hAnsi="Georgia"/>
          <w:szCs w:val="24"/>
        </w:rPr>
        <w:t xml:space="preserve">Lauren A. H. </w:t>
      </w:r>
      <w:proofErr w:type="spellStart"/>
      <w:r w:rsidRPr="00097CA7">
        <w:rPr>
          <w:rFonts w:ascii="Georgia" w:hAnsi="Georgia"/>
          <w:szCs w:val="24"/>
        </w:rPr>
        <w:t>Crabb</w:t>
      </w:r>
      <w:proofErr w:type="spellEnd"/>
    </w:p>
    <w:p w:rsidR="00695437" w:rsidRPr="00097CA7" w:rsidRDefault="00695437" w:rsidP="00695437">
      <w:pPr>
        <w:spacing w:line="480" w:lineRule="auto"/>
        <w:jc w:val="center"/>
        <w:rPr>
          <w:rFonts w:ascii="Georgia" w:hAnsi="Georgia"/>
          <w:szCs w:val="24"/>
        </w:rPr>
      </w:pPr>
      <w:r w:rsidRPr="00097CA7">
        <w:rPr>
          <w:rFonts w:ascii="Georgia" w:hAnsi="Georgia"/>
          <w:szCs w:val="24"/>
        </w:rPr>
        <w:t>Department of Management and Human Resources, Coventry University London, London, UK</w:t>
      </w:r>
    </w:p>
    <w:p w:rsidR="00695437" w:rsidRPr="002B0A5F" w:rsidRDefault="00695437" w:rsidP="00695437">
      <w:pPr>
        <w:spacing w:line="480" w:lineRule="auto"/>
        <w:rPr>
          <w:rFonts w:ascii="Georgia" w:hAnsi="Georgia"/>
          <w:szCs w:val="24"/>
        </w:rPr>
      </w:pPr>
      <w:r w:rsidRPr="00097CA7">
        <w:rPr>
          <w:rFonts w:ascii="Georgia" w:hAnsi="Georgia"/>
          <w:szCs w:val="24"/>
        </w:rPr>
        <w:t xml:space="preserve">Address correspondence to Seth I. Kirby, Doctoral Researcher and Associate Lecturer, Lord Ashcroft International Business School, Anglia Ruskin University, East Road, Cambridge, CB1 1PT, UK. E-mail: </w:t>
      </w:r>
      <w:hyperlink r:id="rId6" w:history="1">
        <w:r w:rsidRPr="003B5490">
          <w:rPr>
            <w:rStyle w:val="Hyperlink"/>
            <w:rFonts w:ascii="Georgia" w:hAnsi="Georgia"/>
            <w:szCs w:val="24"/>
          </w:rPr>
          <w:t>seth.kirby@anglia.ac.uk</w:t>
        </w:r>
      </w:hyperlink>
    </w:p>
    <w:p w:rsidR="00695437" w:rsidRPr="002B0A5F" w:rsidRDefault="00695437" w:rsidP="00695437">
      <w:pPr>
        <w:spacing w:line="480" w:lineRule="auto"/>
        <w:rPr>
          <w:rFonts w:ascii="Georgia" w:hAnsi="Georgia"/>
          <w:szCs w:val="24"/>
        </w:rPr>
      </w:pPr>
      <w:r w:rsidRPr="002B0A5F">
        <w:rPr>
          <w:rFonts w:ascii="Georgia" w:hAnsi="Georgia"/>
          <w:szCs w:val="24"/>
        </w:rPr>
        <w:t xml:space="preserve">Lauren A. H. </w:t>
      </w:r>
      <w:proofErr w:type="spellStart"/>
      <w:r w:rsidRPr="002B0A5F">
        <w:rPr>
          <w:rFonts w:ascii="Georgia" w:hAnsi="Georgia"/>
          <w:szCs w:val="24"/>
        </w:rPr>
        <w:t>Crabb</w:t>
      </w:r>
      <w:proofErr w:type="spellEnd"/>
      <w:r w:rsidRPr="005B1DED">
        <w:rPr>
          <w:rFonts w:ascii="Georgia" w:hAnsi="Georgia"/>
          <w:szCs w:val="24"/>
        </w:rPr>
        <w:t xml:space="preserve">, Senior Lecturer in Organisational Behaviour and Human Resources, Coventry University London, University House, 109-117 Middlesex Street, London, E1 7JF, UK. E-mail: </w:t>
      </w:r>
      <w:hyperlink r:id="rId7" w:history="1">
        <w:r w:rsidRPr="003B5490">
          <w:rPr>
            <w:rStyle w:val="Hyperlink"/>
            <w:rFonts w:ascii="Georgia" w:hAnsi="Georgia"/>
            <w:szCs w:val="24"/>
          </w:rPr>
          <w:t>lauren.crabb@coventry.ac.uk</w:t>
        </w:r>
      </w:hyperlink>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5B1DED" w:rsidRDefault="00695437" w:rsidP="00695437">
      <w:pPr>
        <w:spacing w:line="480" w:lineRule="auto"/>
        <w:rPr>
          <w:rFonts w:ascii="Georgia" w:hAnsi="Georgia"/>
          <w:szCs w:val="24"/>
        </w:rPr>
      </w:pPr>
    </w:p>
    <w:p w:rsidR="00695437" w:rsidRPr="005B1DED" w:rsidRDefault="00695437" w:rsidP="00695437">
      <w:pPr>
        <w:spacing w:line="480" w:lineRule="auto"/>
        <w:rPr>
          <w:rFonts w:ascii="Georgia" w:hAnsi="Georgia"/>
          <w:szCs w:val="24"/>
        </w:rPr>
      </w:pPr>
    </w:p>
    <w:p w:rsidR="00695437" w:rsidRPr="00097CA7" w:rsidRDefault="00695437" w:rsidP="00695437">
      <w:pPr>
        <w:spacing w:line="480" w:lineRule="auto"/>
        <w:rPr>
          <w:rFonts w:ascii="Georgia" w:hAnsi="Georgia"/>
          <w:szCs w:val="24"/>
        </w:rPr>
      </w:pPr>
    </w:p>
    <w:p w:rsidR="00695437" w:rsidRPr="003B5490" w:rsidRDefault="00695437" w:rsidP="00695437">
      <w:pPr>
        <w:spacing w:line="480" w:lineRule="auto"/>
        <w:rPr>
          <w:rFonts w:ascii="Georgia" w:hAnsi="Georgia"/>
          <w:b/>
          <w:bCs/>
          <w:szCs w:val="24"/>
        </w:rPr>
      </w:pPr>
      <w:r w:rsidRPr="00FE7FB2">
        <w:rPr>
          <w:rFonts w:ascii="Georgia" w:hAnsi="Georgia"/>
          <w:b/>
          <w:bCs/>
          <w:szCs w:val="24"/>
        </w:rPr>
        <w:lastRenderedPageBreak/>
        <w:t xml:space="preserve">Priming Host City </w:t>
      </w:r>
      <w:r w:rsidRPr="00517C25">
        <w:rPr>
          <w:rFonts w:ascii="Georgia" w:hAnsi="Georgia"/>
          <w:b/>
          <w:bCs/>
          <w:szCs w:val="24"/>
        </w:rPr>
        <w:t>Physical</w:t>
      </w:r>
      <w:r w:rsidRPr="00A438E1">
        <w:rPr>
          <w:rFonts w:ascii="Georgia" w:hAnsi="Georgia"/>
          <w:b/>
          <w:bCs/>
          <w:szCs w:val="24"/>
        </w:rPr>
        <w:t xml:space="preserve"> </w:t>
      </w:r>
      <w:r w:rsidRPr="00C07A2E">
        <w:rPr>
          <w:rFonts w:ascii="Georgia" w:hAnsi="Georgia"/>
          <w:b/>
          <w:bCs/>
          <w:szCs w:val="24"/>
        </w:rPr>
        <w:t>Legac</w:t>
      </w:r>
      <w:r w:rsidRPr="00D24A9D">
        <w:rPr>
          <w:rFonts w:ascii="Georgia" w:hAnsi="Georgia"/>
          <w:b/>
          <w:bCs/>
          <w:szCs w:val="24"/>
        </w:rPr>
        <w:t>y</w:t>
      </w:r>
      <w:r w:rsidRPr="00F50792">
        <w:rPr>
          <w:rFonts w:ascii="Georgia" w:hAnsi="Georgia"/>
          <w:b/>
          <w:bCs/>
          <w:szCs w:val="24"/>
        </w:rPr>
        <w:t xml:space="preserve"> Plans: The Bidding Chronicles of Brazil’s Derailed </w:t>
      </w:r>
      <w:r w:rsidRPr="00B669F5">
        <w:rPr>
          <w:rFonts w:ascii="Georgia" w:hAnsi="Georgia"/>
          <w:b/>
          <w:bCs/>
          <w:szCs w:val="24"/>
        </w:rPr>
        <w:t>Sporting Event</w:t>
      </w:r>
      <w:r w:rsidRPr="00701DD3">
        <w:rPr>
          <w:rFonts w:ascii="Georgia" w:hAnsi="Georgia"/>
          <w:b/>
          <w:bCs/>
          <w:szCs w:val="24"/>
        </w:rPr>
        <w:t xml:space="preserve"> Infrastructure Projects</w:t>
      </w:r>
    </w:p>
    <w:p w:rsidR="00695437" w:rsidRPr="002B0A5F" w:rsidRDefault="00695437" w:rsidP="00695437">
      <w:pPr>
        <w:spacing w:line="480" w:lineRule="auto"/>
        <w:rPr>
          <w:rFonts w:ascii="Georgia" w:hAnsi="Georgia"/>
          <w:b/>
          <w:szCs w:val="24"/>
        </w:rPr>
      </w:pPr>
      <w:r w:rsidRPr="002B0A5F">
        <w:rPr>
          <w:rFonts w:ascii="Georgia" w:hAnsi="Georgia"/>
          <w:b/>
          <w:szCs w:val="24"/>
        </w:rPr>
        <w:t xml:space="preserve">Abstract </w:t>
      </w:r>
    </w:p>
    <w:p w:rsidR="00695437" w:rsidRPr="002B0A5F" w:rsidRDefault="00695437" w:rsidP="00695437">
      <w:pPr>
        <w:spacing w:line="480" w:lineRule="auto"/>
        <w:rPr>
          <w:rFonts w:ascii="Georgia" w:hAnsi="Georgia"/>
          <w:szCs w:val="24"/>
        </w:rPr>
      </w:pPr>
      <w:r w:rsidRPr="002B0A5F">
        <w:rPr>
          <w:rFonts w:ascii="Georgia" w:hAnsi="Georgia"/>
          <w:szCs w:val="24"/>
        </w:rPr>
        <w:t>This paper presents a case study of the 2014 FIFA World Cup in Brazil and the 2016 Olympic Games in Rio de Janeiro to explore</w:t>
      </w:r>
      <w:r w:rsidRPr="005B1DED">
        <w:rPr>
          <w:rFonts w:ascii="Georgia" w:hAnsi="Georgia"/>
          <w:szCs w:val="24"/>
        </w:rPr>
        <w:t xml:space="preserve"> infrastructure development and physical legacies</w:t>
      </w:r>
      <w:r w:rsidRPr="00097CA7">
        <w:rPr>
          <w:rFonts w:ascii="Georgia" w:hAnsi="Georgia"/>
          <w:szCs w:val="24"/>
        </w:rPr>
        <w:t xml:space="preserve"> connected to the planning, bidding and staging of mega </w:t>
      </w:r>
      <w:r w:rsidRPr="00751C95">
        <w:rPr>
          <w:rFonts w:ascii="Georgia" w:hAnsi="Georgia"/>
          <w:szCs w:val="24"/>
        </w:rPr>
        <w:t>sporting</w:t>
      </w:r>
      <w:r w:rsidRPr="00FE7FB2">
        <w:rPr>
          <w:rFonts w:ascii="Georgia" w:hAnsi="Georgia"/>
          <w:szCs w:val="24"/>
        </w:rPr>
        <w:t xml:space="preserve"> events</w:t>
      </w:r>
      <w:r w:rsidRPr="00C07A2E">
        <w:rPr>
          <w:rFonts w:ascii="Georgia" w:hAnsi="Georgia"/>
          <w:szCs w:val="24"/>
        </w:rPr>
        <w:t>.</w:t>
      </w:r>
      <w:r w:rsidRPr="00D24A9D">
        <w:rPr>
          <w:rFonts w:ascii="Georgia" w:hAnsi="Georgia"/>
          <w:szCs w:val="24"/>
        </w:rPr>
        <w:t xml:space="preserve"> </w:t>
      </w:r>
      <w:r w:rsidRPr="003B5490">
        <w:rPr>
          <w:rFonts w:ascii="Georgia" w:hAnsi="Georgia"/>
          <w:szCs w:val="24"/>
        </w:rPr>
        <w:t xml:space="preserve">Primary data was collected in Cuiabá in two phases during the 2014 World Cup and after the event in 2015. </w:t>
      </w:r>
      <w:r w:rsidRPr="002B0A5F">
        <w:rPr>
          <w:rFonts w:ascii="Georgia" w:hAnsi="Georgia"/>
          <w:szCs w:val="24"/>
        </w:rPr>
        <w:t>This entailed p</w:t>
      </w:r>
      <w:r w:rsidRPr="005B1DED">
        <w:rPr>
          <w:rFonts w:ascii="Georgia" w:hAnsi="Georgia"/>
          <w:szCs w:val="24"/>
        </w:rPr>
        <w:t xml:space="preserve">articipant observation, structured observation, document analysis and 15 semi-structured interviews with the local population, </w:t>
      </w:r>
      <w:r w:rsidRPr="00097CA7">
        <w:rPr>
          <w:rFonts w:ascii="Georgia" w:hAnsi="Georgia"/>
          <w:szCs w:val="24"/>
        </w:rPr>
        <w:t>as well as current and former government and stadium employees. Following the Rio 2016 Olympic Games primary</w:t>
      </w:r>
      <w:r w:rsidRPr="00751C95">
        <w:rPr>
          <w:rFonts w:ascii="Georgia" w:hAnsi="Georgia"/>
          <w:szCs w:val="24"/>
        </w:rPr>
        <w:t xml:space="preserve"> data was collected from Porto </w:t>
      </w:r>
      <w:proofErr w:type="spellStart"/>
      <w:r w:rsidRPr="00751C95">
        <w:rPr>
          <w:rFonts w:ascii="Georgia" w:hAnsi="Georgia"/>
          <w:szCs w:val="24"/>
        </w:rPr>
        <w:t>Marav</w:t>
      </w:r>
      <w:r w:rsidRPr="00FE7FB2">
        <w:rPr>
          <w:rFonts w:ascii="Georgia" w:hAnsi="Georgia"/>
          <w:szCs w:val="24"/>
        </w:rPr>
        <w:t>ilha</w:t>
      </w:r>
      <w:proofErr w:type="spellEnd"/>
      <w:r w:rsidRPr="00FE7FB2">
        <w:rPr>
          <w:rFonts w:ascii="Georgia" w:hAnsi="Georgia"/>
          <w:szCs w:val="24"/>
        </w:rPr>
        <w:t>, Rio de Janeiro</w:t>
      </w:r>
      <w:r w:rsidRPr="00517C25">
        <w:rPr>
          <w:rFonts w:ascii="Georgia" w:hAnsi="Georgia"/>
          <w:szCs w:val="24"/>
        </w:rPr>
        <w:t xml:space="preserve">. </w:t>
      </w:r>
      <w:r w:rsidRPr="00C07A2E">
        <w:rPr>
          <w:rFonts w:ascii="Georgia" w:hAnsi="Georgia"/>
          <w:szCs w:val="24"/>
        </w:rPr>
        <w:t xml:space="preserve">In January 2018, 15 semi-structured interviews </w:t>
      </w:r>
      <w:r w:rsidRPr="00D24A9D">
        <w:rPr>
          <w:rFonts w:ascii="Georgia" w:hAnsi="Georgia"/>
          <w:szCs w:val="24"/>
        </w:rPr>
        <w:t xml:space="preserve">were undertaken </w:t>
      </w:r>
      <w:r w:rsidRPr="00F50792">
        <w:rPr>
          <w:rFonts w:ascii="Georgia" w:hAnsi="Georgia"/>
          <w:szCs w:val="24"/>
        </w:rPr>
        <w:t>with tour operators and cultural businesses. Significant evidence indicate</w:t>
      </w:r>
      <w:r w:rsidRPr="00B669F5">
        <w:rPr>
          <w:rFonts w:ascii="Georgia" w:hAnsi="Georgia"/>
          <w:szCs w:val="24"/>
        </w:rPr>
        <w:t>s the</w:t>
      </w:r>
      <w:r w:rsidRPr="00701DD3">
        <w:rPr>
          <w:rFonts w:ascii="Georgia" w:hAnsi="Georgia"/>
          <w:szCs w:val="24"/>
        </w:rPr>
        <w:t xml:space="preserve"> ineffectiveness of urban and rural</w:t>
      </w:r>
      <w:r w:rsidRPr="007773EF">
        <w:rPr>
          <w:rFonts w:ascii="Georgia" w:hAnsi="Georgia"/>
          <w:szCs w:val="24"/>
        </w:rPr>
        <w:t xml:space="preserve"> infrastructure development and facility improvement</w:t>
      </w:r>
      <w:r w:rsidRPr="00663F0C">
        <w:rPr>
          <w:rFonts w:ascii="Georgia" w:hAnsi="Georgia"/>
          <w:szCs w:val="24"/>
        </w:rPr>
        <w:t>s</w:t>
      </w:r>
      <w:r w:rsidRPr="007A5B54">
        <w:rPr>
          <w:rFonts w:ascii="Georgia" w:hAnsi="Georgia"/>
          <w:szCs w:val="24"/>
        </w:rPr>
        <w:t xml:space="preserve">, </w:t>
      </w:r>
      <w:r w:rsidRPr="00F44D23">
        <w:rPr>
          <w:rFonts w:ascii="Georgia" w:hAnsi="Georgia"/>
          <w:szCs w:val="24"/>
        </w:rPr>
        <w:t>de</w:t>
      </w:r>
      <w:r w:rsidRPr="0066059F">
        <w:rPr>
          <w:rFonts w:ascii="Georgia" w:hAnsi="Georgia"/>
          <w:szCs w:val="24"/>
        </w:rPr>
        <w:t>lays and cancellations in infrastructure programmes, stadiums and venues</w:t>
      </w:r>
      <w:r w:rsidRPr="005011E3">
        <w:rPr>
          <w:rFonts w:ascii="Georgia" w:hAnsi="Georgia"/>
          <w:szCs w:val="24"/>
        </w:rPr>
        <w:t xml:space="preserve"> overshooting their original costs and budget</w:t>
      </w:r>
      <w:r w:rsidRPr="003B5490">
        <w:rPr>
          <w:rFonts w:ascii="Georgia" w:hAnsi="Georgia"/>
          <w:szCs w:val="24"/>
        </w:rPr>
        <w:t>ary requirements, and controversial targeted transport interventions. Practical managerial recommendations and strategies are offered to aid the implementation, management and maintenance of host city infrastructure during</w:t>
      </w:r>
      <w:r w:rsidRPr="002B0A5F">
        <w:rPr>
          <w:rFonts w:ascii="Georgia" w:hAnsi="Georgia"/>
          <w:szCs w:val="24"/>
        </w:rPr>
        <w:t xml:space="preserve"> the planning, bidding, </w:t>
      </w:r>
      <w:proofErr w:type="gramStart"/>
      <w:r w:rsidRPr="002B0A5F">
        <w:rPr>
          <w:rFonts w:ascii="Georgia" w:hAnsi="Georgia"/>
          <w:szCs w:val="24"/>
        </w:rPr>
        <w:t>hosting</w:t>
      </w:r>
      <w:proofErr w:type="gramEnd"/>
      <w:r w:rsidRPr="002B0A5F">
        <w:rPr>
          <w:rFonts w:ascii="Georgia" w:hAnsi="Georgia"/>
          <w:szCs w:val="24"/>
        </w:rPr>
        <w:t xml:space="preserve"> and post-sporting event phases.</w:t>
      </w:r>
      <w:r w:rsidRPr="00FE7FB2">
        <w:rPr>
          <w:rFonts w:ascii="Georgia" w:hAnsi="Georgia"/>
          <w:szCs w:val="24"/>
        </w:rPr>
        <w:t xml:space="preserve"> </w:t>
      </w:r>
    </w:p>
    <w:p w:rsidR="00695437" w:rsidRPr="003B5490" w:rsidRDefault="00695437" w:rsidP="00695437">
      <w:pPr>
        <w:spacing w:line="480" w:lineRule="auto"/>
        <w:rPr>
          <w:rFonts w:ascii="Georgia" w:hAnsi="Georgia"/>
          <w:szCs w:val="24"/>
        </w:rPr>
      </w:pPr>
      <w:r w:rsidRPr="00FE7FB2">
        <w:rPr>
          <w:rFonts w:ascii="Georgia" w:hAnsi="Georgia"/>
          <w:b/>
          <w:bCs/>
          <w:szCs w:val="24"/>
        </w:rPr>
        <w:lastRenderedPageBreak/>
        <w:t>Key words:</w:t>
      </w:r>
      <w:r w:rsidRPr="00FE7FB2">
        <w:rPr>
          <w:rFonts w:ascii="Georgia" w:hAnsi="Georgia"/>
          <w:szCs w:val="24"/>
        </w:rPr>
        <w:t xml:space="preserve"> Mega sporting event</w:t>
      </w:r>
      <w:r w:rsidRPr="00517C25">
        <w:rPr>
          <w:rFonts w:ascii="Georgia" w:hAnsi="Georgia"/>
          <w:szCs w:val="24"/>
        </w:rPr>
        <w:t xml:space="preserve"> (MSE)</w:t>
      </w:r>
      <w:r w:rsidRPr="00C07A2E">
        <w:rPr>
          <w:rFonts w:ascii="Georgia" w:hAnsi="Georgia"/>
          <w:szCs w:val="24"/>
        </w:rPr>
        <w:t xml:space="preserve">; Infrastructure; </w:t>
      </w:r>
      <w:r w:rsidRPr="00FE7FB2">
        <w:rPr>
          <w:rFonts w:ascii="Georgia" w:hAnsi="Georgia"/>
          <w:szCs w:val="24"/>
        </w:rPr>
        <w:t>Legacy; Event planning and policy;</w:t>
      </w:r>
      <w:r w:rsidRPr="00517C25">
        <w:rPr>
          <w:rFonts w:ascii="Georgia" w:hAnsi="Georgia"/>
          <w:szCs w:val="24"/>
        </w:rPr>
        <w:t xml:space="preserve"> Event </w:t>
      </w:r>
      <w:r w:rsidRPr="00C07A2E">
        <w:rPr>
          <w:rFonts w:ascii="Georgia" w:hAnsi="Georgia"/>
          <w:szCs w:val="24"/>
        </w:rPr>
        <w:t>management;</w:t>
      </w:r>
      <w:r w:rsidRPr="00D24A9D">
        <w:rPr>
          <w:rFonts w:ascii="Georgia" w:hAnsi="Georgia"/>
          <w:szCs w:val="24"/>
        </w:rPr>
        <w:t xml:space="preserve"> Event </w:t>
      </w:r>
      <w:r w:rsidRPr="00F50792">
        <w:rPr>
          <w:rFonts w:ascii="Georgia" w:hAnsi="Georgia"/>
          <w:szCs w:val="24"/>
        </w:rPr>
        <w:t xml:space="preserve">evaluation; Brazil 2014; Rio 2016; Brazil; </w:t>
      </w:r>
      <w:r w:rsidRPr="00B669F5">
        <w:rPr>
          <w:rFonts w:ascii="Georgia" w:hAnsi="Georgia"/>
          <w:szCs w:val="24"/>
        </w:rPr>
        <w:t xml:space="preserve">Cuiabá; Porto </w:t>
      </w:r>
      <w:proofErr w:type="spellStart"/>
      <w:r w:rsidRPr="00B669F5">
        <w:rPr>
          <w:rFonts w:ascii="Georgia" w:hAnsi="Georgia"/>
          <w:szCs w:val="24"/>
        </w:rPr>
        <w:t>Maravilha</w:t>
      </w:r>
      <w:proofErr w:type="spellEnd"/>
      <w:r w:rsidRPr="00B669F5">
        <w:rPr>
          <w:rFonts w:ascii="Georgia" w:hAnsi="Georgia"/>
          <w:szCs w:val="24"/>
        </w:rPr>
        <w:t>;</w:t>
      </w:r>
      <w:r w:rsidRPr="00701DD3">
        <w:rPr>
          <w:rFonts w:ascii="Georgia" w:hAnsi="Georgia"/>
          <w:szCs w:val="24"/>
        </w:rPr>
        <w:t xml:space="preserve"> Rio de Janeiro.</w:t>
      </w:r>
    </w:p>
    <w:p w:rsidR="00695437" w:rsidRPr="002B0A5F" w:rsidRDefault="00695437" w:rsidP="00695437">
      <w:pPr>
        <w:spacing w:line="480" w:lineRule="auto"/>
        <w:rPr>
          <w:rFonts w:ascii="Georgia" w:hAnsi="Georgia"/>
          <w:szCs w:val="24"/>
        </w:rPr>
      </w:pPr>
    </w:p>
    <w:p w:rsidR="00695437" w:rsidRPr="00097CA7" w:rsidRDefault="00695437" w:rsidP="00695437">
      <w:pPr>
        <w:spacing w:line="480" w:lineRule="auto"/>
        <w:rPr>
          <w:rFonts w:ascii="Georgia" w:hAnsi="Georgia"/>
          <w:szCs w:val="24"/>
        </w:rPr>
      </w:pPr>
    </w:p>
    <w:p w:rsidR="00695437" w:rsidRPr="00097CA7"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szCs w:val="24"/>
        </w:rPr>
      </w:pPr>
    </w:p>
    <w:p w:rsidR="00695437" w:rsidRPr="002B0A5F" w:rsidRDefault="00695437" w:rsidP="00695437">
      <w:pPr>
        <w:spacing w:line="480" w:lineRule="auto"/>
        <w:rPr>
          <w:rFonts w:ascii="Georgia" w:hAnsi="Georgia"/>
          <w:b/>
          <w:szCs w:val="24"/>
        </w:rPr>
      </w:pPr>
      <w:r w:rsidRPr="002B0A5F">
        <w:rPr>
          <w:rFonts w:ascii="Georgia" w:hAnsi="Georgia"/>
          <w:b/>
          <w:szCs w:val="24"/>
        </w:rPr>
        <w:t>Introduction</w:t>
      </w:r>
    </w:p>
    <w:p w:rsidR="00695437" w:rsidRPr="003B5490" w:rsidRDefault="00695437" w:rsidP="00695437">
      <w:pPr>
        <w:spacing w:line="480" w:lineRule="auto"/>
        <w:rPr>
          <w:rFonts w:ascii="Georgia" w:hAnsi="Georgia"/>
          <w:szCs w:val="24"/>
        </w:rPr>
      </w:pPr>
      <w:r w:rsidRPr="00FE7FB2">
        <w:rPr>
          <w:rFonts w:ascii="Georgia" w:hAnsi="Georgia"/>
          <w:szCs w:val="24"/>
        </w:rPr>
        <w:t>Over recent years, ‘Global South’ cities and nations have increased their bidding activities in an attempt to compete to host a range of mega sporting events</w:t>
      </w:r>
      <w:r w:rsidRPr="00517C25">
        <w:rPr>
          <w:rFonts w:ascii="Georgia" w:hAnsi="Georgia"/>
          <w:szCs w:val="24"/>
        </w:rPr>
        <w:t xml:space="preserve"> (</w:t>
      </w:r>
      <w:proofErr w:type="spellStart"/>
      <w:r w:rsidRPr="00517C25">
        <w:rPr>
          <w:rFonts w:ascii="Georgia" w:hAnsi="Georgia"/>
          <w:szCs w:val="24"/>
        </w:rPr>
        <w:t>Haferburg</w:t>
      </w:r>
      <w:proofErr w:type="spellEnd"/>
      <w:r w:rsidRPr="00517C25">
        <w:rPr>
          <w:rFonts w:ascii="Georgia" w:hAnsi="Georgia"/>
          <w:szCs w:val="24"/>
        </w:rPr>
        <w:t xml:space="preserve"> &amp; Steinbrin</w:t>
      </w:r>
      <w:r w:rsidRPr="00C07A2E">
        <w:rPr>
          <w:rFonts w:ascii="Georgia" w:hAnsi="Georgia"/>
          <w:szCs w:val="24"/>
        </w:rPr>
        <w:t xml:space="preserve">k, 2017; </w:t>
      </w:r>
      <w:proofErr w:type="spellStart"/>
      <w:r w:rsidRPr="00C07A2E">
        <w:rPr>
          <w:rFonts w:ascii="Georgia" w:hAnsi="Georgia"/>
          <w:szCs w:val="24"/>
        </w:rPr>
        <w:t>Maharaj</w:t>
      </w:r>
      <w:proofErr w:type="spellEnd"/>
      <w:r w:rsidRPr="00C07A2E">
        <w:rPr>
          <w:rFonts w:ascii="Georgia" w:hAnsi="Georgia"/>
          <w:szCs w:val="24"/>
        </w:rPr>
        <w:t>, 2015). The primary justifications for wishing to stage these global events is that they can function as tools for progressing and levering major economic revenue streams, re-shap</w:t>
      </w:r>
      <w:r w:rsidRPr="00D24A9D">
        <w:rPr>
          <w:rFonts w:ascii="Georgia" w:hAnsi="Georgia"/>
          <w:szCs w:val="24"/>
        </w:rPr>
        <w:t>ing</w:t>
      </w:r>
      <w:r w:rsidRPr="00FE7FB2">
        <w:rPr>
          <w:rFonts w:ascii="Georgia" w:hAnsi="Georgia"/>
          <w:szCs w:val="24"/>
        </w:rPr>
        <w:t xml:space="preserve"> infrastructure, exploiting tourism </w:t>
      </w:r>
      <w:r w:rsidRPr="00517C25">
        <w:rPr>
          <w:rFonts w:ascii="Georgia" w:hAnsi="Georgia"/>
          <w:szCs w:val="24"/>
        </w:rPr>
        <w:t>demand</w:t>
      </w:r>
      <w:r w:rsidRPr="00FE7FB2">
        <w:rPr>
          <w:rFonts w:ascii="Georgia" w:hAnsi="Georgia"/>
          <w:szCs w:val="24"/>
        </w:rPr>
        <w:t>, and expanding urban upgrade projects throughout the host city or nation (</w:t>
      </w:r>
      <w:proofErr w:type="spellStart"/>
      <w:r w:rsidRPr="00517C25">
        <w:rPr>
          <w:rFonts w:ascii="Georgia" w:hAnsi="Georgia"/>
          <w:szCs w:val="24"/>
        </w:rPr>
        <w:t>Gratton</w:t>
      </w:r>
      <w:proofErr w:type="spellEnd"/>
      <w:r w:rsidRPr="00517C25">
        <w:rPr>
          <w:rFonts w:ascii="Georgia" w:hAnsi="Georgia"/>
          <w:szCs w:val="24"/>
        </w:rPr>
        <w:t xml:space="preserve"> &amp; </w:t>
      </w:r>
      <w:proofErr w:type="spellStart"/>
      <w:r w:rsidRPr="00517C25">
        <w:rPr>
          <w:rFonts w:ascii="Georgia" w:hAnsi="Georgia"/>
          <w:szCs w:val="24"/>
        </w:rPr>
        <w:t>Preuss</w:t>
      </w:r>
      <w:proofErr w:type="spellEnd"/>
      <w:r w:rsidRPr="00517C25">
        <w:rPr>
          <w:rFonts w:ascii="Georgia" w:hAnsi="Georgia"/>
          <w:szCs w:val="24"/>
        </w:rPr>
        <w:t>, 2008; Jones, 2001;</w:t>
      </w:r>
      <w:r w:rsidRPr="00FE7FB2">
        <w:rPr>
          <w:rFonts w:ascii="Georgia" w:hAnsi="Georgia"/>
          <w:szCs w:val="24"/>
        </w:rPr>
        <w:t xml:space="preserve"> Müller, 2012</w:t>
      </w:r>
      <w:r w:rsidRPr="00517C25">
        <w:rPr>
          <w:rFonts w:ascii="Georgia" w:hAnsi="Georgia"/>
          <w:szCs w:val="24"/>
        </w:rPr>
        <w:t xml:space="preserve">; </w:t>
      </w:r>
      <w:proofErr w:type="spellStart"/>
      <w:r w:rsidRPr="00517C25">
        <w:rPr>
          <w:rFonts w:ascii="Georgia" w:hAnsi="Georgia"/>
          <w:szCs w:val="24"/>
        </w:rPr>
        <w:t>Thornley</w:t>
      </w:r>
      <w:proofErr w:type="spellEnd"/>
      <w:r w:rsidRPr="00517C25">
        <w:rPr>
          <w:rFonts w:ascii="Georgia" w:hAnsi="Georgia"/>
          <w:szCs w:val="24"/>
        </w:rPr>
        <w:t xml:space="preserve">, 2002). </w:t>
      </w:r>
      <w:r w:rsidRPr="00FE7FB2">
        <w:rPr>
          <w:rFonts w:ascii="Georgia" w:hAnsi="Georgia"/>
          <w:szCs w:val="24"/>
        </w:rPr>
        <w:t xml:space="preserve">Successful bids have been tabled by the emerging markets of Brazil and Russia, who have intentionally pursued strategies to fast track infrastructure construction programmes which address a lack of basic physical structures and sporting facilities (Gaffney, 2015; </w:t>
      </w:r>
      <w:proofErr w:type="spellStart"/>
      <w:r w:rsidRPr="00FE7FB2">
        <w:rPr>
          <w:rFonts w:ascii="Georgia" w:hAnsi="Georgia"/>
          <w:szCs w:val="24"/>
        </w:rPr>
        <w:t>Haf</w:t>
      </w:r>
      <w:r w:rsidRPr="00517C25">
        <w:rPr>
          <w:rFonts w:ascii="Georgia" w:hAnsi="Georgia"/>
          <w:szCs w:val="24"/>
        </w:rPr>
        <w:t>erburg</w:t>
      </w:r>
      <w:proofErr w:type="spellEnd"/>
      <w:r w:rsidRPr="00517C25">
        <w:rPr>
          <w:rFonts w:ascii="Georgia" w:hAnsi="Georgia"/>
          <w:szCs w:val="24"/>
        </w:rPr>
        <w:t xml:space="preserve"> &amp; Steinbrink, 2017; Müller, 2012; Silvestre, 2016). </w:t>
      </w:r>
    </w:p>
    <w:p w:rsidR="00695437" w:rsidRPr="003B5490" w:rsidRDefault="00695437" w:rsidP="00695437">
      <w:pPr>
        <w:spacing w:line="480" w:lineRule="auto"/>
        <w:rPr>
          <w:rFonts w:ascii="Georgia" w:eastAsia="Georgia" w:hAnsi="Georgia" w:cs="Georgia"/>
          <w:szCs w:val="24"/>
        </w:rPr>
      </w:pPr>
      <w:r w:rsidRPr="002B0A5F">
        <w:rPr>
          <w:rFonts w:ascii="Georgia" w:hAnsi="Georgia"/>
          <w:szCs w:val="24"/>
        </w:rPr>
        <w:t>Whilst frameworks to test and measure legacies have been discussed</w:t>
      </w:r>
      <w:r w:rsidRPr="005B1DED">
        <w:rPr>
          <w:rFonts w:ascii="Georgia" w:hAnsi="Georgia"/>
          <w:szCs w:val="24"/>
        </w:rPr>
        <w:t>, particularly</w:t>
      </w:r>
      <w:r w:rsidRPr="00093326">
        <w:rPr>
          <w:rFonts w:ascii="Georgia" w:hAnsi="Georgia"/>
          <w:szCs w:val="24"/>
        </w:rPr>
        <w:t xml:space="preserve"> in </w:t>
      </w:r>
      <w:r w:rsidRPr="002B0A5F">
        <w:rPr>
          <w:rFonts w:ascii="Georgia" w:hAnsi="Georgia"/>
          <w:szCs w:val="24"/>
        </w:rPr>
        <w:t xml:space="preserve">academic circles </w:t>
      </w:r>
      <w:r w:rsidRPr="003B5490">
        <w:rPr>
          <w:rFonts w:ascii="Georgia" w:hAnsi="Georgia"/>
          <w:szCs w:val="24"/>
        </w:rPr>
        <w:t>(</w:t>
      </w:r>
      <w:r w:rsidRPr="002B0A5F">
        <w:rPr>
          <w:rFonts w:ascii="Georgia" w:hAnsi="Georgia"/>
          <w:szCs w:val="24"/>
        </w:rPr>
        <w:t xml:space="preserve">e.g. Dickson, Benson &amp; Blackman, 2011; </w:t>
      </w:r>
      <w:proofErr w:type="spellStart"/>
      <w:r w:rsidRPr="002B0A5F">
        <w:rPr>
          <w:rFonts w:ascii="Georgia" w:hAnsi="Georgia"/>
          <w:szCs w:val="24"/>
        </w:rPr>
        <w:t>Kassens</w:t>
      </w:r>
      <w:proofErr w:type="spellEnd"/>
      <w:r w:rsidRPr="005B1DED">
        <w:rPr>
          <w:rFonts w:ascii="Georgia" w:hAnsi="Georgia"/>
          <w:szCs w:val="24"/>
        </w:rPr>
        <w:t>-Noor, Wilson,</w:t>
      </w:r>
      <w:r w:rsidRPr="00093326">
        <w:rPr>
          <w:rFonts w:ascii="Georgia" w:hAnsi="Georgia"/>
          <w:szCs w:val="24"/>
        </w:rPr>
        <w:t xml:space="preserve"> Müller, </w:t>
      </w:r>
      <w:proofErr w:type="spellStart"/>
      <w:r w:rsidRPr="00093326">
        <w:rPr>
          <w:rFonts w:ascii="Georgia" w:hAnsi="Georgia"/>
          <w:szCs w:val="24"/>
        </w:rPr>
        <w:t>Maharaj</w:t>
      </w:r>
      <w:proofErr w:type="spellEnd"/>
      <w:r w:rsidRPr="00093326">
        <w:rPr>
          <w:rFonts w:ascii="Georgia" w:hAnsi="Georgia"/>
          <w:szCs w:val="24"/>
        </w:rPr>
        <w:t xml:space="preserve"> &amp; </w:t>
      </w:r>
      <w:proofErr w:type="spellStart"/>
      <w:r w:rsidRPr="00093326">
        <w:rPr>
          <w:rFonts w:ascii="Georgia" w:hAnsi="Georgia"/>
          <w:szCs w:val="24"/>
        </w:rPr>
        <w:t>Huntoon</w:t>
      </w:r>
      <w:proofErr w:type="spellEnd"/>
      <w:r w:rsidRPr="00093326">
        <w:rPr>
          <w:rFonts w:ascii="Georgia" w:hAnsi="Georgia"/>
          <w:szCs w:val="24"/>
        </w:rPr>
        <w:t>, 2015</w:t>
      </w:r>
      <w:r w:rsidRPr="003B5490">
        <w:rPr>
          <w:rFonts w:ascii="Georgia" w:hAnsi="Georgia"/>
          <w:szCs w:val="24"/>
        </w:rPr>
        <w:t>)</w:t>
      </w:r>
      <w:r w:rsidRPr="002B0A5F">
        <w:rPr>
          <w:rFonts w:ascii="Georgia" w:eastAsia="Georgia" w:hAnsi="Georgia" w:cs="Georgia"/>
          <w:szCs w:val="24"/>
        </w:rPr>
        <w:t>, we argue</w:t>
      </w:r>
      <w:r w:rsidRPr="003B5490">
        <w:rPr>
          <w:rFonts w:ascii="Georgia" w:eastAsia="Georgia" w:hAnsi="Georgia" w:cs="Georgia"/>
          <w:szCs w:val="24"/>
        </w:rPr>
        <w:t xml:space="preserve"> these evaluations tend to fall short due to the</w:t>
      </w:r>
      <w:r w:rsidRPr="002B0A5F">
        <w:rPr>
          <w:rFonts w:ascii="Georgia" w:eastAsia="Georgia" w:hAnsi="Georgia" w:cs="Georgia"/>
          <w:szCs w:val="24"/>
        </w:rPr>
        <w:t xml:space="preserve"> lengthy period of time</w:t>
      </w:r>
      <w:r w:rsidRPr="003B5490">
        <w:rPr>
          <w:rFonts w:ascii="Georgia" w:eastAsia="Georgia" w:hAnsi="Georgia" w:cs="Georgia"/>
          <w:szCs w:val="24"/>
        </w:rPr>
        <w:t xml:space="preserve"> needed</w:t>
      </w:r>
      <w:r w:rsidRPr="002B0A5F">
        <w:rPr>
          <w:rFonts w:ascii="Georgia" w:eastAsia="Georgia" w:hAnsi="Georgia" w:cs="Georgia"/>
          <w:szCs w:val="24"/>
        </w:rPr>
        <w:t xml:space="preserve"> to evaluate the success of sporting event </w:t>
      </w:r>
      <w:r w:rsidRPr="005B1DED">
        <w:rPr>
          <w:rFonts w:ascii="Georgia" w:eastAsia="Georgia" w:hAnsi="Georgia" w:cs="Georgia"/>
          <w:szCs w:val="24"/>
        </w:rPr>
        <w:t>legacies (</w:t>
      </w:r>
      <w:proofErr w:type="spellStart"/>
      <w:r w:rsidRPr="005B1DED">
        <w:rPr>
          <w:rFonts w:ascii="Georgia" w:eastAsia="Georgia" w:hAnsi="Georgia" w:cs="Georgia"/>
          <w:szCs w:val="24"/>
        </w:rPr>
        <w:t>Carlsen</w:t>
      </w:r>
      <w:proofErr w:type="spellEnd"/>
      <w:r w:rsidRPr="005B1DED">
        <w:rPr>
          <w:rFonts w:ascii="Georgia" w:eastAsia="Georgia" w:hAnsi="Georgia" w:cs="Georgia"/>
          <w:szCs w:val="24"/>
        </w:rPr>
        <w:t xml:space="preserve"> &amp; Taylor, 2003)</w:t>
      </w:r>
      <w:r w:rsidRPr="003B5490">
        <w:rPr>
          <w:rFonts w:ascii="Georgia" w:eastAsia="Georgia" w:hAnsi="Georgia" w:cs="Georgia"/>
          <w:szCs w:val="24"/>
        </w:rPr>
        <w:t xml:space="preserve">. </w:t>
      </w:r>
      <w:r w:rsidRPr="002B0A5F">
        <w:rPr>
          <w:rFonts w:ascii="Georgia" w:eastAsia="Georgia" w:hAnsi="Georgia" w:cs="Georgia"/>
          <w:szCs w:val="24"/>
        </w:rPr>
        <w:t>At the same time</w:t>
      </w:r>
      <w:r>
        <w:rPr>
          <w:rFonts w:ascii="Georgia" w:eastAsia="Georgia" w:hAnsi="Georgia" w:cs="Georgia"/>
          <w:szCs w:val="24"/>
        </w:rPr>
        <w:t>,</w:t>
      </w:r>
      <w:r w:rsidRPr="002B0A5F">
        <w:rPr>
          <w:rFonts w:ascii="Georgia" w:eastAsia="Georgia" w:hAnsi="Georgia" w:cs="Georgia"/>
          <w:szCs w:val="24"/>
        </w:rPr>
        <w:t xml:space="preserve"> tensions are prevalent</w:t>
      </w:r>
      <w:r w:rsidRPr="003B5490">
        <w:rPr>
          <w:rFonts w:ascii="Georgia" w:eastAsia="Georgia" w:hAnsi="Georgia" w:cs="Georgia"/>
          <w:szCs w:val="24"/>
        </w:rPr>
        <w:t xml:space="preserve"> between these evaluation</w:t>
      </w:r>
      <w:r w:rsidRPr="002B0A5F">
        <w:rPr>
          <w:rFonts w:ascii="Georgia" w:eastAsia="Georgia" w:hAnsi="Georgia" w:cs="Georgia"/>
          <w:szCs w:val="24"/>
        </w:rPr>
        <w:t xml:space="preserve"> processes</w:t>
      </w:r>
      <w:r w:rsidRPr="003B5490">
        <w:rPr>
          <w:rFonts w:ascii="Georgia" w:eastAsia="Georgia" w:hAnsi="Georgia" w:cs="Georgia"/>
          <w:szCs w:val="24"/>
        </w:rPr>
        <w:t xml:space="preserve"> and the political </w:t>
      </w:r>
      <w:r w:rsidRPr="002B0A5F">
        <w:rPr>
          <w:rFonts w:ascii="Georgia" w:eastAsia="Georgia" w:hAnsi="Georgia" w:cs="Georgia"/>
          <w:szCs w:val="24"/>
        </w:rPr>
        <w:t>justification</w:t>
      </w:r>
      <w:r w:rsidRPr="003B5490">
        <w:rPr>
          <w:rFonts w:ascii="Georgia" w:eastAsia="Georgia" w:hAnsi="Georgia" w:cs="Georgia"/>
          <w:szCs w:val="24"/>
        </w:rPr>
        <w:t xml:space="preserve"> for short-term legacy results. </w:t>
      </w:r>
      <w:r w:rsidRPr="002B0A5F">
        <w:rPr>
          <w:rFonts w:ascii="Georgia" w:hAnsi="Georgia"/>
          <w:szCs w:val="24"/>
        </w:rPr>
        <w:t xml:space="preserve">Our work aligns with Coakley and Souza (2013), who suggest event legacies are envisaged, debated </w:t>
      </w:r>
      <w:r w:rsidRPr="002B0A5F">
        <w:rPr>
          <w:rFonts w:ascii="Georgia" w:hAnsi="Georgia"/>
          <w:szCs w:val="24"/>
        </w:rPr>
        <w:lastRenderedPageBreak/>
        <w:t>and created i</w:t>
      </w:r>
      <w:r w:rsidRPr="003B5490">
        <w:rPr>
          <w:rFonts w:ascii="Georgia" w:hAnsi="Georgia"/>
          <w:szCs w:val="24"/>
        </w:rPr>
        <w:t xml:space="preserve">n the political </w:t>
      </w:r>
      <w:r w:rsidRPr="002B0A5F">
        <w:rPr>
          <w:rFonts w:ascii="Georgia" w:hAnsi="Georgia"/>
          <w:szCs w:val="24"/>
        </w:rPr>
        <w:t>actions</w:t>
      </w:r>
      <w:r w:rsidRPr="003B5490">
        <w:rPr>
          <w:rFonts w:ascii="Georgia" w:hAnsi="Georgia"/>
          <w:szCs w:val="24"/>
        </w:rPr>
        <w:t xml:space="preserve"> of</w:t>
      </w:r>
      <w:r w:rsidRPr="002B0A5F">
        <w:rPr>
          <w:rFonts w:ascii="Georgia" w:hAnsi="Georgia"/>
          <w:szCs w:val="24"/>
        </w:rPr>
        <w:t xml:space="preserve"> the </w:t>
      </w:r>
      <w:r w:rsidRPr="005B1DED">
        <w:rPr>
          <w:rFonts w:ascii="Georgia" w:hAnsi="Georgia"/>
          <w:szCs w:val="24"/>
        </w:rPr>
        <w:t>bid preparation</w:t>
      </w:r>
      <w:r w:rsidRPr="003B5490">
        <w:rPr>
          <w:rFonts w:ascii="Georgia" w:hAnsi="Georgia"/>
          <w:szCs w:val="24"/>
        </w:rPr>
        <w:t>. We</w:t>
      </w:r>
      <w:r>
        <w:rPr>
          <w:rFonts w:ascii="Georgia" w:hAnsi="Georgia"/>
          <w:szCs w:val="24"/>
        </w:rPr>
        <w:t>,</w:t>
      </w:r>
      <w:r w:rsidRPr="003B5490">
        <w:rPr>
          <w:rFonts w:ascii="Georgia" w:hAnsi="Georgia"/>
          <w:szCs w:val="24"/>
        </w:rPr>
        <w:t xml:space="preserve"> therefore</w:t>
      </w:r>
      <w:r>
        <w:rPr>
          <w:rFonts w:ascii="Georgia" w:hAnsi="Georgia"/>
          <w:szCs w:val="24"/>
        </w:rPr>
        <w:t>,</w:t>
      </w:r>
      <w:r w:rsidRPr="003B5490">
        <w:rPr>
          <w:rFonts w:ascii="Georgia" w:hAnsi="Georgia"/>
          <w:szCs w:val="24"/>
        </w:rPr>
        <w:t xml:space="preserve"> use the pre-event phase as our focus for legacy development.</w:t>
      </w:r>
    </w:p>
    <w:p w:rsidR="00695437" w:rsidRPr="003B5490" w:rsidRDefault="00695437" w:rsidP="00695437">
      <w:pPr>
        <w:spacing w:line="480" w:lineRule="auto"/>
        <w:rPr>
          <w:rFonts w:ascii="Georgia" w:hAnsi="Georgia"/>
          <w:szCs w:val="24"/>
        </w:rPr>
      </w:pPr>
      <w:r w:rsidRPr="002B0A5F">
        <w:rPr>
          <w:rFonts w:ascii="Georgia" w:hAnsi="Georgia"/>
          <w:szCs w:val="24"/>
        </w:rPr>
        <w:t>This article</w:t>
      </w:r>
      <w:r w:rsidRPr="00093326">
        <w:rPr>
          <w:rFonts w:ascii="Georgia" w:hAnsi="Georgia"/>
          <w:szCs w:val="24"/>
        </w:rPr>
        <w:t xml:space="preserve"> </w:t>
      </w:r>
      <w:r w:rsidRPr="00097CA7">
        <w:rPr>
          <w:rFonts w:ascii="Georgia" w:hAnsi="Georgia"/>
          <w:szCs w:val="24"/>
        </w:rPr>
        <w:t>tracks the infrastructure impacts and legacy</w:t>
      </w:r>
      <w:r w:rsidRPr="00751C95">
        <w:rPr>
          <w:rFonts w:ascii="Georgia" w:hAnsi="Georgia"/>
          <w:szCs w:val="24"/>
        </w:rPr>
        <w:t xml:space="preserve"> of two</w:t>
      </w:r>
      <w:r w:rsidRPr="00FE7FB2">
        <w:rPr>
          <w:rFonts w:ascii="Georgia" w:hAnsi="Georgia"/>
          <w:szCs w:val="24"/>
        </w:rPr>
        <w:t xml:space="preserve"> mega sporting events </w:t>
      </w:r>
      <w:r w:rsidRPr="00517C25">
        <w:rPr>
          <w:rFonts w:ascii="Georgia" w:hAnsi="Georgia"/>
          <w:szCs w:val="24"/>
        </w:rPr>
        <w:t>(MSEs) in Brazil</w:t>
      </w:r>
      <w:r w:rsidRPr="00C07A2E">
        <w:rPr>
          <w:rFonts w:ascii="Georgia" w:hAnsi="Georgia"/>
          <w:szCs w:val="24"/>
        </w:rPr>
        <w:t xml:space="preserve"> within a two year period.</w:t>
      </w:r>
      <w:r w:rsidRPr="00D24A9D">
        <w:rPr>
          <w:rFonts w:ascii="Georgia" w:hAnsi="Georgia"/>
          <w:szCs w:val="24"/>
        </w:rPr>
        <w:t xml:space="preserve"> Brazil hosted </w:t>
      </w:r>
      <w:r w:rsidRPr="00FE7FB2">
        <w:rPr>
          <w:rFonts w:ascii="Georgia" w:hAnsi="Georgia"/>
          <w:szCs w:val="24"/>
        </w:rPr>
        <w:t xml:space="preserve">the 2014 FIFA Football World Cup and the Rio 2016 Olympic Games, a feat previously not achieved by any other country (Li, 2013), and therefore offers an opportunity to analyse the two events within </w:t>
      </w:r>
      <w:r w:rsidRPr="00517C25">
        <w:rPr>
          <w:rFonts w:ascii="Georgia" w:hAnsi="Georgia"/>
          <w:szCs w:val="24"/>
        </w:rPr>
        <w:t>the context of the same country</w:t>
      </w:r>
      <w:r w:rsidRPr="00FE7FB2">
        <w:rPr>
          <w:rFonts w:ascii="Georgia" w:hAnsi="Georgia"/>
          <w:szCs w:val="24"/>
        </w:rPr>
        <w:t>. In doing so, the article makes two contributions to the literature. First</w:t>
      </w:r>
      <w:r>
        <w:rPr>
          <w:rFonts w:ascii="Georgia" w:hAnsi="Georgia"/>
          <w:szCs w:val="24"/>
        </w:rPr>
        <w:t>ly</w:t>
      </w:r>
      <w:r w:rsidRPr="00FE7FB2">
        <w:rPr>
          <w:rFonts w:ascii="Georgia" w:hAnsi="Georgia"/>
          <w:szCs w:val="24"/>
        </w:rPr>
        <w:t xml:space="preserve">, </w:t>
      </w:r>
      <w:r>
        <w:rPr>
          <w:rFonts w:ascii="Georgia" w:hAnsi="Georgia"/>
          <w:szCs w:val="24"/>
        </w:rPr>
        <w:t>our paper</w:t>
      </w:r>
      <w:r w:rsidRPr="00FE7FB2">
        <w:rPr>
          <w:rFonts w:ascii="Georgia" w:hAnsi="Georgia"/>
          <w:szCs w:val="24"/>
        </w:rPr>
        <w:t xml:space="preserve"> responds to calls for </w:t>
      </w:r>
      <w:r w:rsidRPr="00517C25">
        <w:rPr>
          <w:rFonts w:ascii="Georgia" w:hAnsi="Georgia"/>
          <w:szCs w:val="24"/>
        </w:rPr>
        <w:t>examinations on the Global South MSE experience (</w:t>
      </w:r>
      <w:proofErr w:type="spellStart"/>
      <w:r w:rsidRPr="00517C25">
        <w:rPr>
          <w:rFonts w:ascii="Georgia" w:hAnsi="Georgia"/>
          <w:szCs w:val="24"/>
        </w:rPr>
        <w:t>Maharaj</w:t>
      </w:r>
      <w:proofErr w:type="spellEnd"/>
      <w:r w:rsidRPr="00517C25">
        <w:rPr>
          <w:rFonts w:ascii="Georgia" w:hAnsi="Georgia"/>
          <w:szCs w:val="24"/>
        </w:rPr>
        <w:t>, 2015)</w:t>
      </w:r>
      <w:r>
        <w:rPr>
          <w:rFonts w:ascii="Georgia" w:hAnsi="Georgia"/>
          <w:szCs w:val="24"/>
        </w:rPr>
        <w:t>.</w:t>
      </w:r>
      <w:r w:rsidRPr="00517C25">
        <w:rPr>
          <w:rFonts w:ascii="Georgia" w:hAnsi="Georgia"/>
          <w:szCs w:val="24"/>
        </w:rPr>
        <w:t xml:space="preserve"> </w:t>
      </w:r>
      <w:r>
        <w:rPr>
          <w:rFonts w:ascii="Georgia" w:hAnsi="Georgia"/>
          <w:szCs w:val="24"/>
        </w:rPr>
        <w:t>S</w:t>
      </w:r>
      <w:r w:rsidRPr="00517C25">
        <w:rPr>
          <w:rFonts w:ascii="Georgia" w:hAnsi="Georgia"/>
          <w:szCs w:val="24"/>
        </w:rPr>
        <w:t>econd</w:t>
      </w:r>
      <w:r>
        <w:rPr>
          <w:rFonts w:ascii="Georgia" w:hAnsi="Georgia"/>
          <w:szCs w:val="24"/>
        </w:rPr>
        <w:t>ly,</w:t>
      </w:r>
      <w:r w:rsidRPr="00FE7FB2">
        <w:rPr>
          <w:rFonts w:ascii="Georgia" w:hAnsi="Georgia"/>
          <w:szCs w:val="24"/>
        </w:rPr>
        <w:t xml:space="preserve"> we contribute to knowledge surrounding how the pre-event forces are enacted in the ‘</w:t>
      </w:r>
      <w:proofErr w:type="spellStart"/>
      <w:r w:rsidRPr="00FE7FB2">
        <w:rPr>
          <w:rFonts w:ascii="Georgia" w:hAnsi="Georgia"/>
          <w:szCs w:val="24"/>
        </w:rPr>
        <w:t>glocal</w:t>
      </w:r>
      <w:proofErr w:type="spellEnd"/>
      <w:r w:rsidRPr="00FE7FB2">
        <w:rPr>
          <w:rFonts w:ascii="Georgia" w:hAnsi="Georgia"/>
          <w:szCs w:val="24"/>
        </w:rPr>
        <w:t xml:space="preserve">’ production of sporting stadia and </w:t>
      </w:r>
      <w:r>
        <w:rPr>
          <w:rFonts w:ascii="Georgia" w:hAnsi="Georgia"/>
          <w:szCs w:val="24"/>
        </w:rPr>
        <w:t xml:space="preserve">how that </w:t>
      </w:r>
      <w:r w:rsidRPr="00FE7FB2">
        <w:rPr>
          <w:rFonts w:ascii="Georgia" w:hAnsi="Georgia"/>
          <w:szCs w:val="24"/>
        </w:rPr>
        <w:t>influence</w:t>
      </w:r>
      <w:r>
        <w:rPr>
          <w:rFonts w:ascii="Georgia" w:hAnsi="Georgia"/>
          <w:szCs w:val="24"/>
        </w:rPr>
        <w:t xml:space="preserve">s </w:t>
      </w:r>
      <w:r w:rsidRPr="00FE7FB2">
        <w:rPr>
          <w:rFonts w:ascii="Georgia" w:hAnsi="Georgia"/>
          <w:szCs w:val="24"/>
        </w:rPr>
        <w:t xml:space="preserve">the post-event infrastructure </w:t>
      </w:r>
      <w:r w:rsidRPr="00517C25">
        <w:rPr>
          <w:rFonts w:ascii="Georgia" w:hAnsi="Georgia"/>
          <w:szCs w:val="24"/>
        </w:rPr>
        <w:t xml:space="preserve">legacies (Horne, 2011; </w:t>
      </w:r>
      <w:r w:rsidRPr="002B0A5F">
        <w:rPr>
          <w:rFonts w:ascii="Georgia" w:hAnsi="Georgia"/>
          <w:szCs w:val="24"/>
        </w:rPr>
        <w:t xml:space="preserve">Thomson, </w:t>
      </w:r>
      <w:proofErr w:type="spellStart"/>
      <w:r w:rsidRPr="002B0A5F">
        <w:rPr>
          <w:rFonts w:ascii="Georgia" w:hAnsi="Georgia"/>
          <w:szCs w:val="24"/>
        </w:rPr>
        <w:t>Schlenker</w:t>
      </w:r>
      <w:proofErr w:type="spellEnd"/>
      <w:r w:rsidRPr="002B0A5F">
        <w:rPr>
          <w:rFonts w:ascii="Georgia" w:hAnsi="Georgia"/>
          <w:szCs w:val="24"/>
        </w:rPr>
        <w:t xml:space="preserve"> &amp; </w:t>
      </w:r>
      <w:proofErr w:type="spellStart"/>
      <w:r w:rsidRPr="002B0A5F">
        <w:rPr>
          <w:rFonts w:ascii="Georgia" w:hAnsi="Georgia"/>
          <w:szCs w:val="24"/>
        </w:rPr>
        <w:t>Schulenkorf</w:t>
      </w:r>
      <w:proofErr w:type="spellEnd"/>
      <w:r w:rsidRPr="002B0A5F">
        <w:rPr>
          <w:rFonts w:ascii="Georgia" w:hAnsi="Georgia"/>
          <w:szCs w:val="24"/>
        </w:rPr>
        <w:t>, 2013</w:t>
      </w:r>
      <w:r w:rsidRPr="00FE7FB2">
        <w:rPr>
          <w:rFonts w:ascii="Georgia" w:hAnsi="Georgia"/>
          <w:szCs w:val="24"/>
        </w:rPr>
        <w:t xml:space="preserve">). </w:t>
      </w:r>
      <w:r w:rsidRPr="00097CA7">
        <w:rPr>
          <w:rFonts w:ascii="Georgia" w:hAnsi="Georgia"/>
          <w:szCs w:val="24"/>
        </w:rPr>
        <w:t>The paper now unfolds as follows</w:t>
      </w:r>
      <w:r w:rsidRPr="00751C95">
        <w:rPr>
          <w:rFonts w:ascii="Georgia" w:hAnsi="Georgia"/>
          <w:szCs w:val="24"/>
        </w:rPr>
        <w:t xml:space="preserve">: </w:t>
      </w:r>
      <w:r w:rsidRPr="00FE7FB2">
        <w:rPr>
          <w:rFonts w:ascii="Georgia" w:hAnsi="Georgia"/>
          <w:szCs w:val="24"/>
        </w:rPr>
        <w:t>in the next section</w:t>
      </w:r>
      <w:r>
        <w:rPr>
          <w:rFonts w:ascii="Georgia" w:hAnsi="Georgia"/>
          <w:szCs w:val="24"/>
        </w:rPr>
        <w:t>,</w:t>
      </w:r>
      <w:r w:rsidRPr="00FE7FB2">
        <w:rPr>
          <w:rFonts w:ascii="Georgia" w:hAnsi="Georgia"/>
          <w:szCs w:val="24"/>
        </w:rPr>
        <w:t xml:space="preserve"> we begin by reviewing</w:t>
      </w:r>
      <w:r w:rsidRPr="00517C25">
        <w:rPr>
          <w:rFonts w:ascii="Georgia" w:hAnsi="Georgia"/>
          <w:szCs w:val="24"/>
        </w:rPr>
        <w:t xml:space="preserve"> </w:t>
      </w:r>
      <w:r w:rsidRPr="00D24A9D">
        <w:rPr>
          <w:rFonts w:ascii="Georgia" w:hAnsi="Georgia"/>
          <w:szCs w:val="24"/>
        </w:rPr>
        <w:t xml:space="preserve">the </w:t>
      </w:r>
      <w:r w:rsidRPr="00F50792">
        <w:rPr>
          <w:rFonts w:ascii="Georgia" w:hAnsi="Georgia"/>
          <w:szCs w:val="24"/>
        </w:rPr>
        <w:t xml:space="preserve">literature on pre-event, </w:t>
      </w:r>
      <w:r w:rsidRPr="00FE7FB2">
        <w:rPr>
          <w:rFonts w:ascii="Georgia" w:hAnsi="Georgia"/>
          <w:szCs w:val="24"/>
        </w:rPr>
        <w:t xml:space="preserve">bidding and planning ambitions in a number of locations. Infrastructure, venue development and budgetary management </w:t>
      </w:r>
      <w:r>
        <w:rPr>
          <w:rFonts w:ascii="Georgia" w:hAnsi="Georgia"/>
          <w:szCs w:val="24"/>
        </w:rPr>
        <w:t>are</w:t>
      </w:r>
      <w:r w:rsidRPr="00FE7FB2">
        <w:rPr>
          <w:rFonts w:ascii="Georgia" w:hAnsi="Georgia"/>
          <w:szCs w:val="24"/>
        </w:rPr>
        <w:t xml:space="preserve"> outlined and assessed in rel</w:t>
      </w:r>
      <w:r w:rsidRPr="00517C25">
        <w:rPr>
          <w:rFonts w:ascii="Georgia" w:hAnsi="Georgia"/>
          <w:szCs w:val="24"/>
        </w:rPr>
        <w:t xml:space="preserve">ation to recent men’s FIFA football World Cups and Olympic Games. Following </w:t>
      </w:r>
      <w:r w:rsidRPr="00FE7FB2">
        <w:rPr>
          <w:rFonts w:ascii="Georgia" w:hAnsi="Georgia"/>
          <w:szCs w:val="24"/>
        </w:rPr>
        <w:t>this</w:t>
      </w:r>
      <w:r>
        <w:rPr>
          <w:rFonts w:ascii="Georgia" w:hAnsi="Georgia"/>
          <w:szCs w:val="24"/>
        </w:rPr>
        <w:t>,</w:t>
      </w:r>
      <w:r w:rsidRPr="00FE7FB2">
        <w:rPr>
          <w:rFonts w:ascii="Georgia" w:hAnsi="Georgia"/>
          <w:szCs w:val="24"/>
        </w:rPr>
        <w:t xml:space="preserve"> we present our case studies and discuss the results</w:t>
      </w:r>
      <w:r w:rsidRPr="00517C25">
        <w:rPr>
          <w:rFonts w:ascii="Georgia" w:hAnsi="Georgia"/>
          <w:szCs w:val="24"/>
        </w:rPr>
        <w:t xml:space="preserve"> pertaining to pre-event evaluations and post-event legacies. Finally, </w:t>
      </w:r>
      <w:r w:rsidRPr="00FE7FB2">
        <w:rPr>
          <w:rFonts w:ascii="Georgia" w:hAnsi="Georgia"/>
          <w:szCs w:val="24"/>
        </w:rPr>
        <w:t xml:space="preserve">managerial </w:t>
      </w:r>
      <w:r w:rsidRPr="00517C25">
        <w:rPr>
          <w:rFonts w:ascii="Georgia" w:hAnsi="Georgia"/>
          <w:szCs w:val="24"/>
        </w:rPr>
        <w:t>implications, practical recommendations and further research directions are proposed.</w:t>
      </w:r>
    </w:p>
    <w:p w:rsidR="00695437" w:rsidRPr="003B5490" w:rsidRDefault="00695437" w:rsidP="00695437">
      <w:pPr>
        <w:spacing w:line="480" w:lineRule="auto"/>
        <w:rPr>
          <w:rFonts w:ascii="Georgia" w:hAnsi="Georgia"/>
          <w:b/>
          <w:bCs/>
          <w:szCs w:val="24"/>
        </w:rPr>
      </w:pPr>
      <w:r w:rsidRPr="002B0A5F">
        <w:rPr>
          <w:rFonts w:ascii="Georgia" w:hAnsi="Georgia"/>
          <w:b/>
          <w:bCs/>
          <w:szCs w:val="24"/>
        </w:rPr>
        <w:t>Hosting Mega Sporting Events: Budgets, Infrastructure and Urban Development</w:t>
      </w:r>
    </w:p>
    <w:p w:rsidR="00695437" w:rsidRPr="003B5490" w:rsidRDefault="00695437" w:rsidP="00695437">
      <w:pPr>
        <w:spacing w:line="480" w:lineRule="auto"/>
        <w:rPr>
          <w:rFonts w:ascii="Georgia" w:hAnsi="Georgia"/>
          <w:szCs w:val="24"/>
        </w:rPr>
      </w:pPr>
      <w:r w:rsidRPr="002B0A5F">
        <w:rPr>
          <w:rFonts w:ascii="Georgia" w:hAnsi="Georgia"/>
          <w:szCs w:val="24"/>
        </w:rPr>
        <w:lastRenderedPageBreak/>
        <w:t xml:space="preserve">Cities, regions and nations have long been drawn to hosting MSEs for their plethora of positive social and economic benefits. However, there is now </w:t>
      </w:r>
      <w:r w:rsidRPr="005B1DED">
        <w:rPr>
          <w:rFonts w:ascii="Georgia" w:hAnsi="Georgia"/>
          <w:szCs w:val="24"/>
        </w:rPr>
        <w:t xml:space="preserve">a </w:t>
      </w:r>
      <w:r w:rsidRPr="00097CA7">
        <w:rPr>
          <w:rFonts w:ascii="Georgia" w:hAnsi="Georgia"/>
          <w:szCs w:val="24"/>
        </w:rPr>
        <w:t>growing literature which warns that some hosts have experienced negative socio-economic outcomes (</w:t>
      </w:r>
      <w:proofErr w:type="spellStart"/>
      <w:r w:rsidRPr="00097CA7">
        <w:rPr>
          <w:rFonts w:ascii="Georgia" w:hAnsi="Georgia"/>
          <w:szCs w:val="24"/>
        </w:rPr>
        <w:t>Preuss</w:t>
      </w:r>
      <w:proofErr w:type="spellEnd"/>
      <w:r w:rsidRPr="00097CA7">
        <w:rPr>
          <w:rFonts w:ascii="Georgia" w:hAnsi="Georgia"/>
          <w:szCs w:val="24"/>
        </w:rPr>
        <w:t>, 2007, 2015). For example, initial costs and budgets for a host city or region can be hopeful and linked to economic predictions which are frequently overstated</w:t>
      </w:r>
      <w:r w:rsidRPr="00751C95">
        <w:rPr>
          <w:rFonts w:ascii="Georgia" w:hAnsi="Georgia"/>
          <w:szCs w:val="24"/>
        </w:rPr>
        <w:t xml:space="preserve">, </w:t>
      </w:r>
      <w:r w:rsidRPr="002B0A5F">
        <w:rPr>
          <w:rFonts w:ascii="Georgia" w:hAnsi="Georgia"/>
          <w:szCs w:val="24"/>
        </w:rPr>
        <w:t xml:space="preserve">culminating in a failure to materialise long-term tangible benefits (Cashman &amp; Horne, 2013; </w:t>
      </w:r>
      <w:proofErr w:type="spellStart"/>
      <w:r w:rsidRPr="002B0A5F">
        <w:rPr>
          <w:rFonts w:ascii="Georgia" w:hAnsi="Georgia"/>
          <w:szCs w:val="24"/>
        </w:rPr>
        <w:t>Preuss</w:t>
      </w:r>
      <w:proofErr w:type="spellEnd"/>
      <w:r w:rsidRPr="002B0A5F">
        <w:rPr>
          <w:rFonts w:ascii="Georgia" w:hAnsi="Georgia"/>
          <w:szCs w:val="24"/>
        </w:rPr>
        <w:t xml:space="preserve">, 2009). Hosting regions typically accept enormous debts connected to urban infrastructure development and maintenance (Thomson et al., 2013). </w:t>
      </w:r>
      <w:r w:rsidRPr="003B5490">
        <w:rPr>
          <w:rFonts w:ascii="Georgia" w:hAnsi="Georgia"/>
          <w:szCs w:val="24"/>
        </w:rPr>
        <w:t>Urban infrastructure projects come</w:t>
      </w:r>
      <w:r w:rsidRPr="002B0A5F">
        <w:rPr>
          <w:rFonts w:ascii="Georgia" w:hAnsi="Georgia"/>
          <w:szCs w:val="24"/>
        </w:rPr>
        <w:t xml:space="preserve"> to fruition</w:t>
      </w:r>
      <w:r w:rsidRPr="003B5490">
        <w:rPr>
          <w:rFonts w:ascii="Georgia" w:hAnsi="Georgia"/>
          <w:szCs w:val="24"/>
        </w:rPr>
        <w:t xml:space="preserve"> in many forms</w:t>
      </w:r>
      <w:r w:rsidRPr="002B0A5F">
        <w:rPr>
          <w:rFonts w:ascii="Georgia" w:hAnsi="Georgia"/>
          <w:szCs w:val="24"/>
        </w:rPr>
        <w:t>.</w:t>
      </w:r>
      <w:r w:rsidRPr="003B5490">
        <w:rPr>
          <w:rFonts w:ascii="Georgia" w:hAnsi="Georgia"/>
          <w:szCs w:val="24"/>
        </w:rPr>
        <w:t xml:space="preserve"> Li (2013) separate</w:t>
      </w:r>
      <w:r w:rsidRPr="002B0A5F">
        <w:rPr>
          <w:rFonts w:ascii="Georgia" w:hAnsi="Georgia"/>
          <w:szCs w:val="24"/>
        </w:rPr>
        <w:t>d</w:t>
      </w:r>
      <w:r w:rsidRPr="003B5490">
        <w:rPr>
          <w:rFonts w:ascii="Georgia" w:hAnsi="Georgia"/>
          <w:szCs w:val="24"/>
        </w:rPr>
        <w:t xml:space="preserve"> the infrastructure needed for </w:t>
      </w:r>
      <w:r w:rsidRPr="002B0A5F">
        <w:rPr>
          <w:rFonts w:ascii="Georgia" w:hAnsi="Georgia"/>
          <w:szCs w:val="24"/>
        </w:rPr>
        <w:t xml:space="preserve">large-scale sporting </w:t>
      </w:r>
      <w:r w:rsidRPr="003B5490">
        <w:rPr>
          <w:rFonts w:ascii="Georgia" w:hAnsi="Georgia"/>
          <w:szCs w:val="24"/>
        </w:rPr>
        <w:t xml:space="preserve">events into two categories. Specific infrastructure established primarily for the event </w:t>
      </w:r>
      <w:r w:rsidRPr="002B0A5F">
        <w:rPr>
          <w:rFonts w:ascii="Georgia" w:hAnsi="Georgia"/>
          <w:szCs w:val="24"/>
        </w:rPr>
        <w:t xml:space="preserve">(e.g. </w:t>
      </w:r>
      <w:r w:rsidRPr="003B5490">
        <w:rPr>
          <w:rFonts w:ascii="Georgia" w:hAnsi="Georgia"/>
          <w:szCs w:val="24"/>
        </w:rPr>
        <w:t>stadia and accommodation for athletes</w:t>
      </w:r>
      <w:r w:rsidRPr="002B0A5F">
        <w:rPr>
          <w:rFonts w:ascii="Georgia" w:hAnsi="Georgia"/>
          <w:szCs w:val="24"/>
        </w:rPr>
        <w:t>).</w:t>
      </w:r>
      <w:r w:rsidRPr="003B5490">
        <w:rPr>
          <w:rFonts w:ascii="Georgia" w:hAnsi="Georgia"/>
          <w:szCs w:val="24"/>
        </w:rPr>
        <w:t xml:space="preserve"> </w:t>
      </w:r>
      <w:r w:rsidRPr="002B0A5F">
        <w:rPr>
          <w:rFonts w:ascii="Georgia" w:hAnsi="Georgia"/>
          <w:szCs w:val="24"/>
        </w:rPr>
        <w:t>T</w:t>
      </w:r>
      <w:r w:rsidRPr="003B5490">
        <w:rPr>
          <w:rFonts w:ascii="Georgia" w:hAnsi="Georgia"/>
          <w:szCs w:val="24"/>
        </w:rPr>
        <w:t>he second category account</w:t>
      </w:r>
      <w:r>
        <w:rPr>
          <w:rFonts w:ascii="Georgia" w:hAnsi="Georgia"/>
          <w:szCs w:val="24"/>
        </w:rPr>
        <w:t>s</w:t>
      </w:r>
      <w:r w:rsidRPr="003B5490">
        <w:rPr>
          <w:rFonts w:ascii="Georgia" w:hAnsi="Georgia"/>
          <w:szCs w:val="24"/>
        </w:rPr>
        <w:t xml:space="preserve"> for infrastructure required for hosting the event, such as transportation systems (Li, 2013; Searle, 2012). </w:t>
      </w:r>
      <w:r w:rsidRPr="002B0A5F">
        <w:rPr>
          <w:rFonts w:ascii="Georgia" w:hAnsi="Georgia"/>
          <w:szCs w:val="24"/>
        </w:rPr>
        <w:t xml:space="preserve">Cabral &amp; Silva (2013) extended this to include the </w:t>
      </w:r>
      <w:r w:rsidRPr="005B1DED">
        <w:rPr>
          <w:rFonts w:ascii="Georgia" w:hAnsi="Georgia"/>
          <w:szCs w:val="24"/>
        </w:rPr>
        <w:t xml:space="preserve">use of ancillary facilities, which they </w:t>
      </w:r>
      <w:r w:rsidRPr="00097CA7">
        <w:rPr>
          <w:rFonts w:ascii="Georgia" w:hAnsi="Georgia"/>
          <w:szCs w:val="24"/>
        </w:rPr>
        <w:t xml:space="preserve">emphasised to cover museums and convention centres located nearby stadiums. </w:t>
      </w:r>
      <w:proofErr w:type="spellStart"/>
      <w:r w:rsidRPr="00097CA7">
        <w:rPr>
          <w:rFonts w:ascii="Georgia" w:hAnsi="Georgia"/>
          <w:szCs w:val="24"/>
        </w:rPr>
        <w:t>Preuss</w:t>
      </w:r>
      <w:proofErr w:type="spellEnd"/>
      <w:r w:rsidRPr="00097CA7">
        <w:rPr>
          <w:rFonts w:ascii="Georgia" w:hAnsi="Georgia"/>
          <w:szCs w:val="24"/>
        </w:rPr>
        <w:t xml:space="preserve"> (2009) argues it is often these ancillary facilities which form a positive legacy, although the future operational costs are largely underestimated</w:t>
      </w:r>
      <w:r w:rsidRPr="00FE7FB2">
        <w:rPr>
          <w:rFonts w:ascii="Georgia" w:hAnsi="Georgia"/>
          <w:szCs w:val="24"/>
        </w:rPr>
        <w:t xml:space="preserve"> (Mills &amp; </w:t>
      </w:r>
      <w:proofErr w:type="spellStart"/>
      <w:r w:rsidRPr="00FE7FB2">
        <w:rPr>
          <w:rFonts w:ascii="Georgia" w:hAnsi="Georgia"/>
          <w:szCs w:val="24"/>
        </w:rPr>
        <w:t>Rosentraub</w:t>
      </w:r>
      <w:proofErr w:type="spellEnd"/>
      <w:r w:rsidRPr="00FE7FB2">
        <w:rPr>
          <w:rFonts w:ascii="Georgia" w:hAnsi="Georgia"/>
          <w:szCs w:val="24"/>
        </w:rPr>
        <w:t xml:space="preserve">, 2013). </w:t>
      </w:r>
    </w:p>
    <w:p w:rsidR="00695437" w:rsidRPr="003B5490" w:rsidRDefault="00695437" w:rsidP="00695437">
      <w:pPr>
        <w:spacing w:line="480" w:lineRule="auto"/>
        <w:rPr>
          <w:rFonts w:ascii="Georgia" w:hAnsi="Georgia"/>
          <w:szCs w:val="24"/>
        </w:rPr>
      </w:pPr>
      <w:r w:rsidRPr="002B0A5F">
        <w:rPr>
          <w:rFonts w:ascii="Georgia" w:hAnsi="Georgia"/>
          <w:szCs w:val="24"/>
        </w:rPr>
        <w:t xml:space="preserve">Substantial budgets and resources </w:t>
      </w:r>
      <w:r w:rsidRPr="005B1DED">
        <w:rPr>
          <w:rFonts w:ascii="Georgia" w:hAnsi="Georgia"/>
          <w:szCs w:val="24"/>
        </w:rPr>
        <w:t xml:space="preserve">are needed to develop the appropriate sporting, </w:t>
      </w:r>
      <w:r w:rsidRPr="00097CA7">
        <w:rPr>
          <w:rFonts w:ascii="Georgia" w:hAnsi="Georgia"/>
          <w:szCs w:val="24"/>
        </w:rPr>
        <w:t>transport and ancillary infrastructure which often</w:t>
      </w:r>
      <w:r w:rsidRPr="00751C95">
        <w:rPr>
          <w:rFonts w:ascii="Georgia" w:hAnsi="Georgia"/>
          <w:szCs w:val="24"/>
        </w:rPr>
        <w:t xml:space="preserve"> leads to a </w:t>
      </w:r>
      <w:r w:rsidRPr="00FE7FB2">
        <w:rPr>
          <w:rFonts w:ascii="Georgia" w:hAnsi="Georgia"/>
          <w:szCs w:val="24"/>
        </w:rPr>
        <w:t xml:space="preserve">reliance on public expenditure </w:t>
      </w:r>
      <w:r w:rsidRPr="00517C25">
        <w:rPr>
          <w:rFonts w:ascii="Georgia" w:hAnsi="Georgia"/>
          <w:szCs w:val="24"/>
        </w:rPr>
        <w:t>and subsidies from taxpayers (</w:t>
      </w:r>
      <w:proofErr w:type="spellStart"/>
      <w:r w:rsidRPr="00517C25">
        <w:rPr>
          <w:rFonts w:ascii="Georgia" w:hAnsi="Georgia"/>
          <w:szCs w:val="24"/>
        </w:rPr>
        <w:t>Gratton</w:t>
      </w:r>
      <w:proofErr w:type="spellEnd"/>
      <w:r w:rsidRPr="00517C25">
        <w:rPr>
          <w:rFonts w:ascii="Georgia" w:hAnsi="Georgia"/>
          <w:szCs w:val="24"/>
        </w:rPr>
        <w:t xml:space="preserve"> &amp; </w:t>
      </w:r>
      <w:proofErr w:type="spellStart"/>
      <w:r w:rsidRPr="00517C25">
        <w:rPr>
          <w:rFonts w:ascii="Georgia" w:hAnsi="Georgia"/>
          <w:szCs w:val="24"/>
        </w:rPr>
        <w:t>Preuss</w:t>
      </w:r>
      <w:proofErr w:type="spellEnd"/>
      <w:r w:rsidRPr="00517C25">
        <w:rPr>
          <w:rFonts w:ascii="Georgia" w:hAnsi="Georgia"/>
          <w:szCs w:val="24"/>
        </w:rPr>
        <w:t xml:space="preserve">, 2008; Mills &amp; </w:t>
      </w:r>
      <w:proofErr w:type="spellStart"/>
      <w:r w:rsidRPr="00517C25">
        <w:rPr>
          <w:rFonts w:ascii="Georgia" w:hAnsi="Georgia"/>
          <w:szCs w:val="24"/>
        </w:rPr>
        <w:t>Rosentraub</w:t>
      </w:r>
      <w:proofErr w:type="spellEnd"/>
      <w:r w:rsidRPr="00517C25">
        <w:rPr>
          <w:rFonts w:ascii="Georgia" w:hAnsi="Georgia"/>
          <w:szCs w:val="24"/>
        </w:rPr>
        <w:t xml:space="preserve">, 2013; </w:t>
      </w:r>
      <w:proofErr w:type="spellStart"/>
      <w:r w:rsidRPr="00517C25">
        <w:rPr>
          <w:rFonts w:ascii="Georgia" w:hAnsi="Georgia"/>
          <w:szCs w:val="24"/>
        </w:rPr>
        <w:t>Preuss</w:t>
      </w:r>
      <w:proofErr w:type="spellEnd"/>
      <w:r w:rsidRPr="00517C25">
        <w:rPr>
          <w:rFonts w:ascii="Georgia" w:hAnsi="Georgia"/>
          <w:szCs w:val="24"/>
        </w:rPr>
        <w:t xml:space="preserve"> &amp; </w:t>
      </w:r>
      <w:proofErr w:type="spellStart"/>
      <w:r w:rsidRPr="00517C25">
        <w:rPr>
          <w:rFonts w:ascii="Georgia" w:hAnsi="Georgia"/>
          <w:szCs w:val="24"/>
        </w:rPr>
        <w:t>Schnitzer</w:t>
      </w:r>
      <w:proofErr w:type="spellEnd"/>
      <w:r w:rsidRPr="00517C25">
        <w:rPr>
          <w:rFonts w:ascii="Georgia" w:hAnsi="Georgia"/>
          <w:szCs w:val="24"/>
        </w:rPr>
        <w:t>, 2015</w:t>
      </w:r>
      <w:r w:rsidRPr="003B5490">
        <w:rPr>
          <w:rFonts w:ascii="Georgia" w:hAnsi="Georgia"/>
          <w:szCs w:val="24"/>
        </w:rPr>
        <w:t xml:space="preserve">). </w:t>
      </w:r>
      <w:r w:rsidRPr="002B0A5F">
        <w:rPr>
          <w:rFonts w:ascii="Georgia" w:hAnsi="Georgia"/>
          <w:szCs w:val="24"/>
        </w:rPr>
        <w:t>F</w:t>
      </w:r>
      <w:r w:rsidRPr="003B5490">
        <w:rPr>
          <w:rFonts w:ascii="Georgia" w:hAnsi="Georgia"/>
          <w:szCs w:val="24"/>
        </w:rPr>
        <w:t>unds are</w:t>
      </w:r>
      <w:r w:rsidRPr="002B0A5F">
        <w:rPr>
          <w:rFonts w:ascii="Georgia" w:hAnsi="Georgia"/>
          <w:szCs w:val="24"/>
        </w:rPr>
        <w:t xml:space="preserve"> usually diverted</w:t>
      </w:r>
      <w:r w:rsidRPr="003B5490">
        <w:rPr>
          <w:rFonts w:ascii="Georgia" w:hAnsi="Georgia"/>
          <w:szCs w:val="24"/>
        </w:rPr>
        <w:t xml:space="preserve"> from social and environmental programmes to the</w:t>
      </w:r>
      <w:r w:rsidRPr="002B0A5F">
        <w:rPr>
          <w:rFonts w:ascii="Georgia" w:hAnsi="Georgia"/>
          <w:szCs w:val="24"/>
        </w:rPr>
        <w:t xml:space="preserve"> development of </w:t>
      </w:r>
      <w:r w:rsidRPr="003B5490">
        <w:rPr>
          <w:rFonts w:ascii="Georgia" w:hAnsi="Georgia"/>
          <w:szCs w:val="24"/>
        </w:rPr>
        <w:lastRenderedPageBreak/>
        <w:t>sporting infrastructure (</w:t>
      </w:r>
      <w:r w:rsidRPr="002B0A5F">
        <w:rPr>
          <w:rFonts w:ascii="Georgia" w:hAnsi="Georgia"/>
          <w:szCs w:val="24"/>
        </w:rPr>
        <w:t xml:space="preserve">Cabral &amp; Silva, 2013; Jones, 2001; Li, 2013; </w:t>
      </w:r>
      <w:proofErr w:type="spellStart"/>
      <w:r w:rsidRPr="005B1DED">
        <w:rPr>
          <w:rFonts w:ascii="Georgia" w:hAnsi="Georgia"/>
          <w:szCs w:val="24"/>
        </w:rPr>
        <w:t>Preuss</w:t>
      </w:r>
      <w:proofErr w:type="spellEnd"/>
      <w:r w:rsidRPr="005B1DED">
        <w:rPr>
          <w:rFonts w:ascii="Georgia" w:hAnsi="Georgia"/>
          <w:szCs w:val="24"/>
        </w:rPr>
        <w:t xml:space="preserve">, 2009). </w:t>
      </w:r>
      <w:r w:rsidRPr="00097CA7">
        <w:rPr>
          <w:rFonts w:ascii="Georgia" w:hAnsi="Georgia"/>
          <w:szCs w:val="24"/>
        </w:rPr>
        <w:t xml:space="preserve">Due to the reliance on public funds, Ritchie (2000) underlines how it is crucial to involve the local community in a consultative process. In turn, most large-scale facility and venue constructions are justified on the basis of their prospective benefit to the economy and local participation levels post-event (Gaffney, 2015). Hence, understanding locals’ perceptions in pre-event periods, engaging the host community in the decision making processes, and securing locals’ MSE support are seen as </w:t>
      </w:r>
      <w:r>
        <w:rPr>
          <w:rFonts w:ascii="Georgia" w:hAnsi="Georgia"/>
          <w:szCs w:val="24"/>
        </w:rPr>
        <w:t>critical</w:t>
      </w:r>
      <w:r w:rsidRPr="00751C95">
        <w:rPr>
          <w:rFonts w:ascii="Georgia" w:hAnsi="Georgia"/>
          <w:szCs w:val="24"/>
        </w:rPr>
        <w:t xml:space="preserve"> success attributes (Pappas, 2018; </w:t>
      </w:r>
      <w:proofErr w:type="spellStart"/>
      <w:r w:rsidRPr="00751C95">
        <w:rPr>
          <w:rFonts w:ascii="Georgia" w:hAnsi="Georgia"/>
          <w:szCs w:val="24"/>
        </w:rPr>
        <w:t>Michopoulou</w:t>
      </w:r>
      <w:proofErr w:type="spellEnd"/>
      <w:r w:rsidRPr="00751C95">
        <w:rPr>
          <w:rFonts w:ascii="Georgia" w:hAnsi="Georgia"/>
          <w:szCs w:val="24"/>
        </w:rPr>
        <w:t xml:space="preserve"> &amp; Giuliano, 2018). </w:t>
      </w:r>
      <w:r w:rsidRPr="00FE7FB2">
        <w:rPr>
          <w:rFonts w:ascii="Georgia" w:hAnsi="Georgia"/>
          <w:szCs w:val="24"/>
        </w:rPr>
        <w:t xml:space="preserve">Searle (2002) noted </w:t>
      </w:r>
      <w:r w:rsidRPr="00517C25">
        <w:rPr>
          <w:rFonts w:ascii="Georgia" w:hAnsi="Georgia"/>
          <w:szCs w:val="24"/>
        </w:rPr>
        <w:t xml:space="preserve">that this relocation of spending and resources could have negative impacts on urban development in other areas of the city or region. This is applicable to contemporary society as the general public question the appropriateness of these colossal investments. In response to </w:t>
      </w:r>
      <w:r>
        <w:rPr>
          <w:rFonts w:ascii="Georgia" w:hAnsi="Georgia"/>
          <w:szCs w:val="24"/>
        </w:rPr>
        <w:t xml:space="preserve">these </w:t>
      </w:r>
      <w:r w:rsidRPr="00517C25">
        <w:rPr>
          <w:rFonts w:ascii="Georgia" w:hAnsi="Georgia"/>
          <w:szCs w:val="24"/>
        </w:rPr>
        <w:t xml:space="preserve">accusations of facilities becoming ‘white elephants’, some structures are </w:t>
      </w:r>
      <w:r w:rsidRPr="00D24A9D">
        <w:rPr>
          <w:rFonts w:ascii="Georgia" w:hAnsi="Georgia"/>
          <w:szCs w:val="24"/>
        </w:rPr>
        <w:t>designed to</w:t>
      </w:r>
      <w:r w:rsidRPr="00F50792">
        <w:rPr>
          <w:rFonts w:ascii="Georgia" w:hAnsi="Georgia"/>
          <w:szCs w:val="24"/>
        </w:rPr>
        <w:t xml:space="preserve"> be dismantled after the event or reduce</w:t>
      </w:r>
      <w:r w:rsidRPr="00B669F5">
        <w:rPr>
          <w:rFonts w:ascii="Georgia" w:hAnsi="Georgia"/>
          <w:szCs w:val="24"/>
        </w:rPr>
        <w:t>d in capacity (</w:t>
      </w:r>
      <w:proofErr w:type="spellStart"/>
      <w:r w:rsidRPr="00B669F5">
        <w:rPr>
          <w:rFonts w:ascii="Georgia" w:hAnsi="Georgia"/>
          <w:szCs w:val="24"/>
        </w:rPr>
        <w:t>Gratton</w:t>
      </w:r>
      <w:proofErr w:type="spellEnd"/>
      <w:r w:rsidRPr="00B669F5">
        <w:rPr>
          <w:rFonts w:ascii="Georgia" w:hAnsi="Georgia"/>
          <w:szCs w:val="24"/>
        </w:rPr>
        <w:t xml:space="preserve"> &amp; </w:t>
      </w:r>
      <w:proofErr w:type="spellStart"/>
      <w:r w:rsidRPr="00B669F5">
        <w:rPr>
          <w:rFonts w:ascii="Georgia" w:hAnsi="Georgia"/>
          <w:szCs w:val="24"/>
        </w:rPr>
        <w:t>Preuss</w:t>
      </w:r>
      <w:proofErr w:type="spellEnd"/>
      <w:r w:rsidRPr="00B669F5">
        <w:rPr>
          <w:rFonts w:ascii="Georgia" w:hAnsi="Georgia"/>
          <w:szCs w:val="24"/>
        </w:rPr>
        <w:t xml:space="preserve">, 2008; </w:t>
      </w:r>
      <w:r w:rsidRPr="00FE7FB2">
        <w:rPr>
          <w:rFonts w:ascii="Georgia" w:hAnsi="Georgia"/>
          <w:szCs w:val="24"/>
        </w:rPr>
        <w:t>Li, 2013;</w:t>
      </w:r>
      <w:r>
        <w:rPr>
          <w:rFonts w:ascii="Georgia" w:hAnsi="Georgia"/>
          <w:szCs w:val="24"/>
        </w:rPr>
        <w:t xml:space="preserve"> </w:t>
      </w:r>
      <w:r w:rsidRPr="00517C25">
        <w:rPr>
          <w:rFonts w:ascii="Georgia" w:hAnsi="Georgia"/>
          <w:szCs w:val="24"/>
        </w:rPr>
        <w:t>Müller, 2012</w:t>
      </w:r>
      <w:r>
        <w:rPr>
          <w:rFonts w:ascii="Georgia" w:hAnsi="Georgia"/>
          <w:szCs w:val="24"/>
        </w:rPr>
        <w:t xml:space="preserve">; </w:t>
      </w:r>
      <w:proofErr w:type="spellStart"/>
      <w:r w:rsidRPr="00517C25">
        <w:rPr>
          <w:rFonts w:ascii="Georgia" w:hAnsi="Georgia"/>
          <w:szCs w:val="24"/>
        </w:rPr>
        <w:t>Thornley</w:t>
      </w:r>
      <w:proofErr w:type="spellEnd"/>
      <w:r w:rsidRPr="00517C25">
        <w:rPr>
          <w:rFonts w:ascii="Georgia" w:hAnsi="Georgia"/>
          <w:szCs w:val="24"/>
        </w:rPr>
        <w:t>, 2002).</w:t>
      </w:r>
      <w:r w:rsidRPr="00FE7FB2">
        <w:rPr>
          <w:rFonts w:ascii="Georgia" w:hAnsi="Georgia"/>
          <w:szCs w:val="24"/>
        </w:rPr>
        <w:t xml:space="preserve"> </w:t>
      </w:r>
    </w:p>
    <w:p w:rsidR="00695437" w:rsidRPr="003B5490" w:rsidRDefault="00695437" w:rsidP="00695437">
      <w:pPr>
        <w:spacing w:line="480" w:lineRule="auto"/>
        <w:rPr>
          <w:rFonts w:ascii="Georgia" w:hAnsi="Georgia"/>
          <w:b/>
          <w:bCs/>
          <w:szCs w:val="24"/>
        </w:rPr>
      </w:pPr>
      <w:r w:rsidRPr="002B0A5F">
        <w:rPr>
          <w:rFonts w:ascii="Georgia" w:hAnsi="Georgia"/>
          <w:b/>
          <w:bCs/>
          <w:szCs w:val="24"/>
        </w:rPr>
        <w:t>Towards Theorising</w:t>
      </w:r>
      <w:r w:rsidRPr="005B1DED">
        <w:rPr>
          <w:rFonts w:ascii="Georgia" w:hAnsi="Georgia"/>
          <w:b/>
          <w:bCs/>
          <w:szCs w:val="24"/>
        </w:rPr>
        <w:t xml:space="preserve"> the </w:t>
      </w:r>
      <w:r w:rsidRPr="00097CA7">
        <w:rPr>
          <w:rFonts w:ascii="Georgia" w:hAnsi="Georgia"/>
          <w:b/>
          <w:bCs/>
          <w:szCs w:val="24"/>
        </w:rPr>
        <w:t>Importance of Pre-event Evaluation for</w:t>
      </w:r>
      <w:r w:rsidRPr="00751C95">
        <w:rPr>
          <w:rFonts w:ascii="Georgia" w:hAnsi="Georgia"/>
          <w:b/>
          <w:bCs/>
          <w:szCs w:val="24"/>
        </w:rPr>
        <w:t xml:space="preserve"> L</w:t>
      </w:r>
      <w:r w:rsidRPr="00FE7FB2">
        <w:rPr>
          <w:rFonts w:ascii="Georgia" w:hAnsi="Georgia"/>
          <w:b/>
          <w:bCs/>
          <w:szCs w:val="24"/>
        </w:rPr>
        <w:t>egacy</w:t>
      </w:r>
    </w:p>
    <w:p w:rsidR="00695437" w:rsidRPr="003B5490" w:rsidRDefault="00695437" w:rsidP="00695437">
      <w:pPr>
        <w:spacing w:line="480" w:lineRule="auto"/>
        <w:rPr>
          <w:rFonts w:ascii="Georgia" w:hAnsi="Georgia"/>
          <w:szCs w:val="24"/>
        </w:rPr>
      </w:pPr>
      <w:r w:rsidRPr="002B0A5F">
        <w:rPr>
          <w:rFonts w:ascii="Georgia" w:hAnsi="Georgia"/>
          <w:szCs w:val="24"/>
        </w:rPr>
        <w:t>In the MSE lifecycle - bidding, planning and preparation, event delivery and post-event</w:t>
      </w:r>
      <w:r>
        <w:rPr>
          <w:rFonts w:ascii="Georgia" w:hAnsi="Georgia"/>
          <w:szCs w:val="24"/>
        </w:rPr>
        <w:t xml:space="preserve"> wrap up and handover</w:t>
      </w:r>
      <w:r w:rsidRPr="002B0A5F">
        <w:rPr>
          <w:rFonts w:ascii="Georgia" w:hAnsi="Georgia"/>
          <w:szCs w:val="24"/>
        </w:rPr>
        <w:t xml:space="preserve"> (Hiller, 1998; Kirby, Duignan &amp; McGillivray, 2018</w:t>
      </w:r>
      <w:r w:rsidRPr="005B1DED">
        <w:rPr>
          <w:rFonts w:ascii="Georgia" w:hAnsi="Georgia"/>
          <w:szCs w:val="24"/>
        </w:rPr>
        <w:t xml:space="preserve">), legacy is broadly accepted </w:t>
      </w:r>
      <w:r w:rsidRPr="00097CA7">
        <w:rPr>
          <w:rFonts w:ascii="Georgia" w:hAnsi="Georgia"/>
          <w:szCs w:val="24"/>
        </w:rPr>
        <w:t>as occurring in the post-event stage and incorporate</w:t>
      </w:r>
      <w:r>
        <w:rPr>
          <w:rFonts w:ascii="Georgia" w:hAnsi="Georgia"/>
          <w:szCs w:val="24"/>
        </w:rPr>
        <w:t>s</w:t>
      </w:r>
      <w:r w:rsidRPr="00097CA7">
        <w:rPr>
          <w:rFonts w:ascii="Georgia" w:hAnsi="Georgia"/>
          <w:szCs w:val="24"/>
        </w:rPr>
        <w:t xml:space="preserve"> </w:t>
      </w:r>
      <w:r>
        <w:rPr>
          <w:rFonts w:ascii="Georgia" w:hAnsi="Georgia"/>
          <w:szCs w:val="24"/>
        </w:rPr>
        <w:t>the events</w:t>
      </w:r>
      <w:r w:rsidRPr="00097CA7">
        <w:rPr>
          <w:rFonts w:ascii="Georgia" w:hAnsi="Georgia"/>
          <w:szCs w:val="24"/>
        </w:rPr>
        <w:t xml:space="preserve"> context, </w:t>
      </w:r>
      <w:r>
        <w:rPr>
          <w:rFonts w:ascii="Georgia" w:hAnsi="Georgia"/>
          <w:szCs w:val="24"/>
        </w:rPr>
        <w:t xml:space="preserve">temporal </w:t>
      </w:r>
      <w:r w:rsidRPr="00097CA7">
        <w:rPr>
          <w:rFonts w:ascii="Georgia" w:hAnsi="Georgia"/>
          <w:szCs w:val="24"/>
        </w:rPr>
        <w:t xml:space="preserve">nature of planning and positive and negative aspects </w:t>
      </w:r>
      <w:r>
        <w:rPr>
          <w:rFonts w:ascii="Georgia" w:hAnsi="Georgia"/>
          <w:szCs w:val="24"/>
        </w:rPr>
        <w:t xml:space="preserve">that form in the </w:t>
      </w:r>
      <w:r w:rsidRPr="006641BD">
        <w:rPr>
          <w:rFonts w:ascii="Georgia" w:hAnsi="Georgia"/>
          <w:szCs w:val="24"/>
        </w:rPr>
        <w:t>hosting region</w:t>
      </w:r>
      <w:r w:rsidRPr="00097CA7">
        <w:rPr>
          <w:rFonts w:ascii="Georgia" w:hAnsi="Georgia"/>
          <w:szCs w:val="24"/>
        </w:rPr>
        <w:t xml:space="preserve"> (</w:t>
      </w:r>
      <w:proofErr w:type="spellStart"/>
      <w:r w:rsidRPr="00097CA7">
        <w:rPr>
          <w:rFonts w:ascii="Georgia" w:hAnsi="Georgia"/>
          <w:szCs w:val="24"/>
        </w:rPr>
        <w:t>Preuss</w:t>
      </w:r>
      <w:proofErr w:type="spellEnd"/>
      <w:r w:rsidRPr="00097CA7">
        <w:rPr>
          <w:rFonts w:ascii="Georgia" w:hAnsi="Georgia"/>
          <w:szCs w:val="24"/>
        </w:rPr>
        <w:t>, 2007, 2015; Thomson et al.,</w:t>
      </w:r>
      <w:r w:rsidRPr="00751C95">
        <w:rPr>
          <w:rFonts w:ascii="Georgia" w:hAnsi="Georgia"/>
          <w:szCs w:val="24"/>
        </w:rPr>
        <w:t xml:space="preserve"> 201</w:t>
      </w:r>
      <w:r w:rsidRPr="00FE7FB2">
        <w:rPr>
          <w:rFonts w:ascii="Georgia" w:hAnsi="Georgia"/>
          <w:szCs w:val="24"/>
        </w:rPr>
        <w:t xml:space="preserve">3). </w:t>
      </w:r>
      <w:r w:rsidRPr="003B5490">
        <w:rPr>
          <w:rFonts w:ascii="Georgia" w:hAnsi="Georgia"/>
          <w:szCs w:val="24"/>
        </w:rPr>
        <w:t xml:space="preserve">The above studies, like most </w:t>
      </w:r>
      <w:r w:rsidRPr="002B0A5F">
        <w:rPr>
          <w:rFonts w:ascii="Georgia" w:hAnsi="Georgia"/>
          <w:szCs w:val="24"/>
        </w:rPr>
        <w:t>examinations</w:t>
      </w:r>
      <w:r w:rsidRPr="003B5490">
        <w:rPr>
          <w:rFonts w:ascii="Georgia" w:hAnsi="Georgia"/>
          <w:szCs w:val="24"/>
        </w:rPr>
        <w:t xml:space="preserve"> on </w:t>
      </w:r>
      <w:r w:rsidRPr="003B5490">
        <w:rPr>
          <w:rFonts w:ascii="Georgia" w:hAnsi="Georgia"/>
          <w:szCs w:val="24"/>
        </w:rPr>
        <w:lastRenderedPageBreak/>
        <w:t xml:space="preserve">legacies, </w:t>
      </w:r>
      <w:r w:rsidRPr="002B0A5F">
        <w:rPr>
          <w:rFonts w:ascii="Georgia" w:hAnsi="Georgia"/>
          <w:szCs w:val="24"/>
        </w:rPr>
        <w:t>predominantly</w:t>
      </w:r>
      <w:r w:rsidRPr="003B5490">
        <w:rPr>
          <w:rFonts w:ascii="Georgia" w:hAnsi="Georgia"/>
          <w:szCs w:val="24"/>
        </w:rPr>
        <w:t xml:space="preserve"> focus on the </w:t>
      </w:r>
      <w:r>
        <w:rPr>
          <w:rFonts w:ascii="Georgia" w:hAnsi="Georgia"/>
          <w:szCs w:val="24"/>
        </w:rPr>
        <w:t>immediate</w:t>
      </w:r>
      <w:r w:rsidRPr="002B0A5F">
        <w:rPr>
          <w:rFonts w:ascii="Georgia" w:hAnsi="Georgia"/>
          <w:szCs w:val="24"/>
        </w:rPr>
        <w:t xml:space="preserve"> </w:t>
      </w:r>
      <w:r w:rsidRPr="003B5490">
        <w:rPr>
          <w:rFonts w:ascii="Georgia" w:hAnsi="Georgia"/>
          <w:szCs w:val="24"/>
        </w:rPr>
        <w:t xml:space="preserve">post-event outcomes. </w:t>
      </w:r>
      <w:r w:rsidRPr="002B0A5F">
        <w:rPr>
          <w:rFonts w:ascii="Georgia" w:hAnsi="Georgia"/>
          <w:szCs w:val="24"/>
        </w:rPr>
        <w:t>Coakley and Souza (2013)</w:t>
      </w:r>
      <w:r w:rsidRPr="003B5490">
        <w:rPr>
          <w:rFonts w:ascii="Georgia" w:hAnsi="Georgia"/>
          <w:szCs w:val="24"/>
        </w:rPr>
        <w:t xml:space="preserve"> suggest rather than measuring the </w:t>
      </w:r>
      <w:r>
        <w:rPr>
          <w:rFonts w:ascii="Georgia" w:hAnsi="Georgia"/>
          <w:szCs w:val="24"/>
        </w:rPr>
        <w:t xml:space="preserve">legacy </w:t>
      </w:r>
      <w:r w:rsidRPr="003B5490">
        <w:rPr>
          <w:rFonts w:ascii="Georgia" w:hAnsi="Georgia"/>
          <w:szCs w:val="24"/>
        </w:rPr>
        <w:t>outcome</w:t>
      </w:r>
      <w:r>
        <w:rPr>
          <w:rFonts w:ascii="Georgia" w:hAnsi="Georgia"/>
          <w:szCs w:val="24"/>
        </w:rPr>
        <w:t>s</w:t>
      </w:r>
      <w:r w:rsidRPr="003B5490">
        <w:rPr>
          <w:rFonts w:ascii="Georgia" w:hAnsi="Georgia"/>
          <w:szCs w:val="24"/>
        </w:rPr>
        <w:t xml:space="preserve"> at the post-event stage</w:t>
      </w:r>
      <w:r w:rsidRPr="002B0A5F">
        <w:rPr>
          <w:rFonts w:ascii="Georgia" w:hAnsi="Georgia"/>
          <w:szCs w:val="24"/>
        </w:rPr>
        <w:t>, there is room</w:t>
      </w:r>
      <w:r w:rsidRPr="003B5490">
        <w:rPr>
          <w:rFonts w:ascii="Georgia" w:hAnsi="Georgia"/>
          <w:szCs w:val="24"/>
        </w:rPr>
        <w:t xml:space="preserve"> to evaluate the </w:t>
      </w:r>
      <w:r w:rsidRPr="002B0A5F">
        <w:rPr>
          <w:rFonts w:ascii="Georgia" w:hAnsi="Georgia"/>
          <w:szCs w:val="24"/>
        </w:rPr>
        <w:t>processes</w:t>
      </w:r>
      <w:r w:rsidRPr="003B5490">
        <w:rPr>
          <w:rFonts w:ascii="Georgia" w:hAnsi="Georgia"/>
          <w:szCs w:val="24"/>
        </w:rPr>
        <w:t xml:space="preserve"> in the pre-event stage and identify the factors which may </w:t>
      </w:r>
      <w:r>
        <w:rPr>
          <w:rFonts w:ascii="Georgia" w:hAnsi="Georgia"/>
          <w:szCs w:val="24"/>
        </w:rPr>
        <w:t>detract favourable</w:t>
      </w:r>
      <w:r w:rsidRPr="003B5490">
        <w:rPr>
          <w:rFonts w:ascii="Georgia" w:hAnsi="Georgia"/>
          <w:szCs w:val="24"/>
        </w:rPr>
        <w:t xml:space="preserve"> legacy </w:t>
      </w:r>
      <w:r>
        <w:rPr>
          <w:rFonts w:ascii="Georgia" w:hAnsi="Georgia"/>
          <w:szCs w:val="24"/>
        </w:rPr>
        <w:t>outputs</w:t>
      </w:r>
      <w:r w:rsidRPr="003B5490">
        <w:rPr>
          <w:rFonts w:ascii="Georgia" w:hAnsi="Georgia"/>
          <w:szCs w:val="24"/>
        </w:rPr>
        <w:t xml:space="preserve">. To understand how legacies are formed, it is important to recognise the actors who have power to influence the development of legacy plans. </w:t>
      </w:r>
      <w:r w:rsidRPr="002B0A5F">
        <w:rPr>
          <w:rFonts w:ascii="Georgia" w:hAnsi="Georgia"/>
          <w:szCs w:val="24"/>
        </w:rPr>
        <w:t xml:space="preserve">In his evaluation of </w:t>
      </w:r>
      <w:r w:rsidRPr="005B1DED">
        <w:rPr>
          <w:rFonts w:ascii="Georgia" w:hAnsi="Georgia"/>
          <w:szCs w:val="24"/>
        </w:rPr>
        <w:t>Brazil, India and South Africa,</w:t>
      </w:r>
      <w:r w:rsidRPr="00097CA7">
        <w:rPr>
          <w:rFonts w:ascii="Georgia" w:hAnsi="Georgia"/>
          <w:szCs w:val="24"/>
        </w:rPr>
        <w:t xml:space="preserve"> </w:t>
      </w:r>
      <w:proofErr w:type="spellStart"/>
      <w:r w:rsidRPr="00097CA7">
        <w:rPr>
          <w:rFonts w:ascii="Georgia" w:hAnsi="Georgia"/>
          <w:szCs w:val="24"/>
        </w:rPr>
        <w:t>Maharaj</w:t>
      </w:r>
      <w:proofErr w:type="spellEnd"/>
      <w:r w:rsidRPr="00097CA7">
        <w:rPr>
          <w:rFonts w:ascii="Georgia" w:hAnsi="Georgia"/>
          <w:szCs w:val="24"/>
        </w:rPr>
        <w:t xml:space="preserve"> (2015) found the public had little or no consultation as costs escalated and the poorest became increasingly adversely constrained by the MSEs</w:t>
      </w:r>
      <w:r w:rsidRPr="00751C95">
        <w:rPr>
          <w:rFonts w:ascii="Georgia" w:hAnsi="Georgia"/>
          <w:szCs w:val="24"/>
        </w:rPr>
        <w:t>. He recognised</w:t>
      </w:r>
      <w:r w:rsidRPr="00FE7FB2">
        <w:rPr>
          <w:rFonts w:ascii="Georgia" w:hAnsi="Georgia"/>
          <w:szCs w:val="24"/>
        </w:rPr>
        <w:t xml:space="preserve"> the relationship between the private and public sector controlling the flow of capi</w:t>
      </w:r>
      <w:r w:rsidRPr="00517C25">
        <w:rPr>
          <w:rFonts w:ascii="Georgia" w:hAnsi="Georgia"/>
          <w:szCs w:val="24"/>
        </w:rPr>
        <w:t>tal and direction of activities</w:t>
      </w:r>
      <w:r>
        <w:rPr>
          <w:rFonts w:ascii="Georgia" w:hAnsi="Georgia"/>
          <w:szCs w:val="24"/>
        </w:rPr>
        <w:t xml:space="preserve"> during</w:t>
      </w:r>
      <w:r w:rsidRPr="00517C25">
        <w:rPr>
          <w:rFonts w:ascii="Georgia" w:hAnsi="Georgia"/>
          <w:szCs w:val="24"/>
        </w:rPr>
        <w:t xml:space="preserve"> the planning and construction phase</w:t>
      </w:r>
      <w:r>
        <w:rPr>
          <w:rFonts w:ascii="Georgia" w:hAnsi="Georgia"/>
          <w:szCs w:val="24"/>
        </w:rPr>
        <w:t>s</w:t>
      </w:r>
      <w:r w:rsidRPr="00517C25">
        <w:rPr>
          <w:rFonts w:ascii="Georgia" w:hAnsi="Georgia"/>
          <w:szCs w:val="24"/>
        </w:rPr>
        <w:t xml:space="preserve">. </w:t>
      </w:r>
      <w:r w:rsidRPr="003867B4">
        <w:rPr>
          <w:rFonts w:ascii="Georgia" w:hAnsi="Georgia"/>
          <w:szCs w:val="24"/>
        </w:rPr>
        <w:t xml:space="preserve">On the other hand, </w:t>
      </w:r>
      <w:proofErr w:type="spellStart"/>
      <w:r w:rsidRPr="003867B4">
        <w:rPr>
          <w:rFonts w:ascii="Georgia" w:hAnsi="Georgia"/>
          <w:szCs w:val="24"/>
        </w:rPr>
        <w:t>Nunkoo</w:t>
      </w:r>
      <w:proofErr w:type="spellEnd"/>
      <w:r w:rsidRPr="003867B4">
        <w:rPr>
          <w:rFonts w:ascii="Georgia" w:hAnsi="Georgia"/>
          <w:szCs w:val="24"/>
        </w:rPr>
        <w:t xml:space="preserve">, Ribeiro, </w:t>
      </w:r>
      <w:proofErr w:type="spellStart"/>
      <w:r w:rsidRPr="003867B4">
        <w:rPr>
          <w:rFonts w:ascii="Georgia" w:hAnsi="Georgia"/>
          <w:szCs w:val="24"/>
        </w:rPr>
        <w:t>Sunnassee</w:t>
      </w:r>
      <w:proofErr w:type="spellEnd"/>
      <w:r w:rsidRPr="003867B4">
        <w:rPr>
          <w:rFonts w:ascii="Georgia" w:hAnsi="Georgia"/>
          <w:szCs w:val="24"/>
        </w:rPr>
        <w:t xml:space="preserve"> and </w:t>
      </w:r>
      <w:proofErr w:type="spellStart"/>
      <w:r w:rsidRPr="003867B4">
        <w:rPr>
          <w:rFonts w:ascii="Georgia" w:hAnsi="Georgia"/>
          <w:szCs w:val="24"/>
        </w:rPr>
        <w:t>Gursoy</w:t>
      </w:r>
      <w:proofErr w:type="spellEnd"/>
      <w:r w:rsidRPr="003867B4">
        <w:rPr>
          <w:rFonts w:ascii="Georgia" w:hAnsi="Georgia"/>
          <w:szCs w:val="24"/>
        </w:rPr>
        <w:t xml:space="preserve"> (2018) developed a theoretical framework associated with public trust in institutions organising </w:t>
      </w:r>
      <w:r w:rsidRPr="00D24A9D">
        <w:rPr>
          <w:rFonts w:ascii="Georgia" w:hAnsi="Georgia"/>
          <w:szCs w:val="24"/>
        </w:rPr>
        <w:t>mega-</w:t>
      </w:r>
      <w:r w:rsidRPr="00F50792">
        <w:rPr>
          <w:rFonts w:ascii="Georgia" w:hAnsi="Georgia"/>
          <w:szCs w:val="24"/>
        </w:rPr>
        <w:t xml:space="preserve">events. They posit corruption, transparency and knowledge </w:t>
      </w:r>
      <w:r w:rsidRPr="00B669F5">
        <w:rPr>
          <w:rFonts w:ascii="Georgia" w:hAnsi="Georgia"/>
          <w:szCs w:val="24"/>
        </w:rPr>
        <w:t>as influential dimensions upon</w:t>
      </w:r>
      <w:r w:rsidRPr="007773EF">
        <w:rPr>
          <w:rFonts w:ascii="Georgia" w:hAnsi="Georgia"/>
          <w:szCs w:val="24"/>
        </w:rPr>
        <w:t xml:space="preserve"> </w:t>
      </w:r>
      <w:r>
        <w:rPr>
          <w:rFonts w:ascii="Georgia" w:hAnsi="Georgia"/>
          <w:szCs w:val="24"/>
        </w:rPr>
        <w:t xml:space="preserve">the levels of </w:t>
      </w:r>
      <w:r w:rsidRPr="003867B4">
        <w:rPr>
          <w:rFonts w:ascii="Georgia" w:hAnsi="Georgia"/>
          <w:szCs w:val="24"/>
        </w:rPr>
        <w:t>public trust, and retaining or restoring this trust requires multiple stakeholder engagement and the political will. Furthermore, the authors</w:t>
      </w:r>
      <w:r>
        <w:rPr>
          <w:rFonts w:ascii="Georgia" w:hAnsi="Georgia"/>
          <w:szCs w:val="24"/>
        </w:rPr>
        <w:t xml:space="preserve"> establish that</w:t>
      </w:r>
      <w:r w:rsidRPr="003867B4">
        <w:rPr>
          <w:rFonts w:ascii="Georgia" w:hAnsi="Georgia"/>
          <w:szCs w:val="24"/>
        </w:rPr>
        <w:t xml:space="preserve"> public trust should form an integral part of any future bid packages, but to date, organisers have fai</w:t>
      </w:r>
      <w:r w:rsidRPr="00D24A9D">
        <w:rPr>
          <w:rFonts w:ascii="Georgia" w:hAnsi="Georgia"/>
          <w:szCs w:val="24"/>
        </w:rPr>
        <w:t xml:space="preserve">led to appreciate </w:t>
      </w:r>
      <w:r w:rsidRPr="00F50792">
        <w:rPr>
          <w:rFonts w:ascii="Georgia" w:hAnsi="Georgia"/>
          <w:szCs w:val="24"/>
        </w:rPr>
        <w:t xml:space="preserve">such elements. Other </w:t>
      </w:r>
      <w:r w:rsidRPr="00B669F5">
        <w:rPr>
          <w:rFonts w:ascii="Georgia" w:hAnsi="Georgia"/>
          <w:szCs w:val="24"/>
        </w:rPr>
        <w:t xml:space="preserve">researchers such as </w:t>
      </w:r>
      <w:proofErr w:type="spellStart"/>
      <w:r w:rsidRPr="00B669F5">
        <w:rPr>
          <w:rFonts w:ascii="Georgia" w:hAnsi="Georgia"/>
          <w:szCs w:val="24"/>
        </w:rPr>
        <w:t>Henne</w:t>
      </w:r>
      <w:proofErr w:type="spellEnd"/>
      <w:r w:rsidRPr="00B669F5">
        <w:rPr>
          <w:rFonts w:ascii="Georgia" w:hAnsi="Georgia"/>
          <w:szCs w:val="24"/>
        </w:rPr>
        <w:t xml:space="preserve"> (2015) argue</w:t>
      </w:r>
      <w:r w:rsidRPr="006641BD">
        <w:rPr>
          <w:rFonts w:ascii="Georgia" w:hAnsi="Georgia"/>
          <w:szCs w:val="24"/>
        </w:rPr>
        <w:t xml:space="preserve"> that</w:t>
      </w:r>
      <w:r w:rsidRPr="00141D54">
        <w:rPr>
          <w:rFonts w:ascii="Georgia" w:hAnsi="Georgia"/>
          <w:szCs w:val="24"/>
        </w:rPr>
        <w:t xml:space="preserve"> little is known about the consequences of transparency and corruption linked to</w:t>
      </w:r>
      <w:r w:rsidRPr="007773EF">
        <w:rPr>
          <w:rFonts w:ascii="Georgia" w:hAnsi="Georgia"/>
          <w:szCs w:val="24"/>
        </w:rPr>
        <w:t xml:space="preserve"> MSEs</w:t>
      </w:r>
      <w:r w:rsidRPr="00663F0C">
        <w:rPr>
          <w:rFonts w:ascii="Georgia" w:hAnsi="Georgia"/>
          <w:szCs w:val="24"/>
        </w:rPr>
        <w:t>, and empirical in</w:t>
      </w:r>
      <w:r w:rsidRPr="00F44D23">
        <w:rPr>
          <w:rFonts w:ascii="Georgia" w:hAnsi="Georgia"/>
          <w:szCs w:val="24"/>
        </w:rPr>
        <w:t xml:space="preserve">frastructure analysis is </w:t>
      </w:r>
      <w:r w:rsidRPr="005B5EE0">
        <w:rPr>
          <w:rFonts w:ascii="Georgia" w:hAnsi="Georgia"/>
          <w:szCs w:val="24"/>
        </w:rPr>
        <w:t>scant</w:t>
      </w:r>
      <w:r w:rsidRPr="0066059F">
        <w:rPr>
          <w:rFonts w:ascii="Georgia" w:hAnsi="Georgia"/>
          <w:szCs w:val="24"/>
        </w:rPr>
        <w:t xml:space="preserve"> within MSE studies (Li, 2013). Therefore, we address t</w:t>
      </w:r>
      <w:r w:rsidRPr="005011E3">
        <w:rPr>
          <w:rFonts w:ascii="Georgia" w:hAnsi="Georgia"/>
          <w:szCs w:val="24"/>
        </w:rPr>
        <w:t xml:space="preserve">his gap by analysing the impact of pre-event organisation on the legacy of two events. </w:t>
      </w:r>
      <w:proofErr w:type="gramStart"/>
      <w:r w:rsidRPr="005011E3">
        <w:rPr>
          <w:rFonts w:ascii="Georgia" w:hAnsi="Georgia"/>
          <w:szCs w:val="24"/>
        </w:rPr>
        <w:t xml:space="preserve">Specifically, </w:t>
      </w:r>
      <w:r w:rsidRPr="003B5490">
        <w:rPr>
          <w:rFonts w:ascii="Georgia" w:hAnsi="Georgia"/>
          <w:szCs w:val="24"/>
        </w:rPr>
        <w:t>focusing on two host territories Cuiaba (</w:t>
      </w:r>
      <w:r>
        <w:rPr>
          <w:rFonts w:ascii="Georgia" w:hAnsi="Georgia"/>
          <w:szCs w:val="24"/>
        </w:rPr>
        <w:t xml:space="preserve">Brazil </w:t>
      </w:r>
      <w:r w:rsidRPr="003867B4">
        <w:rPr>
          <w:rFonts w:ascii="Georgia" w:hAnsi="Georgia"/>
          <w:szCs w:val="24"/>
        </w:rPr>
        <w:t xml:space="preserve">2014 FIFA World Cup) and Porto </w:t>
      </w:r>
      <w:proofErr w:type="spellStart"/>
      <w:r w:rsidRPr="003867B4">
        <w:rPr>
          <w:rFonts w:ascii="Georgia" w:hAnsi="Georgia"/>
          <w:szCs w:val="24"/>
        </w:rPr>
        <w:t>Maravilha</w:t>
      </w:r>
      <w:proofErr w:type="spellEnd"/>
      <w:r w:rsidRPr="003867B4">
        <w:rPr>
          <w:rFonts w:ascii="Georgia" w:hAnsi="Georgia"/>
          <w:szCs w:val="24"/>
        </w:rPr>
        <w:t>, Rio de Janeiro (Rio 2016 Olympic Games).</w:t>
      </w:r>
      <w:proofErr w:type="gramEnd"/>
    </w:p>
    <w:p w:rsidR="00695437" w:rsidRPr="003B5490" w:rsidRDefault="00695437" w:rsidP="00695437">
      <w:pPr>
        <w:spacing w:line="480" w:lineRule="auto"/>
        <w:rPr>
          <w:rFonts w:ascii="Georgia" w:hAnsi="Georgia"/>
          <w:b/>
          <w:bCs/>
          <w:szCs w:val="24"/>
        </w:rPr>
      </w:pPr>
      <w:r w:rsidRPr="00FE7FB2">
        <w:rPr>
          <w:rFonts w:ascii="Georgia" w:hAnsi="Georgia"/>
          <w:b/>
          <w:szCs w:val="24"/>
        </w:rPr>
        <w:lastRenderedPageBreak/>
        <w:t>Brazilian Political and Policy Environment</w:t>
      </w:r>
    </w:p>
    <w:p w:rsidR="00695437" w:rsidRPr="003B5490" w:rsidDel="00060DBB" w:rsidRDefault="00695437" w:rsidP="00695437">
      <w:pPr>
        <w:spacing w:line="480" w:lineRule="auto"/>
        <w:rPr>
          <w:rFonts w:ascii="Georgia" w:hAnsi="Georgia"/>
          <w:szCs w:val="24"/>
        </w:rPr>
      </w:pPr>
      <w:r w:rsidRPr="002B0A5F">
        <w:rPr>
          <w:rFonts w:ascii="Georgia" w:hAnsi="Georgia"/>
          <w:szCs w:val="24"/>
        </w:rPr>
        <w:t>Brazil as a nation is unique in the social and political context in which the two mega</w:t>
      </w:r>
      <w:r>
        <w:rPr>
          <w:rFonts w:ascii="Georgia" w:hAnsi="Georgia"/>
          <w:szCs w:val="24"/>
        </w:rPr>
        <w:t xml:space="preserve"> </w:t>
      </w:r>
      <w:r w:rsidRPr="002B0A5F">
        <w:rPr>
          <w:rFonts w:ascii="Georgia" w:hAnsi="Georgia"/>
          <w:szCs w:val="24"/>
        </w:rPr>
        <w:t>sporting events</w:t>
      </w:r>
      <w:r w:rsidRPr="005B1DED">
        <w:rPr>
          <w:rFonts w:ascii="Georgia" w:hAnsi="Georgia"/>
          <w:szCs w:val="24"/>
        </w:rPr>
        <w:t>,</w:t>
      </w:r>
      <w:r w:rsidRPr="00093326">
        <w:rPr>
          <w:rFonts w:ascii="Georgia" w:hAnsi="Georgia"/>
          <w:szCs w:val="24"/>
        </w:rPr>
        <w:t xml:space="preserve"> </w:t>
      </w:r>
      <w:r w:rsidRPr="00097CA7">
        <w:rPr>
          <w:rFonts w:ascii="Georgia" w:hAnsi="Georgia"/>
          <w:szCs w:val="24"/>
        </w:rPr>
        <w:t xml:space="preserve">Brazil 2014 and Rio 2016, took place. Politics is closely aligned to functioning </w:t>
      </w:r>
      <w:r>
        <w:rPr>
          <w:rFonts w:ascii="Georgia" w:hAnsi="Georgia"/>
          <w:szCs w:val="24"/>
        </w:rPr>
        <w:t>components</w:t>
      </w:r>
      <w:r w:rsidRPr="00097CA7">
        <w:rPr>
          <w:rFonts w:ascii="Georgia" w:hAnsi="Georgia"/>
          <w:szCs w:val="24"/>
        </w:rPr>
        <w:t xml:space="preserve"> of society within Brazil</w:t>
      </w:r>
      <w:r w:rsidRPr="00751C95">
        <w:rPr>
          <w:rFonts w:ascii="Georgia" w:hAnsi="Georgia"/>
          <w:szCs w:val="24"/>
        </w:rPr>
        <w:t>; mi</w:t>
      </w:r>
      <w:r w:rsidRPr="00FE7FB2">
        <w:rPr>
          <w:rFonts w:ascii="Georgia" w:hAnsi="Georgia"/>
          <w:szCs w:val="24"/>
        </w:rPr>
        <w:t>litary dictatorship is still in living memory for most</w:t>
      </w:r>
      <w:r w:rsidRPr="00517C25">
        <w:rPr>
          <w:rFonts w:ascii="Georgia" w:hAnsi="Georgia"/>
          <w:szCs w:val="24"/>
        </w:rPr>
        <w:t xml:space="preserve">, and </w:t>
      </w:r>
      <w:r w:rsidRPr="003867B4">
        <w:rPr>
          <w:rFonts w:ascii="Georgia" w:hAnsi="Georgia"/>
          <w:szCs w:val="24"/>
        </w:rPr>
        <w:t>senior political officials are involved in ongoing national corruption investigations, which led to the 2015 impeachment of President Dilma</w:t>
      </w:r>
      <w:r w:rsidRPr="00D24A9D">
        <w:rPr>
          <w:rFonts w:ascii="Georgia" w:hAnsi="Georgia"/>
          <w:szCs w:val="24"/>
        </w:rPr>
        <w:t xml:space="preserve"> and </w:t>
      </w:r>
      <w:r w:rsidRPr="00F50792">
        <w:rPr>
          <w:rFonts w:ascii="Georgia" w:hAnsi="Georgia"/>
          <w:szCs w:val="24"/>
        </w:rPr>
        <w:t>imprisonment of former President L</w:t>
      </w:r>
      <w:r w:rsidRPr="003B5490">
        <w:rPr>
          <w:rFonts w:ascii="Georgia" w:hAnsi="Georgia"/>
          <w:szCs w:val="24"/>
        </w:rPr>
        <w:t xml:space="preserve">ula (Cowie, 2018). </w:t>
      </w:r>
      <w:r w:rsidRPr="002B0A5F">
        <w:rPr>
          <w:rFonts w:ascii="Georgia" w:hAnsi="Georgia"/>
          <w:szCs w:val="24"/>
        </w:rPr>
        <w:t xml:space="preserve">This is set against the backdrop of </w:t>
      </w:r>
      <w:r w:rsidRPr="003B5490">
        <w:rPr>
          <w:rFonts w:ascii="Georgia" w:hAnsi="Georgia"/>
          <w:szCs w:val="24"/>
        </w:rPr>
        <w:t xml:space="preserve">over 1 million people </w:t>
      </w:r>
      <w:r w:rsidRPr="002B0A5F">
        <w:rPr>
          <w:rFonts w:ascii="Georgia" w:hAnsi="Georgia"/>
          <w:szCs w:val="24"/>
        </w:rPr>
        <w:t>taking</w:t>
      </w:r>
      <w:r w:rsidRPr="003B5490">
        <w:rPr>
          <w:rFonts w:ascii="Georgia" w:hAnsi="Georgia"/>
          <w:szCs w:val="24"/>
        </w:rPr>
        <w:t xml:space="preserve"> to the streets in 2013 to protest against hosting the 2014 World Cup (Watts, 2013). </w:t>
      </w:r>
      <w:r>
        <w:rPr>
          <w:rFonts w:ascii="Georgia" w:hAnsi="Georgia"/>
          <w:szCs w:val="24"/>
        </w:rPr>
        <w:t>In Rio, t</w:t>
      </w:r>
      <w:r w:rsidRPr="003B5490">
        <w:rPr>
          <w:rFonts w:ascii="Georgia" w:hAnsi="Georgia"/>
          <w:szCs w:val="24"/>
        </w:rPr>
        <w:t xml:space="preserve">here were similar </w:t>
      </w:r>
      <w:r>
        <w:rPr>
          <w:rFonts w:ascii="Georgia" w:hAnsi="Georgia"/>
          <w:szCs w:val="24"/>
        </w:rPr>
        <w:t xml:space="preserve">anti </w:t>
      </w:r>
      <w:r w:rsidRPr="002B0A5F">
        <w:rPr>
          <w:rFonts w:ascii="Georgia" w:hAnsi="Georgia"/>
          <w:szCs w:val="24"/>
        </w:rPr>
        <w:t>Olympic</w:t>
      </w:r>
      <w:r>
        <w:rPr>
          <w:rFonts w:ascii="Georgia" w:hAnsi="Georgia"/>
          <w:szCs w:val="24"/>
        </w:rPr>
        <w:t xml:space="preserve"> Games</w:t>
      </w:r>
      <w:r w:rsidRPr="002B0A5F">
        <w:rPr>
          <w:rFonts w:ascii="Georgia" w:hAnsi="Georgia"/>
          <w:szCs w:val="24"/>
        </w:rPr>
        <w:t xml:space="preserve"> street </w:t>
      </w:r>
      <w:r w:rsidRPr="005B1DED">
        <w:rPr>
          <w:rFonts w:ascii="Georgia" w:hAnsi="Georgia"/>
          <w:szCs w:val="24"/>
        </w:rPr>
        <w:t>marches and protests</w:t>
      </w:r>
      <w:r w:rsidRPr="003B5490">
        <w:rPr>
          <w:rFonts w:ascii="Georgia" w:hAnsi="Georgia"/>
          <w:szCs w:val="24"/>
        </w:rPr>
        <w:t xml:space="preserve">. </w:t>
      </w:r>
      <w:r w:rsidRPr="00097CA7">
        <w:rPr>
          <w:rFonts w:ascii="Georgia" w:hAnsi="Georgia"/>
          <w:szCs w:val="24"/>
        </w:rPr>
        <w:t xml:space="preserve"> Ultimately, the public </w:t>
      </w:r>
      <w:r>
        <w:rPr>
          <w:rFonts w:ascii="Georgia" w:hAnsi="Georgia"/>
          <w:szCs w:val="24"/>
        </w:rPr>
        <w:t>was</w:t>
      </w:r>
      <w:r w:rsidRPr="00097CA7">
        <w:rPr>
          <w:rFonts w:ascii="Georgia" w:hAnsi="Georgia"/>
          <w:szCs w:val="24"/>
        </w:rPr>
        <w:t xml:space="preserve"> voicing their concerns on public spending for </w:t>
      </w:r>
      <w:r w:rsidRPr="00FE7FB2">
        <w:rPr>
          <w:rFonts w:ascii="Georgia" w:hAnsi="Georgia"/>
          <w:szCs w:val="24"/>
        </w:rPr>
        <w:t>event infrastructure</w:t>
      </w:r>
      <w:r w:rsidRPr="003867B4">
        <w:rPr>
          <w:rFonts w:ascii="Georgia" w:hAnsi="Georgia"/>
          <w:szCs w:val="24"/>
        </w:rPr>
        <w:t xml:space="preserve"> (e.g. stadiums) when health and education </w:t>
      </w:r>
      <w:r w:rsidRPr="00F50792">
        <w:rPr>
          <w:rFonts w:ascii="Georgia" w:hAnsi="Georgia"/>
          <w:szCs w:val="24"/>
        </w:rPr>
        <w:t>needed to take priority. Although a country at peace, Brazil’s internal politics and social divisions are stark (</w:t>
      </w:r>
      <w:proofErr w:type="spellStart"/>
      <w:r w:rsidRPr="00F50792">
        <w:rPr>
          <w:rFonts w:ascii="Georgia" w:hAnsi="Georgia"/>
          <w:szCs w:val="24"/>
        </w:rPr>
        <w:t>Korstanje</w:t>
      </w:r>
      <w:proofErr w:type="spellEnd"/>
      <w:r w:rsidRPr="00F50792">
        <w:rPr>
          <w:rFonts w:ascii="Georgia" w:hAnsi="Georgia"/>
          <w:szCs w:val="24"/>
        </w:rPr>
        <w:t xml:space="preserve">, </w:t>
      </w:r>
      <w:proofErr w:type="spellStart"/>
      <w:r w:rsidRPr="00F50792">
        <w:rPr>
          <w:rFonts w:ascii="Georgia" w:hAnsi="Georgia"/>
          <w:szCs w:val="24"/>
        </w:rPr>
        <w:t>Tzanelli</w:t>
      </w:r>
      <w:proofErr w:type="spellEnd"/>
      <w:r w:rsidRPr="00F50792">
        <w:rPr>
          <w:rFonts w:ascii="Georgia" w:hAnsi="Georgia"/>
          <w:szCs w:val="24"/>
        </w:rPr>
        <w:t xml:space="preserve"> &amp; Clayton, 2014</w:t>
      </w:r>
      <w:r w:rsidRPr="00FE7FB2">
        <w:rPr>
          <w:rFonts w:ascii="Georgia" w:hAnsi="Georgia"/>
          <w:szCs w:val="24"/>
        </w:rPr>
        <w:t>), therefore offering a contested terrain in which politics played a</w:t>
      </w:r>
      <w:r w:rsidRPr="003867B4">
        <w:rPr>
          <w:rFonts w:ascii="Georgia" w:hAnsi="Georgia"/>
          <w:szCs w:val="24"/>
        </w:rPr>
        <w:t xml:space="preserve"> significant role in the planning, running and evaluation of </w:t>
      </w:r>
      <w:r w:rsidRPr="00F50792">
        <w:rPr>
          <w:rFonts w:ascii="Georgia" w:hAnsi="Georgia"/>
          <w:szCs w:val="24"/>
        </w:rPr>
        <w:t xml:space="preserve">the two MSEs. </w:t>
      </w:r>
    </w:p>
    <w:p w:rsidR="00695437" w:rsidRPr="003B5490" w:rsidRDefault="00695437" w:rsidP="00695437">
      <w:pPr>
        <w:spacing w:line="480" w:lineRule="auto"/>
        <w:rPr>
          <w:rFonts w:ascii="Georgia" w:hAnsi="Georgia"/>
          <w:szCs w:val="24"/>
        </w:rPr>
      </w:pPr>
      <w:r w:rsidRPr="002B0A5F">
        <w:rPr>
          <w:rFonts w:ascii="Georgia" w:hAnsi="Georgia"/>
          <w:szCs w:val="24"/>
        </w:rPr>
        <w:t xml:space="preserve">In recent times, </w:t>
      </w:r>
      <w:r w:rsidRPr="005B1DED">
        <w:rPr>
          <w:rFonts w:ascii="Georgia" w:hAnsi="Georgia"/>
          <w:szCs w:val="24"/>
        </w:rPr>
        <w:t xml:space="preserve">comparable </w:t>
      </w:r>
      <w:r w:rsidRPr="00097CA7">
        <w:rPr>
          <w:rFonts w:ascii="Georgia" w:hAnsi="Georgia"/>
          <w:szCs w:val="24"/>
        </w:rPr>
        <w:t xml:space="preserve">to the internal </w:t>
      </w:r>
      <w:r>
        <w:rPr>
          <w:rFonts w:ascii="Georgia" w:hAnsi="Georgia"/>
          <w:szCs w:val="24"/>
        </w:rPr>
        <w:t>political implosion</w:t>
      </w:r>
      <w:r w:rsidRPr="00097CA7">
        <w:rPr>
          <w:rFonts w:ascii="Georgia" w:hAnsi="Georgia"/>
          <w:szCs w:val="24"/>
        </w:rPr>
        <w:t xml:space="preserve"> in Brazil, </w:t>
      </w:r>
      <w:r w:rsidRPr="00FE7FB2">
        <w:rPr>
          <w:rFonts w:ascii="Georgia" w:hAnsi="Georgia"/>
          <w:szCs w:val="24"/>
        </w:rPr>
        <w:t xml:space="preserve">the </w:t>
      </w:r>
      <w:r w:rsidRPr="003867B4">
        <w:rPr>
          <w:rFonts w:ascii="Georgia" w:hAnsi="Georgia"/>
          <w:szCs w:val="24"/>
        </w:rPr>
        <w:t xml:space="preserve">International Olympic Committee (IOC) and </w:t>
      </w:r>
      <w:proofErr w:type="spellStart"/>
      <w:r w:rsidRPr="003867B4">
        <w:rPr>
          <w:rFonts w:ascii="Georgia" w:hAnsi="Georgia"/>
          <w:szCs w:val="24"/>
        </w:rPr>
        <w:t>Fédération</w:t>
      </w:r>
      <w:proofErr w:type="spellEnd"/>
      <w:r w:rsidRPr="003867B4">
        <w:rPr>
          <w:rFonts w:ascii="Georgia" w:hAnsi="Georgia"/>
          <w:szCs w:val="24"/>
        </w:rPr>
        <w:t xml:space="preserve"> Internationale de Football Association (FIFA)</w:t>
      </w:r>
      <w:r w:rsidRPr="00D44014">
        <w:rPr>
          <w:rFonts w:ascii="Georgia" w:hAnsi="Georgia"/>
          <w:szCs w:val="24"/>
        </w:rPr>
        <w:t>, ha</w:t>
      </w:r>
      <w:r>
        <w:rPr>
          <w:rFonts w:ascii="Georgia" w:hAnsi="Georgia"/>
          <w:szCs w:val="24"/>
        </w:rPr>
        <w:t>s</w:t>
      </w:r>
      <w:r w:rsidRPr="00D44014">
        <w:rPr>
          <w:rFonts w:ascii="Georgia" w:hAnsi="Georgia"/>
          <w:szCs w:val="24"/>
        </w:rPr>
        <w:t xml:space="preserve"> come under increased scrutiny over costly host outlays and the lack of transparency in</w:t>
      </w:r>
      <w:r w:rsidRPr="00F50792">
        <w:rPr>
          <w:rFonts w:ascii="Georgia" w:hAnsi="Georgia"/>
          <w:szCs w:val="24"/>
        </w:rPr>
        <w:t xml:space="preserve"> how these ‘regimes’ award bidding contracts to host cities. </w:t>
      </w:r>
      <w:r w:rsidRPr="00FE7FB2">
        <w:rPr>
          <w:rFonts w:ascii="Georgia" w:hAnsi="Georgia"/>
          <w:szCs w:val="24"/>
        </w:rPr>
        <w:t>In particular, FIFA have struggled to cope with corruption scandals</w:t>
      </w:r>
      <w:r w:rsidRPr="00D44014">
        <w:rPr>
          <w:rFonts w:ascii="Georgia" w:hAnsi="Georgia"/>
          <w:szCs w:val="24"/>
        </w:rPr>
        <w:t xml:space="preserve">, facing a public </w:t>
      </w:r>
      <w:r>
        <w:rPr>
          <w:rFonts w:ascii="Georgia" w:hAnsi="Georgia"/>
          <w:szCs w:val="24"/>
        </w:rPr>
        <w:t>backlash and</w:t>
      </w:r>
      <w:r w:rsidRPr="003867B4">
        <w:rPr>
          <w:rFonts w:ascii="Georgia" w:hAnsi="Georgia"/>
          <w:szCs w:val="24"/>
        </w:rPr>
        <w:t xml:space="preserve"> garnering attention from the press </w:t>
      </w:r>
      <w:r>
        <w:rPr>
          <w:rFonts w:ascii="Georgia" w:hAnsi="Georgia"/>
          <w:szCs w:val="24"/>
        </w:rPr>
        <w:t>which has</w:t>
      </w:r>
      <w:r w:rsidRPr="003867B4">
        <w:rPr>
          <w:rFonts w:ascii="Georgia" w:hAnsi="Georgia"/>
          <w:szCs w:val="24"/>
        </w:rPr>
        <w:t xml:space="preserve"> ensur</w:t>
      </w:r>
      <w:r>
        <w:rPr>
          <w:rFonts w:ascii="Georgia" w:hAnsi="Georgia"/>
          <w:szCs w:val="24"/>
        </w:rPr>
        <w:t>ed</w:t>
      </w:r>
      <w:r w:rsidRPr="003867B4">
        <w:rPr>
          <w:rFonts w:ascii="Georgia" w:hAnsi="Georgia"/>
          <w:szCs w:val="24"/>
        </w:rPr>
        <w:t xml:space="preserve"> that their problematic reputation remains a continual issue (Horne &amp; Silvestre, 2016).</w:t>
      </w:r>
      <w:r w:rsidRPr="00D44014">
        <w:rPr>
          <w:rFonts w:ascii="Georgia" w:hAnsi="Georgia"/>
          <w:szCs w:val="24"/>
        </w:rPr>
        <w:t xml:space="preserve"> Both the IOC and FIFA have tried to counter-</w:t>
      </w:r>
      <w:r w:rsidRPr="00D44014">
        <w:rPr>
          <w:rFonts w:ascii="Georgia" w:hAnsi="Georgia"/>
          <w:szCs w:val="24"/>
        </w:rPr>
        <w:lastRenderedPageBreak/>
        <w:t xml:space="preserve">act these claims by aligning themselves with the global discourse on sustainable development, declaring their flagship events are socially and environmentally beneficial (Hayes &amp; </w:t>
      </w:r>
      <w:proofErr w:type="spellStart"/>
      <w:r w:rsidRPr="00D44014">
        <w:rPr>
          <w:rFonts w:ascii="Georgia" w:hAnsi="Georgia"/>
          <w:szCs w:val="24"/>
        </w:rPr>
        <w:t>Karamichas</w:t>
      </w:r>
      <w:proofErr w:type="spellEnd"/>
      <w:r w:rsidRPr="00D44014">
        <w:rPr>
          <w:rFonts w:ascii="Georgia" w:hAnsi="Georgia"/>
          <w:szCs w:val="24"/>
        </w:rPr>
        <w:t>, 2012).</w:t>
      </w:r>
    </w:p>
    <w:p w:rsidR="00695437" w:rsidRPr="0066059F" w:rsidRDefault="00695437" w:rsidP="00695437">
      <w:pPr>
        <w:spacing w:line="480" w:lineRule="auto"/>
        <w:rPr>
          <w:rFonts w:ascii="Georgia" w:hAnsi="Georgia"/>
          <w:szCs w:val="24"/>
        </w:rPr>
      </w:pPr>
      <w:r w:rsidRPr="002B0A5F">
        <w:rPr>
          <w:rFonts w:ascii="Georgia" w:hAnsi="Georgia"/>
          <w:szCs w:val="24"/>
        </w:rPr>
        <w:t xml:space="preserve">The politics within the government and </w:t>
      </w:r>
      <w:r w:rsidRPr="005B1DED">
        <w:rPr>
          <w:rFonts w:ascii="Georgia" w:hAnsi="Georgia"/>
          <w:szCs w:val="24"/>
        </w:rPr>
        <w:t xml:space="preserve">arrangements with international </w:t>
      </w:r>
      <w:r w:rsidRPr="00097CA7">
        <w:rPr>
          <w:rFonts w:ascii="Georgia" w:hAnsi="Georgia"/>
          <w:szCs w:val="24"/>
        </w:rPr>
        <w:t xml:space="preserve">organising bodies were fundamental to the special political circumstances which the paper discusses. </w:t>
      </w:r>
      <w:r w:rsidRPr="00751C95">
        <w:rPr>
          <w:rFonts w:ascii="Georgia" w:hAnsi="Georgia"/>
          <w:szCs w:val="24"/>
        </w:rPr>
        <w:t xml:space="preserve"> </w:t>
      </w:r>
      <w:r w:rsidRPr="00D44014">
        <w:rPr>
          <w:rFonts w:ascii="Georgia" w:hAnsi="Georgia"/>
          <w:szCs w:val="24"/>
        </w:rPr>
        <w:t>This paper takes a chronological perspective and ch</w:t>
      </w:r>
      <w:r w:rsidRPr="00D24A9D">
        <w:rPr>
          <w:rFonts w:ascii="Georgia" w:hAnsi="Georgia"/>
          <w:szCs w:val="24"/>
        </w:rPr>
        <w:t xml:space="preserve">arts how Cuiaba and </w:t>
      </w:r>
      <w:r w:rsidRPr="00F50792">
        <w:rPr>
          <w:rFonts w:ascii="Georgia" w:hAnsi="Georgia"/>
          <w:szCs w:val="24"/>
        </w:rPr>
        <w:t>Rio de Janeiro</w:t>
      </w:r>
      <w:r w:rsidRPr="00FE7FB2">
        <w:rPr>
          <w:rFonts w:ascii="Georgia" w:hAnsi="Georgia"/>
          <w:szCs w:val="24"/>
        </w:rPr>
        <w:t xml:space="preserve"> were selected for, prepared and hosted these events. </w:t>
      </w:r>
      <w:r w:rsidRPr="00D24A9D">
        <w:rPr>
          <w:rFonts w:ascii="Georgia" w:hAnsi="Georgia"/>
          <w:szCs w:val="24"/>
        </w:rPr>
        <w:t xml:space="preserve">As such, we have proposed a conceptual </w:t>
      </w:r>
      <w:r w:rsidRPr="00F50792">
        <w:rPr>
          <w:rFonts w:ascii="Georgia" w:hAnsi="Georgia"/>
          <w:szCs w:val="24"/>
        </w:rPr>
        <w:t xml:space="preserve">framework to visualise the creation and development of planned infrastructure goals (see Figure 1). The ‘Host Event Project Planning for Infrastructure’ (HEEPI) Nexus presents and delineates the planning processes enlisted throughout the bidding protocols </w:t>
      </w:r>
      <w:r w:rsidRPr="00B669F5">
        <w:rPr>
          <w:rFonts w:ascii="Georgia" w:hAnsi="Georgia"/>
          <w:szCs w:val="24"/>
        </w:rPr>
        <w:t>of the two Brazilian MSEs. A numbe</w:t>
      </w:r>
      <w:r>
        <w:rPr>
          <w:rFonts w:ascii="Georgia" w:hAnsi="Georgia"/>
          <w:szCs w:val="24"/>
        </w:rPr>
        <w:t>r of planning dimensions must</w:t>
      </w:r>
      <w:r w:rsidRPr="00D44014">
        <w:rPr>
          <w:rFonts w:ascii="Georgia" w:hAnsi="Georgia"/>
          <w:szCs w:val="24"/>
        </w:rPr>
        <w:t xml:space="preserve"> be prioritised for the hosting to go ahead. </w:t>
      </w:r>
      <w:proofErr w:type="gramStart"/>
      <w:r w:rsidRPr="00D44014">
        <w:rPr>
          <w:rFonts w:ascii="Georgia" w:hAnsi="Georgia"/>
          <w:szCs w:val="24"/>
        </w:rPr>
        <w:t xml:space="preserve">For instance, constructing venues, upgrading facilities </w:t>
      </w:r>
      <w:r w:rsidRPr="00D24A9D">
        <w:rPr>
          <w:rFonts w:ascii="Georgia" w:hAnsi="Georgia"/>
          <w:szCs w:val="24"/>
        </w:rPr>
        <w:t>and/</w:t>
      </w:r>
      <w:r w:rsidRPr="00F50792">
        <w:rPr>
          <w:rFonts w:ascii="Georgia" w:hAnsi="Georgia"/>
          <w:szCs w:val="24"/>
        </w:rPr>
        <w:t>or delivering stadia renovations.</w:t>
      </w:r>
      <w:proofErr w:type="gramEnd"/>
      <w:r w:rsidRPr="00F50792">
        <w:rPr>
          <w:rFonts w:ascii="Georgia" w:hAnsi="Georgia"/>
          <w:szCs w:val="24"/>
        </w:rPr>
        <w:t xml:space="preserve"> Simultaneously a range of factors act</w:t>
      </w:r>
      <w:r>
        <w:rPr>
          <w:rFonts w:ascii="Georgia" w:hAnsi="Georgia"/>
          <w:szCs w:val="24"/>
        </w:rPr>
        <w:t>s</w:t>
      </w:r>
      <w:r w:rsidRPr="00F50792">
        <w:rPr>
          <w:rFonts w:ascii="Georgia" w:hAnsi="Georgia"/>
          <w:szCs w:val="24"/>
        </w:rPr>
        <w:t xml:space="preserve"> as an external force on the operations of </w:t>
      </w:r>
      <w:r w:rsidRPr="00B669F5">
        <w:rPr>
          <w:rFonts w:ascii="Georgia" w:hAnsi="Georgia"/>
          <w:szCs w:val="24"/>
        </w:rPr>
        <w:t xml:space="preserve">the MSE. This includes the host city or region’s physical location, the current economic outlook and the extent to which politicians </w:t>
      </w:r>
      <w:r w:rsidRPr="007773EF">
        <w:rPr>
          <w:rFonts w:ascii="Georgia" w:hAnsi="Georgia"/>
          <w:szCs w:val="24"/>
        </w:rPr>
        <w:t>possess the final</w:t>
      </w:r>
      <w:r w:rsidRPr="00663F0C">
        <w:rPr>
          <w:rFonts w:ascii="Georgia" w:hAnsi="Georgia"/>
          <w:szCs w:val="24"/>
        </w:rPr>
        <w:t xml:space="preserve"> say in </w:t>
      </w:r>
      <w:r w:rsidRPr="0066059F">
        <w:rPr>
          <w:rFonts w:ascii="Georgia" w:hAnsi="Georgia"/>
          <w:szCs w:val="24"/>
        </w:rPr>
        <w:t>key de</w:t>
      </w:r>
      <w:r>
        <w:rPr>
          <w:rFonts w:ascii="Georgia" w:hAnsi="Georgia"/>
          <w:szCs w:val="24"/>
        </w:rPr>
        <w:t>cisions</w:t>
      </w:r>
      <w:r w:rsidRPr="00A438E1">
        <w:rPr>
          <w:rFonts w:ascii="Georgia" w:hAnsi="Georgia"/>
          <w:szCs w:val="24"/>
        </w:rPr>
        <w:t xml:space="preserve"> of the event. A constellation of external contingent actors impart</w:t>
      </w:r>
      <w:r>
        <w:rPr>
          <w:rFonts w:ascii="Georgia" w:hAnsi="Georgia"/>
          <w:szCs w:val="24"/>
        </w:rPr>
        <w:t>s</w:t>
      </w:r>
      <w:r w:rsidRPr="00A438E1">
        <w:rPr>
          <w:rFonts w:ascii="Georgia" w:hAnsi="Georgia"/>
          <w:szCs w:val="24"/>
        </w:rPr>
        <w:t xml:space="preserve"> and influ</w:t>
      </w:r>
      <w:r>
        <w:rPr>
          <w:rFonts w:ascii="Georgia" w:hAnsi="Georgia"/>
          <w:szCs w:val="24"/>
        </w:rPr>
        <w:t>ences the trajectory of the MSE</w:t>
      </w:r>
      <w:r w:rsidRPr="00A438E1">
        <w:rPr>
          <w:rFonts w:ascii="Georgia" w:hAnsi="Georgia"/>
          <w:szCs w:val="24"/>
        </w:rPr>
        <w:t xml:space="preserve"> with their divergent perspectives (e.g. public authorities or state-run departments</w:t>
      </w:r>
      <w:r w:rsidRPr="00D24A9D">
        <w:rPr>
          <w:rFonts w:ascii="Georgia" w:hAnsi="Georgia"/>
          <w:szCs w:val="24"/>
        </w:rPr>
        <w:t xml:space="preserve">). Other agreements </w:t>
      </w:r>
      <w:r w:rsidRPr="00F50792">
        <w:rPr>
          <w:rFonts w:ascii="Georgia" w:hAnsi="Georgia"/>
          <w:szCs w:val="24"/>
        </w:rPr>
        <w:t>like the host city contract (HCC) are activated between the private sport’s governing body</w:t>
      </w:r>
      <w:r w:rsidRPr="00B669F5">
        <w:rPr>
          <w:rFonts w:ascii="Georgia" w:hAnsi="Georgia"/>
          <w:szCs w:val="24"/>
        </w:rPr>
        <w:t xml:space="preserve"> (e.g. IOC)</w:t>
      </w:r>
      <w:r w:rsidRPr="007773EF">
        <w:rPr>
          <w:rFonts w:ascii="Georgia" w:hAnsi="Georgia"/>
          <w:szCs w:val="24"/>
        </w:rPr>
        <w:t xml:space="preserve"> and local host city. The</w:t>
      </w:r>
      <w:r w:rsidRPr="00663F0C">
        <w:rPr>
          <w:rFonts w:ascii="Georgia" w:hAnsi="Georgia"/>
          <w:szCs w:val="24"/>
        </w:rPr>
        <w:t xml:space="preserve"> </w:t>
      </w:r>
      <w:r w:rsidRPr="007A5B54">
        <w:rPr>
          <w:rFonts w:ascii="Georgia" w:hAnsi="Georgia"/>
          <w:szCs w:val="24"/>
        </w:rPr>
        <w:t>representation</w:t>
      </w:r>
      <w:r w:rsidRPr="00F44D23">
        <w:rPr>
          <w:rFonts w:ascii="Georgia" w:hAnsi="Georgia"/>
          <w:szCs w:val="24"/>
        </w:rPr>
        <w:t xml:space="preserve"> </w:t>
      </w:r>
      <w:r w:rsidRPr="005B5EE0">
        <w:rPr>
          <w:rFonts w:ascii="Georgia" w:hAnsi="Georgia"/>
          <w:szCs w:val="24"/>
        </w:rPr>
        <w:t xml:space="preserve">of the host region is also mediated by their involvement with prominent </w:t>
      </w:r>
      <w:r w:rsidRPr="0066059F">
        <w:rPr>
          <w:rFonts w:ascii="Georgia" w:hAnsi="Georgia"/>
          <w:szCs w:val="24"/>
        </w:rPr>
        <w:t>international corporations and global press outlets.</w:t>
      </w:r>
    </w:p>
    <w:p w:rsidR="00695437" w:rsidRPr="003B5490" w:rsidRDefault="00695437" w:rsidP="00695437">
      <w:pPr>
        <w:spacing w:line="480" w:lineRule="auto"/>
        <w:rPr>
          <w:rFonts w:ascii="Georgia" w:hAnsi="Georgia"/>
          <w:b/>
          <w:szCs w:val="24"/>
        </w:rPr>
      </w:pPr>
      <w:r w:rsidRPr="003B5490">
        <w:rPr>
          <w:rFonts w:ascii="Georgia" w:hAnsi="Georgia"/>
          <w:b/>
          <w:szCs w:val="24"/>
        </w:rPr>
        <w:lastRenderedPageBreak/>
        <w:t>Insert Figure 1 here: [Host Event Project Planning for Infrastructure Nexus]</w:t>
      </w:r>
    </w:p>
    <w:p w:rsidR="00695437" w:rsidRPr="002B0A5F" w:rsidRDefault="00695437" w:rsidP="00695437">
      <w:pPr>
        <w:spacing w:line="480" w:lineRule="auto"/>
        <w:rPr>
          <w:rFonts w:ascii="Georgia" w:hAnsi="Georgia"/>
          <w:b/>
          <w:szCs w:val="24"/>
        </w:rPr>
      </w:pPr>
      <w:r w:rsidRPr="002B0A5F">
        <w:rPr>
          <w:rFonts w:ascii="Georgia" w:hAnsi="Georgia"/>
          <w:b/>
          <w:szCs w:val="24"/>
        </w:rPr>
        <w:t>Method</w:t>
      </w:r>
    </w:p>
    <w:p w:rsidR="00695437" w:rsidRPr="003B5490" w:rsidRDefault="00695437" w:rsidP="00695437">
      <w:pPr>
        <w:spacing w:line="480" w:lineRule="auto"/>
        <w:rPr>
          <w:rFonts w:ascii="Georgia" w:hAnsi="Georgia"/>
          <w:szCs w:val="24"/>
        </w:rPr>
      </w:pPr>
      <w:r w:rsidRPr="005B1DED">
        <w:rPr>
          <w:rFonts w:ascii="Georgia" w:hAnsi="Georgia"/>
          <w:szCs w:val="24"/>
        </w:rPr>
        <w:t>The study is informed by empirical data collected by the two researchers from the most recent mega</w:t>
      </w:r>
      <w:r>
        <w:rPr>
          <w:rFonts w:ascii="Georgia" w:hAnsi="Georgia"/>
          <w:szCs w:val="24"/>
        </w:rPr>
        <w:t xml:space="preserve"> </w:t>
      </w:r>
      <w:r w:rsidRPr="005B1DED">
        <w:rPr>
          <w:rFonts w:ascii="Georgia" w:hAnsi="Georgia"/>
          <w:szCs w:val="24"/>
        </w:rPr>
        <w:t>sporting events</w:t>
      </w:r>
      <w:r w:rsidRPr="00097CA7">
        <w:rPr>
          <w:rFonts w:ascii="Georgia" w:hAnsi="Georgia"/>
          <w:szCs w:val="24"/>
        </w:rPr>
        <w:t xml:space="preserve"> held in Brazil - the 2014 FIFA World Cup and Rio 2016 Olympic Games. We present case studies of the two cities,</w:t>
      </w:r>
      <w:r w:rsidRPr="00FE7FB2">
        <w:rPr>
          <w:rFonts w:ascii="Georgia" w:hAnsi="Georgia"/>
          <w:szCs w:val="24"/>
        </w:rPr>
        <w:t xml:space="preserve"> Cuiabá (World Cup) and Porto </w:t>
      </w:r>
      <w:proofErr w:type="spellStart"/>
      <w:r w:rsidRPr="00FE7FB2">
        <w:rPr>
          <w:rFonts w:ascii="Georgia" w:hAnsi="Georgia"/>
          <w:szCs w:val="24"/>
        </w:rPr>
        <w:t>Maravilha</w:t>
      </w:r>
      <w:proofErr w:type="spellEnd"/>
      <w:r w:rsidRPr="00517C25">
        <w:rPr>
          <w:rFonts w:ascii="Georgia" w:hAnsi="Georgia"/>
          <w:szCs w:val="24"/>
        </w:rPr>
        <w:t>, Rio de Janeiro</w:t>
      </w:r>
      <w:r w:rsidRPr="003867B4">
        <w:rPr>
          <w:rFonts w:ascii="Georgia" w:hAnsi="Georgia"/>
          <w:szCs w:val="24"/>
        </w:rPr>
        <w:t xml:space="preserve"> (Olympic Games)</w:t>
      </w:r>
      <w:r w:rsidRPr="00A438E1">
        <w:rPr>
          <w:rFonts w:ascii="Georgia" w:hAnsi="Georgia"/>
          <w:szCs w:val="24"/>
        </w:rPr>
        <w:t xml:space="preserve"> to illustrate </w:t>
      </w:r>
      <w:r w:rsidRPr="00F4581C">
        <w:rPr>
          <w:rFonts w:ascii="Georgia" w:hAnsi="Georgia"/>
          <w:szCs w:val="24"/>
        </w:rPr>
        <w:t>contextual similarities and differences</w:t>
      </w:r>
      <w:r w:rsidRPr="003B5490">
        <w:rPr>
          <w:rFonts w:ascii="Georgia" w:hAnsi="Georgia"/>
          <w:szCs w:val="24"/>
        </w:rPr>
        <w:t xml:space="preserve"> in a bounded time-scale, reflected by the wider socio-economic circumstances of the time (</w:t>
      </w:r>
      <w:r w:rsidRPr="002B0A5F">
        <w:rPr>
          <w:rFonts w:ascii="Georgia" w:hAnsi="Georgia"/>
          <w:szCs w:val="24"/>
        </w:rPr>
        <w:t>Saunders, Lewis &amp; Thornhill, 2009</w:t>
      </w:r>
      <w:r w:rsidRPr="003B5490">
        <w:rPr>
          <w:rFonts w:ascii="Georgia" w:hAnsi="Georgia"/>
          <w:szCs w:val="24"/>
        </w:rPr>
        <w:t>). It is acknowledged that the results from these cases cannot be generalised to all host cities, but reflect the types of issues which host cities might encounter. They are therefore presented as standalone examples.</w:t>
      </w:r>
    </w:p>
    <w:p w:rsidR="00695437" w:rsidRPr="003B5490" w:rsidRDefault="00695437" w:rsidP="00695437">
      <w:pPr>
        <w:spacing w:line="480" w:lineRule="auto"/>
        <w:rPr>
          <w:rFonts w:ascii="Georgia" w:hAnsi="Georgia"/>
          <w:szCs w:val="24"/>
        </w:rPr>
      </w:pPr>
      <w:r w:rsidRPr="002B0A5F">
        <w:rPr>
          <w:rFonts w:ascii="Georgia" w:hAnsi="Georgia"/>
          <w:szCs w:val="24"/>
        </w:rPr>
        <w:t xml:space="preserve">According to Yin (2018), there are four testing criteria for judging the quality of a case study research design. These </w:t>
      </w:r>
      <w:r w:rsidRPr="005B1DED">
        <w:rPr>
          <w:rFonts w:ascii="Georgia" w:hAnsi="Georgia"/>
          <w:szCs w:val="24"/>
        </w:rPr>
        <w:t>include construct validity, internal validity, extern</w:t>
      </w:r>
      <w:r w:rsidRPr="00097CA7">
        <w:rPr>
          <w:rFonts w:ascii="Georgia" w:hAnsi="Georgia"/>
          <w:szCs w:val="24"/>
        </w:rPr>
        <w:t xml:space="preserve">al validity and reliability. These tests for quality were applied throughout the collection of primary and secondary sources and triangulation was used to ensure </w:t>
      </w:r>
      <w:r>
        <w:rPr>
          <w:rFonts w:ascii="Georgia" w:hAnsi="Georgia"/>
          <w:szCs w:val="24"/>
        </w:rPr>
        <w:t xml:space="preserve">the </w:t>
      </w:r>
      <w:r w:rsidRPr="00097CA7">
        <w:rPr>
          <w:rFonts w:ascii="Georgia" w:hAnsi="Georgia"/>
          <w:szCs w:val="24"/>
        </w:rPr>
        <w:t xml:space="preserve">validity of sources. Validity in the primary data collection was maintained through </w:t>
      </w:r>
      <w:r w:rsidRPr="00751C95">
        <w:rPr>
          <w:rFonts w:ascii="Georgia" w:hAnsi="Georgia"/>
          <w:szCs w:val="24"/>
        </w:rPr>
        <w:t xml:space="preserve">the </w:t>
      </w:r>
      <w:r w:rsidRPr="00FE7FB2">
        <w:rPr>
          <w:rFonts w:ascii="Georgia" w:hAnsi="Georgia"/>
          <w:szCs w:val="24"/>
        </w:rPr>
        <w:t>recruitment</w:t>
      </w:r>
      <w:r w:rsidRPr="003867B4">
        <w:rPr>
          <w:rFonts w:ascii="Georgia" w:hAnsi="Georgia"/>
          <w:szCs w:val="24"/>
        </w:rPr>
        <w:t xml:space="preserve"> </w:t>
      </w:r>
      <w:r w:rsidRPr="00A438E1">
        <w:rPr>
          <w:rFonts w:ascii="Georgia" w:hAnsi="Georgia"/>
          <w:szCs w:val="24"/>
        </w:rPr>
        <w:t xml:space="preserve">of a wide spectrum of state, corporate and local community actors. </w:t>
      </w:r>
    </w:p>
    <w:p w:rsidR="00695437" w:rsidRPr="003B5490" w:rsidRDefault="00695437" w:rsidP="00695437">
      <w:pPr>
        <w:spacing w:line="480" w:lineRule="auto"/>
        <w:rPr>
          <w:rFonts w:ascii="Georgia" w:hAnsi="Georgia"/>
          <w:szCs w:val="24"/>
        </w:rPr>
      </w:pPr>
      <w:r w:rsidRPr="002B0A5F">
        <w:rPr>
          <w:rFonts w:ascii="Georgia" w:hAnsi="Georgia"/>
          <w:szCs w:val="24"/>
        </w:rPr>
        <w:t xml:space="preserve">The second author collected data on the 2014 FIFA World Cup host city of Cuiabá, capital city of </w:t>
      </w:r>
      <w:proofErr w:type="spellStart"/>
      <w:r w:rsidRPr="002B0A5F">
        <w:rPr>
          <w:rFonts w:ascii="Georgia" w:hAnsi="Georgia"/>
          <w:szCs w:val="24"/>
        </w:rPr>
        <w:t>Mato</w:t>
      </w:r>
      <w:proofErr w:type="spellEnd"/>
      <w:r w:rsidRPr="002B0A5F">
        <w:rPr>
          <w:rFonts w:ascii="Georgia" w:hAnsi="Georgia"/>
          <w:szCs w:val="24"/>
        </w:rPr>
        <w:t xml:space="preserve"> Grosso. 11 months of ethnographic fieldwork in Cuiabá was undertaken in two phases between 2014 and 2015. The first phase </w:t>
      </w:r>
      <w:r w:rsidRPr="002B0A5F">
        <w:rPr>
          <w:rFonts w:ascii="Georgia" w:hAnsi="Georgia"/>
          <w:szCs w:val="24"/>
        </w:rPr>
        <w:lastRenderedPageBreak/>
        <w:t>coincid</w:t>
      </w:r>
      <w:r w:rsidRPr="005B1DED">
        <w:rPr>
          <w:rFonts w:ascii="Georgia" w:hAnsi="Georgia"/>
          <w:szCs w:val="24"/>
        </w:rPr>
        <w:t>ed</w:t>
      </w:r>
      <w:r w:rsidRPr="00097CA7">
        <w:rPr>
          <w:rFonts w:ascii="Georgia" w:hAnsi="Georgia"/>
          <w:szCs w:val="24"/>
        </w:rPr>
        <w:t xml:space="preserve"> with the World Cup tournament and focused on the preparation to the tournament, whilst the second phase in 2015 focused on the short-term infrastructure and legacy impacts. </w:t>
      </w:r>
      <w:r w:rsidRPr="003B5490">
        <w:rPr>
          <w:rFonts w:ascii="Georgia" w:hAnsi="Georgia"/>
          <w:szCs w:val="24"/>
        </w:rPr>
        <w:t xml:space="preserve">15 semi-structured interviews were held with the local population, current and former government and stadium employees. Documentary analysis was conducted on mainstream </w:t>
      </w:r>
      <w:r w:rsidRPr="002B0A5F">
        <w:rPr>
          <w:rFonts w:ascii="Georgia" w:hAnsi="Georgia"/>
          <w:szCs w:val="24"/>
        </w:rPr>
        <w:t xml:space="preserve">press </w:t>
      </w:r>
      <w:r w:rsidRPr="003B5490">
        <w:rPr>
          <w:rFonts w:ascii="Georgia" w:hAnsi="Georgia"/>
          <w:szCs w:val="24"/>
        </w:rPr>
        <w:t>and social media reports, official government</w:t>
      </w:r>
      <w:r w:rsidRPr="002B0A5F">
        <w:rPr>
          <w:rFonts w:ascii="Georgia" w:hAnsi="Georgia"/>
          <w:szCs w:val="24"/>
        </w:rPr>
        <w:t>,</w:t>
      </w:r>
      <w:r w:rsidRPr="003B5490">
        <w:rPr>
          <w:rFonts w:ascii="Georgia" w:hAnsi="Georgia"/>
          <w:szCs w:val="24"/>
        </w:rPr>
        <w:t xml:space="preserve"> FIFA documentation, and unofficial blogs of residents in Cuiaba. Structured observation of the stadium, airport and </w:t>
      </w:r>
      <w:r w:rsidRPr="00A438E1">
        <w:rPr>
          <w:rFonts w:ascii="Georgia" w:hAnsi="Georgia"/>
          <w:szCs w:val="24"/>
        </w:rPr>
        <w:t>light railway system</w:t>
      </w:r>
      <w:r w:rsidRPr="003B5490">
        <w:rPr>
          <w:rFonts w:ascii="Georgia" w:hAnsi="Georgia"/>
          <w:szCs w:val="24"/>
        </w:rPr>
        <w:t xml:space="preserve"> line w</w:t>
      </w:r>
      <w:r>
        <w:rPr>
          <w:rFonts w:ascii="Georgia" w:hAnsi="Georgia"/>
          <w:szCs w:val="24"/>
        </w:rPr>
        <w:t>ere</w:t>
      </w:r>
      <w:r w:rsidRPr="003B5490">
        <w:rPr>
          <w:rFonts w:ascii="Georgia" w:hAnsi="Georgia"/>
          <w:szCs w:val="24"/>
        </w:rPr>
        <w:t xml:space="preserve"> undertaken in 2014 and 2015 and participant observation was used to support or challenge </w:t>
      </w:r>
      <w:r w:rsidRPr="002B0A5F">
        <w:rPr>
          <w:rFonts w:ascii="Georgia" w:hAnsi="Georgia"/>
          <w:szCs w:val="24"/>
        </w:rPr>
        <w:t xml:space="preserve">the </w:t>
      </w:r>
      <w:r w:rsidRPr="003B5490">
        <w:rPr>
          <w:rFonts w:ascii="Georgia" w:hAnsi="Georgia"/>
          <w:szCs w:val="24"/>
        </w:rPr>
        <w:t xml:space="preserve">various claims by actors. Triangulation was an essential aspect of data collection and analysis as data came from a multitude of sources (Atkinson, 2015). </w:t>
      </w:r>
    </w:p>
    <w:p w:rsidR="00695437" w:rsidRPr="003B5490" w:rsidRDefault="00695437" w:rsidP="00695437">
      <w:pPr>
        <w:spacing w:line="480" w:lineRule="auto"/>
        <w:rPr>
          <w:rFonts w:ascii="Georgia" w:hAnsi="Georgia"/>
          <w:szCs w:val="24"/>
        </w:rPr>
      </w:pPr>
      <w:r w:rsidRPr="002B0A5F">
        <w:rPr>
          <w:rFonts w:ascii="Georgia" w:hAnsi="Georgia"/>
          <w:szCs w:val="24"/>
        </w:rPr>
        <w:t>The portion of the study conducted in Rio de Janeiro by</w:t>
      </w:r>
      <w:r w:rsidRPr="005B1DED">
        <w:rPr>
          <w:rFonts w:ascii="Georgia" w:hAnsi="Georgia"/>
          <w:szCs w:val="24"/>
        </w:rPr>
        <w:t xml:space="preserve"> the first resea</w:t>
      </w:r>
      <w:r w:rsidRPr="00777FA3">
        <w:rPr>
          <w:rFonts w:ascii="Georgia" w:hAnsi="Georgia"/>
          <w:szCs w:val="24"/>
        </w:rPr>
        <w:t>rcher</w:t>
      </w:r>
      <w:r w:rsidRPr="00097CA7">
        <w:rPr>
          <w:rFonts w:ascii="Georgia" w:hAnsi="Georgia"/>
          <w:szCs w:val="24"/>
        </w:rPr>
        <w:t xml:space="preserve"> mirrored the 15 semi-structured interviews conducted by the second researcher. Interviews were delivered with tourism and cultural organisations in January 2018 to uncover </w:t>
      </w:r>
      <w:r w:rsidRPr="00FE7FB2">
        <w:rPr>
          <w:rFonts w:ascii="Georgia" w:hAnsi="Georgia"/>
          <w:szCs w:val="24"/>
        </w:rPr>
        <w:t xml:space="preserve">insights into the post-Rio 2016 Games physical infrastructure legacies. Over the course of a three-week period, 1700 photographs were obtained, this was supplemented by regular videos - nine individual </w:t>
      </w:r>
      <w:r w:rsidRPr="00517C25">
        <w:rPr>
          <w:rFonts w:ascii="Georgia" w:hAnsi="Georgia"/>
          <w:szCs w:val="24"/>
        </w:rPr>
        <w:t xml:space="preserve">online </w:t>
      </w:r>
      <w:r w:rsidRPr="00A438E1">
        <w:rPr>
          <w:rFonts w:ascii="Georgia" w:hAnsi="Georgia"/>
          <w:szCs w:val="24"/>
        </w:rPr>
        <w:t xml:space="preserve">videos were created altogether. </w:t>
      </w:r>
      <w:r w:rsidRPr="00FE7FB2">
        <w:rPr>
          <w:rFonts w:ascii="Georgia" w:hAnsi="Georgia"/>
          <w:szCs w:val="24"/>
        </w:rPr>
        <w:t>Approaches to ethnographic techniques generated knowledge and themes using visual data (photographs), web</w:t>
      </w:r>
      <w:r w:rsidRPr="00517C25">
        <w:rPr>
          <w:rFonts w:ascii="Georgia" w:hAnsi="Georgia"/>
          <w:szCs w:val="24"/>
        </w:rPr>
        <w:t>-based tools and digital video recordings (e.g. vlogs) to re</w:t>
      </w:r>
      <w:r w:rsidRPr="00A438E1">
        <w:rPr>
          <w:rFonts w:ascii="Georgia" w:hAnsi="Georgia"/>
          <w:szCs w:val="24"/>
        </w:rPr>
        <w:t xml:space="preserve">present the researcher’ experience and issues relating to MSE infrastructure outcomes (Pink, 2013). </w:t>
      </w:r>
      <w:r>
        <w:rPr>
          <w:rFonts w:ascii="Georgia" w:hAnsi="Georgia"/>
          <w:szCs w:val="24"/>
        </w:rPr>
        <w:t>Moreover</w:t>
      </w:r>
      <w:r w:rsidRPr="00A438E1">
        <w:rPr>
          <w:rFonts w:ascii="Georgia" w:hAnsi="Georgia"/>
          <w:szCs w:val="24"/>
        </w:rPr>
        <w:t xml:space="preserve">, the first author undertook and analysed a range of host city materials including </w:t>
      </w:r>
      <w:r w:rsidRPr="00FE7FB2">
        <w:rPr>
          <w:rFonts w:ascii="Georgia" w:hAnsi="Georgia"/>
          <w:szCs w:val="24"/>
        </w:rPr>
        <w:t>official bidding plans, local authority/government and non-governmen</w:t>
      </w:r>
      <w:r w:rsidRPr="00517C25">
        <w:rPr>
          <w:rFonts w:ascii="Georgia" w:hAnsi="Georgia"/>
          <w:szCs w:val="24"/>
        </w:rPr>
        <w:t>tal organisation (NGO) reports.</w:t>
      </w:r>
    </w:p>
    <w:p w:rsidR="00695437" w:rsidRPr="003B5490" w:rsidRDefault="00695437" w:rsidP="00695437">
      <w:pPr>
        <w:spacing w:line="480" w:lineRule="auto"/>
        <w:rPr>
          <w:rFonts w:ascii="Georgia" w:hAnsi="Georgia"/>
          <w:b/>
          <w:bCs/>
          <w:szCs w:val="24"/>
        </w:rPr>
      </w:pPr>
      <w:r w:rsidRPr="002B0A5F">
        <w:rPr>
          <w:rFonts w:ascii="Georgia" w:hAnsi="Georgia"/>
          <w:b/>
          <w:bCs/>
          <w:szCs w:val="24"/>
        </w:rPr>
        <w:lastRenderedPageBreak/>
        <w:t>Results and D</w:t>
      </w:r>
      <w:r w:rsidRPr="005B1DED">
        <w:rPr>
          <w:rFonts w:ascii="Georgia" w:hAnsi="Georgia"/>
          <w:b/>
          <w:bCs/>
          <w:szCs w:val="24"/>
        </w:rPr>
        <w:t>iscussion</w:t>
      </w:r>
    </w:p>
    <w:p w:rsidR="00695437" w:rsidRPr="003B5490" w:rsidRDefault="00695437" w:rsidP="00695437">
      <w:pPr>
        <w:spacing w:line="480" w:lineRule="auto"/>
        <w:rPr>
          <w:rFonts w:ascii="Georgia" w:hAnsi="Georgia"/>
          <w:b/>
          <w:bCs/>
          <w:szCs w:val="24"/>
        </w:rPr>
      </w:pPr>
      <w:r w:rsidRPr="002B0A5F">
        <w:rPr>
          <w:rFonts w:ascii="Georgia" w:hAnsi="Georgia"/>
          <w:b/>
          <w:bCs/>
          <w:szCs w:val="24"/>
        </w:rPr>
        <w:t>Case S</w:t>
      </w:r>
      <w:r w:rsidRPr="005B1DED">
        <w:rPr>
          <w:rFonts w:ascii="Georgia" w:hAnsi="Georgia"/>
          <w:b/>
          <w:bCs/>
          <w:szCs w:val="24"/>
        </w:rPr>
        <w:t xml:space="preserve">tudy: </w:t>
      </w:r>
      <w:r w:rsidRPr="00777FA3">
        <w:rPr>
          <w:rFonts w:ascii="Georgia" w:hAnsi="Georgia"/>
          <w:b/>
          <w:bCs/>
          <w:szCs w:val="24"/>
        </w:rPr>
        <w:t>The 2014 World Cup Host City</w:t>
      </w:r>
      <w:r w:rsidRPr="00097CA7">
        <w:rPr>
          <w:rFonts w:ascii="Georgia" w:hAnsi="Georgia"/>
          <w:b/>
          <w:bCs/>
          <w:szCs w:val="24"/>
        </w:rPr>
        <w:t xml:space="preserve"> of Cuiabá</w:t>
      </w:r>
    </w:p>
    <w:p w:rsidR="00695437" w:rsidRPr="00F50792" w:rsidRDefault="00695437" w:rsidP="00695437">
      <w:pPr>
        <w:spacing w:line="480" w:lineRule="auto"/>
        <w:rPr>
          <w:rFonts w:ascii="Georgia" w:hAnsi="Georgia"/>
          <w:szCs w:val="24"/>
        </w:rPr>
      </w:pPr>
      <w:r w:rsidRPr="002B0A5F">
        <w:rPr>
          <w:rFonts w:ascii="Georgia" w:hAnsi="Georgia"/>
          <w:szCs w:val="24"/>
        </w:rPr>
        <w:t xml:space="preserve">Cuiabá, the capital of </w:t>
      </w:r>
      <w:proofErr w:type="spellStart"/>
      <w:r w:rsidRPr="002B0A5F">
        <w:rPr>
          <w:rFonts w:ascii="Georgia" w:hAnsi="Georgia"/>
          <w:szCs w:val="24"/>
        </w:rPr>
        <w:t>Mato</w:t>
      </w:r>
      <w:proofErr w:type="spellEnd"/>
      <w:r w:rsidRPr="002B0A5F">
        <w:rPr>
          <w:rFonts w:ascii="Georgia" w:hAnsi="Georgia"/>
          <w:szCs w:val="24"/>
        </w:rPr>
        <w:t xml:space="preserve"> Grosso, is situated in the centre-west region of Brazil (</w:t>
      </w:r>
      <w:proofErr w:type="spellStart"/>
      <w:r w:rsidRPr="002B0A5F">
        <w:rPr>
          <w:rFonts w:ascii="Georgia" w:hAnsi="Georgia"/>
          <w:szCs w:val="24"/>
        </w:rPr>
        <w:t>Crabb</w:t>
      </w:r>
      <w:proofErr w:type="spellEnd"/>
      <w:r w:rsidRPr="002B0A5F">
        <w:rPr>
          <w:rFonts w:ascii="Georgia" w:hAnsi="Georgia"/>
          <w:szCs w:val="24"/>
        </w:rPr>
        <w:t>, 2018</w:t>
      </w:r>
      <w:r w:rsidRPr="005B1DED">
        <w:rPr>
          <w:rFonts w:ascii="Georgia" w:hAnsi="Georgia"/>
          <w:szCs w:val="24"/>
        </w:rPr>
        <w:t>, see Figure 2</w:t>
      </w:r>
      <w:r w:rsidRPr="00777FA3">
        <w:rPr>
          <w:rFonts w:ascii="Georgia" w:hAnsi="Georgia"/>
          <w:szCs w:val="24"/>
        </w:rPr>
        <w:t>). During the b</w:t>
      </w:r>
      <w:r w:rsidRPr="00097CA7">
        <w:rPr>
          <w:rFonts w:ascii="Georgia" w:hAnsi="Georgia"/>
          <w:szCs w:val="24"/>
        </w:rPr>
        <w:t>id phase</w:t>
      </w:r>
      <w:r>
        <w:rPr>
          <w:rFonts w:ascii="Georgia" w:hAnsi="Georgia"/>
          <w:szCs w:val="24"/>
        </w:rPr>
        <w:t>,</w:t>
      </w:r>
      <w:r w:rsidRPr="00097CA7">
        <w:rPr>
          <w:rFonts w:ascii="Georgia" w:hAnsi="Georgia"/>
          <w:szCs w:val="24"/>
        </w:rPr>
        <w:t xml:space="preserve"> Cuiabá was one of 18 Brazilian cities who bid to host the 2014 World Cup. In a FIFA inspection, Cuiabá was one of 6 cities thought to not have the appropriate infrastructure and therefore could not host the World Cup events (FIFA, 2007). However, in 2009, Cuiabá w</w:t>
      </w:r>
      <w:r>
        <w:rPr>
          <w:rFonts w:ascii="Georgia" w:hAnsi="Georgia"/>
          <w:szCs w:val="24"/>
        </w:rPr>
        <w:t>as</w:t>
      </w:r>
      <w:r w:rsidRPr="00097CA7">
        <w:rPr>
          <w:rFonts w:ascii="Georgia" w:hAnsi="Georgia"/>
          <w:szCs w:val="24"/>
        </w:rPr>
        <w:t xml:space="preserve"> announced as a host city, a coup largely achieved through political manoeuvring and use of personal networks of state level elites, some of whom travell</w:t>
      </w:r>
      <w:r w:rsidRPr="00FE7FB2">
        <w:rPr>
          <w:rFonts w:ascii="Georgia" w:hAnsi="Georgia"/>
          <w:szCs w:val="24"/>
        </w:rPr>
        <w:t xml:space="preserve">ed to Switzerland to liaise with FIFA officials (Wilson, 2014). As </w:t>
      </w:r>
      <w:r w:rsidRPr="00517C25">
        <w:rPr>
          <w:rFonts w:ascii="Georgia" w:hAnsi="Georgia"/>
          <w:szCs w:val="24"/>
        </w:rPr>
        <w:t>a peripheral city</w:t>
      </w:r>
      <w:r w:rsidRPr="00A438E1">
        <w:rPr>
          <w:rFonts w:ascii="Georgia" w:hAnsi="Georgia"/>
          <w:szCs w:val="24"/>
        </w:rPr>
        <w:t xml:space="preserve">, there was a </w:t>
      </w:r>
      <w:r w:rsidRPr="00FE7FB2">
        <w:rPr>
          <w:rFonts w:ascii="Georgia" w:hAnsi="Georgia"/>
          <w:szCs w:val="24"/>
        </w:rPr>
        <w:t xml:space="preserve">consolidated </w:t>
      </w:r>
      <w:r w:rsidRPr="00517C25">
        <w:rPr>
          <w:rFonts w:ascii="Georgia" w:hAnsi="Georgia"/>
          <w:szCs w:val="24"/>
        </w:rPr>
        <w:t xml:space="preserve">infrastructure development programme, including a new stadium </w:t>
      </w:r>
      <w:r w:rsidRPr="00A438E1">
        <w:rPr>
          <w:rFonts w:ascii="Georgia" w:hAnsi="Georgia"/>
          <w:szCs w:val="24"/>
        </w:rPr>
        <w:t xml:space="preserve">(Arena Pantanal) </w:t>
      </w:r>
      <w:r w:rsidRPr="00D24A9D">
        <w:rPr>
          <w:rFonts w:ascii="Georgia" w:hAnsi="Georgia"/>
          <w:szCs w:val="24"/>
        </w:rPr>
        <w:t>to achieve international envir</w:t>
      </w:r>
      <w:r w:rsidRPr="00F50792">
        <w:rPr>
          <w:rFonts w:ascii="Georgia" w:hAnsi="Georgia"/>
          <w:szCs w:val="24"/>
        </w:rPr>
        <w:t>onmental certification and a new light railway system linking the stadium to key areas within the city. However</w:t>
      </w:r>
      <w:r>
        <w:rPr>
          <w:rFonts w:ascii="Georgia" w:hAnsi="Georgia"/>
          <w:szCs w:val="24"/>
        </w:rPr>
        <w:t>,</w:t>
      </w:r>
      <w:r w:rsidRPr="00F50792">
        <w:rPr>
          <w:rFonts w:ascii="Georgia" w:hAnsi="Georgia"/>
          <w:szCs w:val="24"/>
        </w:rPr>
        <w:t xml:space="preserve"> these two projects were beset with problems from the start.</w:t>
      </w:r>
    </w:p>
    <w:p w:rsidR="00695437" w:rsidRPr="003B5490" w:rsidRDefault="00695437" w:rsidP="00695437">
      <w:pPr>
        <w:spacing w:line="480" w:lineRule="auto"/>
        <w:rPr>
          <w:rFonts w:ascii="Georgia" w:hAnsi="Georgia"/>
          <w:b/>
          <w:szCs w:val="24"/>
        </w:rPr>
      </w:pPr>
      <w:r w:rsidRPr="003B5490">
        <w:rPr>
          <w:rFonts w:ascii="Georgia" w:hAnsi="Georgia"/>
          <w:b/>
          <w:szCs w:val="24"/>
        </w:rPr>
        <w:t>Insert Figure 2 her</w:t>
      </w:r>
      <w:r w:rsidRPr="002B0A5F">
        <w:rPr>
          <w:rFonts w:ascii="Georgia" w:hAnsi="Georgia"/>
          <w:b/>
          <w:szCs w:val="24"/>
        </w:rPr>
        <w:t>e: [Figure 2. Location of Cuiabá</w:t>
      </w:r>
      <w:r w:rsidRPr="003B5490">
        <w:rPr>
          <w:rFonts w:ascii="Georgia" w:hAnsi="Georgia"/>
          <w:b/>
          <w:szCs w:val="24"/>
        </w:rPr>
        <w:t xml:space="preserve">, capital city of </w:t>
      </w:r>
      <w:proofErr w:type="spellStart"/>
      <w:r w:rsidRPr="003B5490">
        <w:rPr>
          <w:rFonts w:ascii="Georgia" w:hAnsi="Georgia"/>
          <w:b/>
          <w:szCs w:val="24"/>
        </w:rPr>
        <w:t>Mato</w:t>
      </w:r>
      <w:proofErr w:type="spellEnd"/>
      <w:r w:rsidRPr="003B5490">
        <w:rPr>
          <w:rFonts w:ascii="Georgia" w:hAnsi="Georgia"/>
          <w:b/>
          <w:szCs w:val="24"/>
        </w:rPr>
        <w:t xml:space="preserve"> Grosso state, Brazil (</w:t>
      </w:r>
      <w:proofErr w:type="spellStart"/>
      <w:r w:rsidRPr="003B5490">
        <w:rPr>
          <w:rFonts w:ascii="Georgia" w:hAnsi="Georgia"/>
          <w:b/>
          <w:szCs w:val="24"/>
        </w:rPr>
        <w:t>Callejas</w:t>
      </w:r>
      <w:proofErr w:type="spellEnd"/>
      <w:r w:rsidRPr="003B5490">
        <w:rPr>
          <w:rFonts w:ascii="Georgia" w:hAnsi="Georgia"/>
          <w:b/>
          <w:szCs w:val="24"/>
        </w:rPr>
        <w:t xml:space="preserve">, de Oliveira, de Moura Santos, Durante, </w:t>
      </w:r>
      <w:proofErr w:type="spellStart"/>
      <w:r w:rsidRPr="003B5490">
        <w:rPr>
          <w:rFonts w:ascii="Georgia" w:hAnsi="Georgia"/>
          <w:b/>
          <w:szCs w:val="24"/>
        </w:rPr>
        <w:t>Nogueira</w:t>
      </w:r>
      <w:proofErr w:type="spellEnd"/>
      <w:r w:rsidRPr="003B5490">
        <w:rPr>
          <w:rFonts w:ascii="Georgia" w:hAnsi="Georgia"/>
          <w:b/>
          <w:szCs w:val="24"/>
        </w:rPr>
        <w:t xml:space="preserve"> &amp; </w:t>
      </w:r>
      <w:proofErr w:type="spellStart"/>
      <w:r w:rsidRPr="003B5490">
        <w:rPr>
          <w:rFonts w:ascii="Georgia" w:hAnsi="Georgia"/>
          <w:b/>
          <w:szCs w:val="24"/>
        </w:rPr>
        <w:t>Zeilhofer</w:t>
      </w:r>
      <w:proofErr w:type="spellEnd"/>
      <w:r w:rsidRPr="003B5490">
        <w:rPr>
          <w:rFonts w:ascii="Georgia" w:hAnsi="Georgia"/>
          <w:b/>
          <w:szCs w:val="24"/>
        </w:rPr>
        <w:t>, 2011)]</w:t>
      </w:r>
    </w:p>
    <w:p w:rsidR="00695437" w:rsidRPr="003B5490" w:rsidRDefault="00695437" w:rsidP="00695437">
      <w:pPr>
        <w:spacing w:line="480" w:lineRule="auto"/>
        <w:rPr>
          <w:rFonts w:ascii="Georgia" w:hAnsi="Georgia"/>
          <w:i/>
          <w:iCs/>
          <w:szCs w:val="24"/>
        </w:rPr>
      </w:pPr>
      <w:r w:rsidRPr="002B0A5F">
        <w:rPr>
          <w:rFonts w:ascii="Georgia" w:hAnsi="Georgia"/>
          <w:i/>
          <w:iCs/>
          <w:szCs w:val="24"/>
        </w:rPr>
        <w:t xml:space="preserve">Arena Pantanal </w:t>
      </w:r>
      <w:r w:rsidRPr="005B1DED">
        <w:rPr>
          <w:rFonts w:ascii="Georgia" w:hAnsi="Georgia"/>
          <w:i/>
          <w:iCs/>
          <w:szCs w:val="24"/>
        </w:rPr>
        <w:t>Construction and Delivery</w:t>
      </w:r>
    </w:p>
    <w:p w:rsidR="00695437" w:rsidRPr="003B5490" w:rsidRDefault="00695437" w:rsidP="00695437">
      <w:pPr>
        <w:spacing w:line="480" w:lineRule="auto"/>
        <w:rPr>
          <w:rFonts w:ascii="Georgia" w:hAnsi="Georgia"/>
          <w:szCs w:val="24"/>
        </w:rPr>
      </w:pPr>
      <w:r w:rsidRPr="002B0A5F">
        <w:rPr>
          <w:rFonts w:ascii="Georgia" w:hAnsi="Georgia"/>
          <w:szCs w:val="24"/>
        </w:rPr>
        <w:t xml:space="preserve">The initial bid package </w:t>
      </w:r>
      <w:r w:rsidRPr="005B1DED">
        <w:rPr>
          <w:rFonts w:ascii="Georgia" w:hAnsi="Georgia"/>
          <w:szCs w:val="24"/>
        </w:rPr>
        <w:t xml:space="preserve">sent to </w:t>
      </w:r>
      <w:r w:rsidRPr="003B5490">
        <w:rPr>
          <w:rFonts w:ascii="Georgia" w:hAnsi="Georgia"/>
          <w:szCs w:val="24"/>
        </w:rPr>
        <w:t>FIFA</w:t>
      </w:r>
      <w:r w:rsidRPr="002B0A5F">
        <w:rPr>
          <w:rFonts w:ascii="Georgia" w:hAnsi="Georgia"/>
          <w:szCs w:val="24"/>
        </w:rPr>
        <w:t xml:space="preserve"> was prepared by local architectural firm Castro Mello;</w:t>
      </w:r>
      <w:r w:rsidRPr="003B5490">
        <w:rPr>
          <w:rFonts w:ascii="Georgia" w:hAnsi="Georgia"/>
          <w:szCs w:val="24"/>
        </w:rPr>
        <w:t xml:space="preserve"> </w:t>
      </w:r>
      <w:r w:rsidRPr="002B0A5F">
        <w:rPr>
          <w:rFonts w:ascii="Georgia" w:hAnsi="Georgia"/>
          <w:szCs w:val="24"/>
        </w:rPr>
        <w:t xml:space="preserve">they were also contracted by the </w:t>
      </w:r>
      <w:proofErr w:type="spellStart"/>
      <w:r w:rsidRPr="002B0A5F">
        <w:rPr>
          <w:rFonts w:ascii="Georgia" w:hAnsi="Georgia"/>
          <w:szCs w:val="24"/>
        </w:rPr>
        <w:t>Mato</w:t>
      </w:r>
      <w:proofErr w:type="spellEnd"/>
      <w:r w:rsidRPr="002B0A5F">
        <w:rPr>
          <w:rFonts w:ascii="Georgia" w:hAnsi="Georgia"/>
          <w:szCs w:val="24"/>
        </w:rPr>
        <w:t xml:space="preserve"> Grosso government to produce architectural drawings for the new stadium in the preparation phase. </w:t>
      </w:r>
      <w:r w:rsidRPr="002B0A5F">
        <w:rPr>
          <w:rFonts w:ascii="Georgia" w:hAnsi="Georgia"/>
          <w:szCs w:val="24"/>
        </w:rPr>
        <w:lastRenderedPageBreak/>
        <w:t xml:space="preserve">These drawings were never produced and before </w:t>
      </w:r>
      <w:r w:rsidRPr="005B1DED">
        <w:rPr>
          <w:rFonts w:ascii="Georgia" w:hAnsi="Georgia"/>
          <w:szCs w:val="24"/>
        </w:rPr>
        <w:t>Cuiabá</w:t>
      </w:r>
      <w:r w:rsidRPr="00097CA7">
        <w:rPr>
          <w:rFonts w:ascii="Georgia" w:hAnsi="Georgia"/>
          <w:szCs w:val="24"/>
        </w:rPr>
        <w:t xml:space="preserve"> were declared </w:t>
      </w:r>
      <w:r w:rsidRPr="003B5490">
        <w:rPr>
          <w:rFonts w:ascii="Georgia" w:hAnsi="Georgia"/>
          <w:szCs w:val="24"/>
        </w:rPr>
        <w:t xml:space="preserve">as hosts, mismanagement had cost the </w:t>
      </w:r>
      <w:r w:rsidRPr="002B0A5F">
        <w:rPr>
          <w:rFonts w:ascii="Georgia" w:hAnsi="Georgia"/>
          <w:szCs w:val="24"/>
        </w:rPr>
        <w:t xml:space="preserve">tax payer R$500,000 (BRL R$) or </w:t>
      </w:r>
      <w:r w:rsidRPr="005B1DED">
        <w:rPr>
          <w:rFonts w:ascii="Georgia" w:hAnsi="Georgia"/>
          <w:szCs w:val="24"/>
        </w:rPr>
        <w:t>£117,361</w:t>
      </w:r>
      <w:r w:rsidRPr="00097CA7">
        <w:rPr>
          <w:rFonts w:ascii="Georgia" w:hAnsi="Georgia"/>
          <w:szCs w:val="24"/>
        </w:rPr>
        <w:t xml:space="preserve"> (Bess, 2013). </w:t>
      </w:r>
      <w:r w:rsidRPr="00751C95">
        <w:rPr>
          <w:rFonts w:ascii="Georgia" w:hAnsi="Georgia"/>
          <w:szCs w:val="24"/>
        </w:rPr>
        <w:t>Cuiabá were given host city status in 20</w:t>
      </w:r>
      <w:r w:rsidRPr="00FE7FB2">
        <w:rPr>
          <w:rFonts w:ascii="Georgia" w:hAnsi="Georgia"/>
          <w:szCs w:val="24"/>
        </w:rPr>
        <w:t>09,</w:t>
      </w:r>
      <w:r w:rsidRPr="003B5490">
        <w:rPr>
          <w:rFonts w:ascii="Georgia" w:hAnsi="Georgia"/>
          <w:szCs w:val="24"/>
        </w:rPr>
        <w:t xml:space="preserve"> c</w:t>
      </w:r>
      <w:r w:rsidRPr="002B0A5F">
        <w:rPr>
          <w:rFonts w:ascii="Georgia" w:hAnsi="Georgia"/>
          <w:szCs w:val="24"/>
        </w:rPr>
        <w:t xml:space="preserve">onstruction started in early 2010 but was temporarily suspended in November 2010 after </w:t>
      </w:r>
      <w:proofErr w:type="spellStart"/>
      <w:r w:rsidRPr="002B0A5F">
        <w:rPr>
          <w:rFonts w:ascii="Georgia" w:hAnsi="Georgia"/>
          <w:szCs w:val="24"/>
        </w:rPr>
        <w:t>Mato</w:t>
      </w:r>
      <w:proofErr w:type="spellEnd"/>
      <w:r w:rsidRPr="002B0A5F">
        <w:rPr>
          <w:rFonts w:ascii="Georgia" w:hAnsi="Georgia"/>
          <w:szCs w:val="24"/>
        </w:rPr>
        <w:t xml:space="preserve"> Grosso state auditors prevented funding from the state g</w:t>
      </w:r>
      <w:r w:rsidRPr="005B1DED">
        <w:rPr>
          <w:rFonts w:ascii="Georgia" w:hAnsi="Georgia"/>
          <w:szCs w:val="24"/>
        </w:rPr>
        <w:t xml:space="preserve">overnment due to irregularities with the budget </w:t>
      </w:r>
      <w:r w:rsidRPr="00097CA7">
        <w:rPr>
          <w:rFonts w:ascii="Georgia" w:hAnsi="Georgia"/>
          <w:szCs w:val="24"/>
        </w:rPr>
        <w:t xml:space="preserve">(Tavares, 2011). In addition, the preparation phase was also tarnished by the change of seat supplier. </w:t>
      </w:r>
      <w:r w:rsidRPr="00FE7FB2">
        <w:rPr>
          <w:rFonts w:ascii="Georgia" w:hAnsi="Georgia"/>
          <w:szCs w:val="24"/>
        </w:rPr>
        <w:t>The contract to supply the seats was won in July 2013 by a Cuiabá based company, Kango. They were to supply 44,500 seats at a cost of R$19.4 million (£4,553,608). An investigation by the civil prosecution service advised to cancel the contract as they foun</w:t>
      </w:r>
      <w:r w:rsidRPr="00517C25">
        <w:rPr>
          <w:rFonts w:ascii="Georgia" w:hAnsi="Georgia"/>
          <w:szCs w:val="24"/>
        </w:rPr>
        <w:t>d Kango supplied the National Stadium in Brasilia at R$175 (£39.14) each. As a result of this inve</w:t>
      </w:r>
      <w:r w:rsidRPr="00D24A9D">
        <w:rPr>
          <w:rFonts w:ascii="Georgia" w:hAnsi="Georgia"/>
          <w:szCs w:val="24"/>
        </w:rPr>
        <w:t xml:space="preserve">stigation Kango lost the contract to another company, Desk, who quoted the state government R$150 (£35.21) per seat. Due to </w:t>
      </w:r>
      <w:r w:rsidRPr="00F50792">
        <w:rPr>
          <w:rFonts w:ascii="Georgia" w:hAnsi="Georgia"/>
          <w:szCs w:val="24"/>
        </w:rPr>
        <w:t>inconsistencies related to another contract in Sao Paulo, the company were not permitted to hold a contract with a government based enterprise for five years. At this point in 2013, the original company, Kango, ha</w:t>
      </w:r>
      <w:r w:rsidRPr="00B669F5">
        <w:rPr>
          <w:rFonts w:ascii="Georgia" w:hAnsi="Georgia"/>
          <w:szCs w:val="24"/>
        </w:rPr>
        <w:t>d their contract reinstated after they offered their original contract at a 6% discount. A new contract was then drawn and Kango stated the seats would be installed by 2015</w:t>
      </w:r>
      <w:r w:rsidRPr="006641BD">
        <w:rPr>
          <w:rFonts w:ascii="Georgia" w:hAnsi="Georgia"/>
          <w:szCs w:val="24"/>
        </w:rPr>
        <w:t xml:space="preserve"> unless a premi</w:t>
      </w:r>
      <w:r w:rsidRPr="008D40A9">
        <w:rPr>
          <w:rFonts w:ascii="Georgia" w:hAnsi="Georgia"/>
          <w:szCs w:val="24"/>
        </w:rPr>
        <w:t>um was paid (</w:t>
      </w:r>
      <w:proofErr w:type="spellStart"/>
      <w:r w:rsidRPr="008D40A9">
        <w:rPr>
          <w:rFonts w:ascii="Georgia" w:hAnsi="Georgia"/>
          <w:szCs w:val="24"/>
        </w:rPr>
        <w:t>Segalla</w:t>
      </w:r>
      <w:proofErr w:type="spellEnd"/>
      <w:r w:rsidRPr="008D40A9">
        <w:rPr>
          <w:rFonts w:ascii="Georgia" w:hAnsi="Georgia"/>
          <w:szCs w:val="24"/>
        </w:rPr>
        <w:t>, 2013).</w:t>
      </w:r>
    </w:p>
    <w:p w:rsidR="00695437" w:rsidRPr="003B5490" w:rsidRDefault="00695437" w:rsidP="00695437">
      <w:pPr>
        <w:spacing w:line="480" w:lineRule="auto"/>
        <w:rPr>
          <w:rFonts w:ascii="Georgia" w:hAnsi="Georgia"/>
          <w:szCs w:val="24"/>
        </w:rPr>
      </w:pPr>
      <w:r w:rsidRPr="002B0A5F">
        <w:rPr>
          <w:rFonts w:ascii="Georgia" w:hAnsi="Georgia"/>
          <w:szCs w:val="24"/>
        </w:rPr>
        <w:t xml:space="preserve">Although the event </w:t>
      </w:r>
      <w:r>
        <w:rPr>
          <w:rFonts w:ascii="Georgia" w:hAnsi="Georgia"/>
          <w:szCs w:val="24"/>
        </w:rPr>
        <w:t xml:space="preserve">delivery </w:t>
      </w:r>
      <w:r w:rsidRPr="002B0A5F">
        <w:rPr>
          <w:rFonts w:ascii="Georgia" w:hAnsi="Georgia"/>
          <w:szCs w:val="24"/>
        </w:rPr>
        <w:t xml:space="preserve">phase was successful, the post-event phase of the cycle has been controversial. Since the 2014 Brazil World Cup, the stadium has been chronically underused, </w:t>
      </w:r>
      <w:r w:rsidRPr="005B1DED">
        <w:rPr>
          <w:rFonts w:ascii="Georgia" w:hAnsi="Georgia"/>
          <w:szCs w:val="24"/>
        </w:rPr>
        <w:t>primarily</w:t>
      </w:r>
      <w:r w:rsidRPr="00097CA7">
        <w:rPr>
          <w:rFonts w:ascii="Georgia" w:hAnsi="Georgia"/>
          <w:szCs w:val="24"/>
        </w:rPr>
        <w:t xml:space="preserve"> due to the construction problems still not being resolved. The stadium was closed in January 2015 due to flooding caused by the wet season. By 2016 the official capacity of the stadium </w:t>
      </w:r>
      <w:r w:rsidRPr="00097CA7">
        <w:rPr>
          <w:rFonts w:ascii="Georgia" w:hAnsi="Georgia"/>
          <w:szCs w:val="24"/>
        </w:rPr>
        <w:lastRenderedPageBreak/>
        <w:t xml:space="preserve">was reduced to 10,000 (Pablo, 2016). On the 15th July 2016, the </w:t>
      </w:r>
      <w:proofErr w:type="spellStart"/>
      <w:r w:rsidRPr="00097CA7">
        <w:rPr>
          <w:rFonts w:ascii="Georgia" w:hAnsi="Georgia"/>
          <w:szCs w:val="24"/>
        </w:rPr>
        <w:t>Mato</w:t>
      </w:r>
      <w:proofErr w:type="spellEnd"/>
      <w:r w:rsidRPr="00097CA7">
        <w:rPr>
          <w:rFonts w:ascii="Georgia" w:hAnsi="Georgia"/>
          <w:szCs w:val="24"/>
        </w:rPr>
        <w:t xml:space="preserve"> Grosso government blocked R$28 million (£6,572,219) to the construction company Santa Barbara and Mendes Junior after they had not completed the agreed works (Pablo, 2016). In 2016, only R$100,000 had been made from events with an average crowd of 766 for the local football team, compared to monthly maintenance costs of </w:t>
      </w:r>
      <w:r w:rsidRPr="00FE7FB2">
        <w:rPr>
          <w:rFonts w:ascii="Georgia" w:hAnsi="Georgia"/>
          <w:szCs w:val="24"/>
        </w:rPr>
        <w:t>R$600,000. In January 2017, a survey was undertaken to a</w:t>
      </w:r>
      <w:r w:rsidRPr="00517C25">
        <w:rPr>
          <w:rFonts w:ascii="Georgia" w:hAnsi="Georgia"/>
          <w:szCs w:val="24"/>
        </w:rPr>
        <w:t>ssess</w:t>
      </w:r>
      <w:r w:rsidRPr="00A438E1">
        <w:rPr>
          <w:rFonts w:ascii="Georgia" w:hAnsi="Georgia"/>
          <w:szCs w:val="24"/>
        </w:rPr>
        <w:t xml:space="preserve"> the main problems of the stadium. Findings of this survey revealed the sound system was not </w:t>
      </w:r>
      <w:r w:rsidRPr="00D44768">
        <w:rPr>
          <w:rFonts w:ascii="Georgia" w:hAnsi="Georgia"/>
          <w:szCs w:val="24"/>
        </w:rPr>
        <w:t>fully-functioning, flooding in the dressing rooms from the wet season and homeless squatters in the restaurant areas (</w:t>
      </w:r>
      <w:proofErr w:type="spellStart"/>
      <w:r w:rsidRPr="00FE7FB2">
        <w:rPr>
          <w:rFonts w:ascii="Georgia" w:hAnsi="Georgia"/>
          <w:szCs w:val="24"/>
        </w:rPr>
        <w:t>Rimoli</w:t>
      </w:r>
      <w:proofErr w:type="spellEnd"/>
      <w:r w:rsidRPr="00FE7FB2">
        <w:rPr>
          <w:rFonts w:ascii="Georgia" w:hAnsi="Georgia"/>
          <w:szCs w:val="24"/>
        </w:rPr>
        <w:t xml:space="preserve">, 2018). </w:t>
      </w:r>
      <w:r w:rsidRPr="00517C25">
        <w:rPr>
          <w:rFonts w:ascii="Georgia" w:hAnsi="Georgia"/>
          <w:szCs w:val="24"/>
        </w:rPr>
        <w:t>One resident summarise</w:t>
      </w:r>
      <w:r w:rsidRPr="00A438E1">
        <w:rPr>
          <w:rFonts w:ascii="Georgia" w:hAnsi="Georgia"/>
          <w:szCs w:val="24"/>
        </w:rPr>
        <w:t>d</w:t>
      </w:r>
      <w:r w:rsidRPr="00D44768">
        <w:rPr>
          <w:rFonts w:ascii="Georgia" w:hAnsi="Georgia"/>
          <w:szCs w:val="24"/>
        </w:rPr>
        <w:t xml:space="preserve"> their feelings “</w:t>
      </w:r>
      <w:r w:rsidRPr="003B5490">
        <w:rPr>
          <w:rFonts w:ascii="Georgia" w:hAnsi="Georgia"/>
          <w:i/>
          <w:iCs/>
          <w:szCs w:val="24"/>
        </w:rPr>
        <w:t xml:space="preserve">I am so sad when I look at the stadium, it could have been so beautiful, but corruption is everywhere. </w:t>
      </w:r>
      <w:proofErr w:type="gramStart"/>
      <w:r w:rsidRPr="003B5490">
        <w:rPr>
          <w:rFonts w:ascii="Georgia" w:hAnsi="Georgia"/>
          <w:i/>
          <w:iCs/>
          <w:szCs w:val="24"/>
        </w:rPr>
        <w:t>Welcome to B</w:t>
      </w:r>
      <w:r w:rsidRPr="002B0A5F">
        <w:rPr>
          <w:rFonts w:ascii="Georgia" w:hAnsi="Georgia"/>
          <w:i/>
          <w:iCs/>
          <w:szCs w:val="24"/>
        </w:rPr>
        <w:t>r</w:t>
      </w:r>
      <w:r w:rsidRPr="003B5490">
        <w:rPr>
          <w:rFonts w:ascii="Georgia" w:hAnsi="Georgia"/>
          <w:i/>
          <w:iCs/>
          <w:szCs w:val="24"/>
        </w:rPr>
        <w:t>azil, welcome to my city</w:t>
      </w:r>
      <w:r w:rsidRPr="002B0A5F">
        <w:rPr>
          <w:rFonts w:ascii="Georgia" w:hAnsi="Georgia"/>
          <w:i/>
          <w:iCs/>
          <w:szCs w:val="24"/>
        </w:rPr>
        <w:t>”</w:t>
      </w:r>
      <w:r w:rsidRPr="003B5490">
        <w:rPr>
          <w:rFonts w:ascii="Georgia" w:hAnsi="Georgia"/>
          <w:i/>
          <w:iCs/>
          <w:szCs w:val="24"/>
        </w:rPr>
        <w:t xml:space="preserve"> </w:t>
      </w:r>
      <w:r w:rsidRPr="002B0A5F">
        <w:rPr>
          <w:rFonts w:ascii="Georgia" w:hAnsi="Georgia"/>
          <w:szCs w:val="24"/>
        </w:rPr>
        <w:t>(interview 3).</w:t>
      </w:r>
      <w:proofErr w:type="gramEnd"/>
    </w:p>
    <w:p w:rsidR="00695437" w:rsidRPr="003B5490" w:rsidRDefault="00695437" w:rsidP="00695437">
      <w:pPr>
        <w:spacing w:line="480" w:lineRule="auto"/>
        <w:rPr>
          <w:rFonts w:ascii="Georgia" w:hAnsi="Georgia"/>
          <w:i/>
          <w:iCs/>
          <w:szCs w:val="24"/>
        </w:rPr>
      </w:pPr>
      <w:r w:rsidRPr="003B5490">
        <w:rPr>
          <w:rFonts w:ascii="Georgia" w:hAnsi="Georgia"/>
          <w:i/>
          <w:iCs/>
          <w:szCs w:val="24"/>
        </w:rPr>
        <w:t>VLT Infrastructure Programme</w:t>
      </w:r>
    </w:p>
    <w:p w:rsidR="00695437" w:rsidRPr="002B0A5F" w:rsidRDefault="00695437" w:rsidP="00695437">
      <w:pPr>
        <w:spacing w:line="480" w:lineRule="auto"/>
        <w:rPr>
          <w:rFonts w:ascii="Georgia" w:hAnsi="Georgia"/>
          <w:iCs/>
          <w:szCs w:val="24"/>
        </w:rPr>
      </w:pPr>
      <w:r w:rsidRPr="002B0A5F">
        <w:rPr>
          <w:rFonts w:ascii="Georgia" w:hAnsi="Georgia"/>
          <w:szCs w:val="24"/>
        </w:rPr>
        <w:t xml:space="preserve">The other main infrastructure project, the railway system (VLT), </w:t>
      </w:r>
      <w:r w:rsidRPr="005B1DED">
        <w:rPr>
          <w:rFonts w:ascii="Georgia" w:hAnsi="Georgia"/>
          <w:szCs w:val="24"/>
        </w:rPr>
        <w:t>was contentious from the outset of the bid phase</w:t>
      </w:r>
      <w:r w:rsidRPr="00097CA7">
        <w:rPr>
          <w:rFonts w:ascii="Georgia" w:hAnsi="Georgia"/>
          <w:szCs w:val="24"/>
        </w:rPr>
        <w:t xml:space="preserve"> (see Figure 3). When the original bid package was created in 2009, the state government intended to build a railway system in the city. However, after consultation they changed the plans to construct a bus expressway instead</w:t>
      </w:r>
      <w:r w:rsidRPr="00FE7FB2">
        <w:rPr>
          <w:rFonts w:ascii="Georgia" w:hAnsi="Georgia"/>
          <w:szCs w:val="24"/>
        </w:rPr>
        <w:t xml:space="preserve">, costing R$488.8million (£114,732,167). A new state government travelled to Porto, Portugal, in 2011 and after witnessing </w:t>
      </w:r>
      <w:r w:rsidRPr="00517C25">
        <w:rPr>
          <w:rFonts w:ascii="Georgia" w:hAnsi="Georgia"/>
          <w:szCs w:val="24"/>
        </w:rPr>
        <w:t>their train system decided to re-instate the train plans at a cost of R$1.477 billion (£346,684,555). It was thought the VLT would promote Cuiabá as a modern city (</w:t>
      </w:r>
      <w:proofErr w:type="spellStart"/>
      <w:r w:rsidRPr="00517C25">
        <w:rPr>
          <w:rFonts w:ascii="Georgia" w:hAnsi="Georgia"/>
          <w:szCs w:val="24"/>
        </w:rPr>
        <w:t>Farinha</w:t>
      </w:r>
      <w:proofErr w:type="spellEnd"/>
      <w:r w:rsidRPr="00517C25">
        <w:rPr>
          <w:rFonts w:ascii="Georgia" w:hAnsi="Georgia"/>
          <w:szCs w:val="24"/>
        </w:rPr>
        <w:t xml:space="preserve">, 2011). </w:t>
      </w:r>
      <w:r w:rsidRPr="00D44768">
        <w:rPr>
          <w:rFonts w:ascii="Georgia" w:hAnsi="Georgia"/>
          <w:szCs w:val="24"/>
        </w:rPr>
        <w:t>The former governor who endorsed the bus expressw</w:t>
      </w:r>
      <w:r w:rsidRPr="00F4581C">
        <w:rPr>
          <w:rFonts w:ascii="Georgia" w:hAnsi="Georgia"/>
          <w:szCs w:val="24"/>
        </w:rPr>
        <w:t xml:space="preserve">ay gave his opinion on the change, </w:t>
      </w:r>
      <w:r w:rsidRPr="00C07A2E">
        <w:rPr>
          <w:rFonts w:ascii="Georgia" w:hAnsi="Georgia"/>
          <w:szCs w:val="24"/>
        </w:rPr>
        <w:t>“</w:t>
      </w:r>
      <w:r w:rsidRPr="003B5490">
        <w:rPr>
          <w:rFonts w:ascii="Georgia" w:hAnsi="Georgia"/>
          <w:i/>
          <w:iCs/>
          <w:szCs w:val="24"/>
        </w:rPr>
        <w:t xml:space="preserve">it was obvious to everyone the VLT was too expensive, we didn’t need it. We needed more </w:t>
      </w:r>
      <w:r w:rsidRPr="003B5490">
        <w:rPr>
          <w:rFonts w:ascii="Georgia" w:hAnsi="Georgia"/>
          <w:i/>
          <w:iCs/>
          <w:szCs w:val="24"/>
        </w:rPr>
        <w:lastRenderedPageBreak/>
        <w:t>buses with more routes. The route of the VLT would not help the congestion in the down town area, that is why we chose the bus expressway</w:t>
      </w:r>
      <w:r w:rsidRPr="002B0A5F">
        <w:rPr>
          <w:rFonts w:ascii="Georgia" w:hAnsi="Georgia"/>
          <w:i/>
          <w:iCs/>
          <w:szCs w:val="24"/>
        </w:rPr>
        <w:t>”</w:t>
      </w:r>
      <w:r w:rsidRPr="003B5490">
        <w:rPr>
          <w:rFonts w:ascii="Georgia" w:hAnsi="Georgia"/>
          <w:i/>
          <w:iCs/>
          <w:szCs w:val="24"/>
        </w:rPr>
        <w:t xml:space="preserve"> (interview 7). </w:t>
      </w:r>
      <w:r w:rsidRPr="002B0A5F">
        <w:rPr>
          <w:rFonts w:ascii="Georgia" w:hAnsi="Georgia"/>
          <w:szCs w:val="24"/>
        </w:rPr>
        <w:t xml:space="preserve">However, Cuiabá was the smallest 2014 Brazil Football World Cup host city and is suggested to have suffered the most extensive government infrastructure project intervention (Gaffney, 2015). The preparation phase was beset with problems and resulted in the train system not being in place by the event delivery phase. The widened roads ready for the installation remained unfinished and large stretches of the road contained high fencing which </w:t>
      </w:r>
      <w:r w:rsidRPr="005B1DED">
        <w:rPr>
          <w:rFonts w:ascii="Georgia" w:hAnsi="Georgia"/>
          <w:szCs w:val="24"/>
        </w:rPr>
        <w:t>was still in place throughout the tournament (see Fi</w:t>
      </w:r>
      <w:r w:rsidRPr="00093326">
        <w:rPr>
          <w:rFonts w:ascii="Georgia" w:hAnsi="Georgia"/>
          <w:szCs w:val="24"/>
        </w:rPr>
        <w:t xml:space="preserve">gure </w:t>
      </w:r>
      <w:r w:rsidRPr="00097CA7">
        <w:rPr>
          <w:rFonts w:ascii="Georgia" w:hAnsi="Georgia"/>
          <w:szCs w:val="24"/>
        </w:rPr>
        <w:t>4). A commuter reflected on the impact of the transport developments</w:t>
      </w:r>
      <w:r w:rsidRPr="003B5490">
        <w:rPr>
          <w:rFonts w:ascii="Georgia" w:hAnsi="Georgia"/>
          <w:szCs w:val="24"/>
        </w:rPr>
        <w:t xml:space="preserve"> on her </w:t>
      </w:r>
      <w:r w:rsidRPr="002B0A5F">
        <w:rPr>
          <w:rFonts w:ascii="Georgia" w:hAnsi="Georgia"/>
          <w:szCs w:val="24"/>
        </w:rPr>
        <w:t xml:space="preserve">daily </w:t>
      </w:r>
      <w:r w:rsidRPr="003B5490">
        <w:rPr>
          <w:rFonts w:ascii="Georgia" w:hAnsi="Georgia"/>
          <w:szCs w:val="24"/>
        </w:rPr>
        <w:t>life</w:t>
      </w:r>
      <w:r w:rsidRPr="002B0A5F">
        <w:rPr>
          <w:rFonts w:ascii="Georgia" w:hAnsi="Georgia"/>
          <w:szCs w:val="24"/>
        </w:rPr>
        <w:t>:</w:t>
      </w:r>
      <w:r w:rsidRPr="003B5490">
        <w:rPr>
          <w:rFonts w:ascii="Georgia" w:hAnsi="Georgia"/>
          <w:szCs w:val="24"/>
        </w:rPr>
        <w:t xml:space="preserve"> </w:t>
      </w:r>
      <w:r w:rsidRPr="002B0A5F">
        <w:rPr>
          <w:rFonts w:ascii="Georgia" w:hAnsi="Georgia"/>
          <w:szCs w:val="24"/>
        </w:rPr>
        <w:t>“</w:t>
      </w:r>
      <w:r w:rsidRPr="003B5490">
        <w:rPr>
          <w:rFonts w:ascii="Georgia" w:hAnsi="Georgia"/>
          <w:i/>
          <w:iCs/>
          <w:szCs w:val="24"/>
        </w:rPr>
        <w:t>I use the bus every day, but it takes so long. The buses are old, so the windows have to be open, but the fumes from the traffic jams make the air horrible. This VLT should have been finished months ago, but it</w:t>
      </w:r>
      <w:r w:rsidRPr="002B0A5F">
        <w:rPr>
          <w:rFonts w:ascii="Georgia" w:hAnsi="Georgia"/>
          <w:i/>
          <w:iCs/>
          <w:szCs w:val="24"/>
        </w:rPr>
        <w:t>’</w:t>
      </w:r>
      <w:r w:rsidRPr="003B5490">
        <w:rPr>
          <w:rFonts w:ascii="Georgia" w:hAnsi="Georgia"/>
          <w:i/>
          <w:iCs/>
          <w:szCs w:val="24"/>
        </w:rPr>
        <w:t>s barely started</w:t>
      </w:r>
      <w:r w:rsidRPr="002B0A5F">
        <w:rPr>
          <w:rFonts w:ascii="Georgia" w:hAnsi="Georgia"/>
          <w:i/>
          <w:iCs/>
          <w:szCs w:val="24"/>
        </w:rPr>
        <w:t>”</w:t>
      </w:r>
      <w:r w:rsidRPr="003B5490">
        <w:rPr>
          <w:rFonts w:ascii="Georgia" w:hAnsi="Georgia"/>
          <w:i/>
          <w:iCs/>
          <w:szCs w:val="24"/>
        </w:rPr>
        <w:t xml:space="preserve"> (interview 12).</w:t>
      </w:r>
    </w:p>
    <w:p w:rsidR="00695437" w:rsidRPr="003B5490" w:rsidRDefault="00695437" w:rsidP="00695437">
      <w:pPr>
        <w:spacing w:line="480" w:lineRule="auto"/>
        <w:rPr>
          <w:rFonts w:ascii="Georgia" w:hAnsi="Georgia"/>
          <w:b/>
          <w:iCs/>
          <w:szCs w:val="24"/>
        </w:rPr>
      </w:pPr>
      <w:r w:rsidRPr="003B5490">
        <w:rPr>
          <w:rFonts w:ascii="Georgia" w:hAnsi="Georgia"/>
          <w:b/>
          <w:iCs/>
          <w:szCs w:val="24"/>
        </w:rPr>
        <w:t xml:space="preserve">Insert Figure </w:t>
      </w:r>
      <w:r w:rsidRPr="002B0A5F">
        <w:rPr>
          <w:rFonts w:ascii="Georgia" w:hAnsi="Georgia"/>
          <w:b/>
          <w:iCs/>
          <w:szCs w:val="24"/>
        </w:rPr>
        <w:t>3 here: [Figure 3. Map of Cuiabá showing the</w:t>
      </w:r>
      <w:r w:rsidRPr="003B5490">
        <w:rPr>
          <w:rFonts w:ascii="Georgia" w:hAnsi="Georgia"/>
          <w:b/>
          <w:iCs/>
          <w:szCs w:val="24"/>
        </w:rPr>
        <w:t xml:space="preserve"> VLT l</w:t>
      </w:r>
      <w:r w:rsidRPr="002B0A5F">
        <w:rPr>
          <w:rFonts w:ascii="Georgia" w:hAnsi="Georgia"/>
          <w:b/>
          <w:iCs/>
          <w:szCs w:val="24"/>
        </w:rPr>
        <w:t>inking the airport to central Cuiabá</w:t>
      </w:r>
      <w:r w:rsidRPr="003B5490">
        <w:rPr>
          <w:rFonts w:ascii="Georgia" w:hAnsi="Georgia"/>
          <w:b/>
          <w:iCs/>
          <w:szCs w:val="24"/>
        </w:rPr>
        <w:t>. The Arena Pantanal is indicated by the green dot (Mobilize, 2014)]</w:t>
      </w:r>
    </w:p>
    <w:p w:rsidR="00695437" w:rsidRPr="003B5490" w:rsidRDefault="00695437" w:rsidP="00695437">
      <w:pPr>
        <w:spacing w:line="480" w:lineRule="auto"/>
        <w:rPr>
          <w:rFonts w:ascii="Georgia" w:hAnsi="Georgia"/>
          <w:b/>
          <w:bCs/>
          <w:szCs w:val="24"/>
        </w:rPr>
      </w:pPr>
      <w:r w:rsidRPr="002B0A5F">
        <w:rPr>
          <w:rFonts w:ascii="Georgia" w:hAnsi="Georgia"/>
          <w:b/>
          <w:bCs/>
          <w:szCs w:val="24"/>
        </w:rPr>
        <w:t xml:space="preserve">Insert Figure 4 here: [Figure </w:t>
      </w:r>
      <w:r w:rsidRPr="005B1DED">
        <w:rPr>
          <w:rFonts w:ascii="Georgia" w:hAnsi="Georgia"/>
          <w:b/>
          <w:bCs/>
          <w:szCs w:val="24"/>
        </w:rPr>
        <w:t xml:space="preserve">4. The VLT railway in Cuiabá, an unfinished infrastructure programme associated with the </w:t>
      </w:r>
      <w:r w:rsidRPr="00097CA7">
        <w:rPr>
          <w:rFonts w:ascii="Georgia" w:hAnsi="Georgia"/>
          <w:b/>
          <w:bCs/>
          <w:szCs w:val="24"/>
        </w:rPr>
        <w:t>2014 World Cup (author’s own photographs)]</w:t>
      </w:r>
    </w:p>
    <w:p w:rsidR="00695437" w:rsidRPr="003B5490" w:rsidRDefault="00695437" w:rsidP="00695437">
      <w:pPr>
        <w:spacing w:line="480" w:lineRule="auto"/>
        <w:rPr>
          <w:rFonts w:ascii="Georgia" w:hAnsi="Georgia"/>
          <w:szCs w:val="24"/>
        </w:rPr>
      </w:pPr>
      <w:r w:rsidRPr="002B0A5F">
        <w:rPr>
          <w:rFonts w:ascii="Georgia" w:hAnsi="Georgia"/>
          <w:szCs w:val="24"/>
        </w:rPr>
        <w:t>Works were still not concluded in the post-event phase. This is a consequence of contractual disputes, and delays in the construction of</w:t>
      </w:r>
      <w:r w:rsidRPr="005B1DED">
        <w:rPr>
          <w:rFonts w:ascii="Georgia" w:hAnsi="Georgia"/>
          <w:szCs w:val="24"/>
        </w:rPr>
        <w:t xml:space="preserve"> the VLT system which stopped in December 2014, and to date</w:t>
      </w:r>
      <w:r w:rsidRPr="00097CA7">
        <w:rPr>
          <w:rFonts w:ascii="Georgia" w:hAnsi="Georgia"/>
          <w:szCs w:val="24"/>
        </w:rPr>
        <w:t xml:space="preserve"> has yet to restart. </w:t>
      </w:r>
      <w:r w:rsidRPr="00751C95">
        <w:rPr>
          <w:rFonts w:ascii="Georgia" w:hAnsi="Georgia"/>
          <w:szCs w:val="24"/>
        </w:rPr>
        <w:t xml:space="preserve">In September </w:t>
      </w:r>
      <w:r w:rsidRPr="00751C95">
        <w:rPr>
          <w:rFonts w:ascii="Georgia" w:hAnsi="Georgia"/>
          <w:szCs w:val="24"/>
        </w:rPr>
        <w:lastRenderedPageBreak/>
        <w:t>2016, the only actor b</w:t>
      </w:r>
      <w:r w:rsidRPr="00FE7FB2">
        <w:rPr>
          <w:rFonts w:ascii="Georgia" w:hAnsi="Georgia"/>
          <w:szCs w:val="24"/>
        </w:rPr>
        <w:t xml:space="preserve">ought to account for the corruption in the construction of the stadium and the VLT was the Governor during that period. Governor </w:t>
      </w:r>
      <w:proofErr w:type="spellStart"/>
      <w:r w:rsidRPr="00FE7FB2">
        <w:rPr>
          <w:rFonts w:ascii="Georgia" w:hAnsi="Georgia"/>
          <w:szCs w:val="24"/>
        </w:rPr>
        <w:t>Silval</w:t>
      </w:r>
      <w:proofErr w:type="spellEnd"/>
      <w:r w:rsidRPr="00FE7FB2">
        <w:rPr>
          <w:rFonts w:ascii="Georgia" w:hAnsi="Georgia"/>
          <w:szCs w:val="24"/>
        </w:rPr>
        <w:t xml:space="preserve"> Barbosa was responsible for signing off contracts and releasing funds. He was at the centre of a corruption investigation in June 2014 where he was initially arrested but released on bail. As part of the police investigation ‘Sodom’</w:t>
      </w:r>
      <w:r w:rsidRPr="00517C25">
        <w:rPr>
          <w:rFonts w:ascii="Georgia" w:hAnsi="Georgia"/>
          <w:szCs w:val="24"/>
        </w:rPr>
        <w:t>,</w:t>
      </w:r>
      <w:r w:rsidRPr="00D44768">
        <w:rPr>
          <w:rFonts w:ascii="Georgia" w:hAnsi="Georgia"/>
          <w:szCs w:val="24"/>
        </w:rPr>
        <w:t xml:space="preserve"> </w:t>
      </w:r>
      <w:proofErr w:type="spellStart"/>
      <w:r w:rsidRPr="00D44768">
        <w:rPr>
          <w:rFonts w:ascii="Georgia" w:hAnsi="Georgia"/>
          <w:szCs w:val="24"/>
        </w:rPr>
        <w:t>Silval</w:t>
      </w:r>
      <w:proofErr w:type="spellEnd"/>
      <w:r w:rsidRPr="00D44768">
        <w:rPr>
          <w:rFonts w:ascii="Georgia" w:hAnsi="Georgia"/>
          <w:szCs w:val="24"/>
        </w:rPr>
        <w:t xml:space="preserve"> was later arrested again in September 2015. This investigation sought to uncover claims that the state government defraude</w:t>
      </w:r>
      <w:r w:rsidRPr="00D24A9D">
        <w:rPr>
          <w:rFonts w:ascii="Georgia" w:hAnsi="Georgia"/>
          <w:szCs w:val="24"/>
        </w:rPr>
        <w:t xml:space="preserve">d the federal government by falsely claiming grants. Barbosa is said to have endorsed 34 contracts as Governor of </w:t>
      </w:r>
      <w:proofErr w:type="spellStart"/>
      <w:r w:rsidRPr="00D24A9D">
        <w:rPr>
          <w:rFonts w:ascii="Georgia" w:hAnsi="Georgia"/>
          <w:szCs w:val="24"/>
        </w:rPr>
        <w:t>Mato</w:t>
      </w:r>
      <w:proofErr w:type="spellEnd"/>
      <w:r w:rsidRPr="00D24A9D">
        <w:rPr>
          <w:rFonts w:ascii="Georgia" w:hAnsi="Georgia"/>
          <w:szCs w:val="24"/>
        </w:rPr>
        <w:t xml:space="preserve"> Grosso, including RS1.4 billion (£328,610,953) for the VLT, o</w:t>
      </w:r>
      <w:r w:rsidRPr="00F50792">
        <w:rPr>
          <w:rFonts w:ascii="Georgia" w:hAnsi="Georgia"/>
          <w:szCs w:val="24"/>
        </w:rPr>
        <w:t>f which, R$500 million (£117,361,054) was said to be distributed to his colleagues (Ultimo Segundo, 2017).</w:t>
      </w:r>
    </w:p>
    <w:p w:rsidR="00695437" w:rsidRPr="003B5490" w:rsidRDefault="00695437" w:rsidP="00695437">
      <w:pPr>
        <w:spacing w:line="480" w:lineRule="auto"/>
        <w:rPr>
          <w:rFonts w:ascii="Georgia" w:hAnsi="Georgia"/>
          <w:b/>
          <w:bCs/>
          <w:szCs w:val="24"/>
        </w:rPr>
      </w:pPr>
      <w:r w:rsidRPr="002B0A5F">
        <w:rPr>
          <w:rFonts w:ascii="Georgia" w:hAnsi="Georgia"/>
          <w:b/>
          <w:bCs/>
          <w:szCs w:val="24"/>
        </w:rPr>
        <w:t xml:space="preserve">Case Study: Rio 2016 Olympic Games and </w:t>
      </w:r>
      <w:r w:rsidRPr="005B1DED">
        <w:rPr>
          <w:rFonts w:ascii="Georgia" w:hAnsi="Georgia"/>
          <w:b/>
          <w:bCs/>
          <w:szCs w:val="24"/>
        </w:rPr>
        <w:t xml:space="preserve">Porto </w:t>
      </w:r>
      <w:proofErr w:type="spellStart"/>
      <w:r w:rsidRPr="005B1DED">
        <w:rPr>
          <w:rFonts w:ascii="Georgia" w:hAnsi="Georgia"/>
          <w:b/>
          <w:bCs/>
          <w:szCs w:val="24"/>
        </w:rPr>
        <w:t>Maravilha’s</w:t>
      </w:r>
      <w:proofErr w:type="spellEnd"/>
      <w:r w:rsidRPr="005B1DED">
        <w:rPr>
          <w:rFonts w:ascii="Georgia" w:hAnsi="Georgia"/>
          <w:b/>
          <w:bCs/>
          <w:szCs w:val="24"/>
        </w:rPr>
        <w:t xml:space="preserve"> Urban Development</w:t>
      </w:r>
      <w:r w:rsidRPr="00097CA7">
        <w:rPr>
          <w:rFonts w:ascii="Georgia" w:hAnsi="Georgia"/>
          <w:b/>
          <w:bCs/>
          <w:szCs w:val="24"/>
        </w:rPr>
        <w:t xml:space="preserve"> Programme</w:t>
      </w:r>
    </w:p>
    <w:p w:rsidR="00695437" w:rsidRPr="003B5490" w:rsidRDefault="00695437" w:rsidP="00695437">
      <w:pPr>
        <w:spacing w:line="480" w:lineRule="auto"/>
        <w:rPr>
          <w:rFonts w:ascii="Georgia" w:hAnsi="Georgia"/>
          <w:szCs w:val="24"/>
        </w:rPr>
      </w:pPr>
      <w:r w:rsidRPr="002B0A5F">
        <w:rPr>
          <w:rFonts w:ascii="Georgia" w:hAnsi="Georgia"/>
          <w:szCs w:val="24"/>
        </w:rPr>
        <w:t xml:space="preserve">Porto </w:t>
      </w:r>
      <w:proofErr w:type="spellStart"/>
      <w:r w:rsidRPr="002B0A5F">
        <w:rPr>
          <w:rFonts w:ascii="Georgia" w:hAnsi="Georgia"/>
          <w:szCs w:val="24"/>
        </w:rPr>
        <w:t>Maravilha</w:t>
      </w:r>
      <w:proofErr w:type="spellEnd"/>
      <w:r w:rsidRPr="002B0A5F">
        <w:rPr>
          <w:rFonts w:ascii="Georgia" w:hAnsi="Georgia"/>
          <w:szCs w:val="24"/>
        </w:rPr>
        <w:t xml:space="preserve"> was deployed through urban regeneration projects to remodel ambitious reforms of the old industrial and historic port (</w:t>
      </w:r>
      <w:proofErr w:type="spellStart"/>
      <w:r w:rsidRPr="002B0A5F">
        <w:rPr>
          <w:rFonts w:ascii="Georgia" w:hAnsi="Georgia"/>
          <w:szCs w:val="24"/>
        </w:rPr>
        <w:t>Carvalho</w:t>
      </w:r>
      <w:proofErr w:type="spellEnd"/>
      <w:r w:rsidRPr="002B0A5F">
        <w:rPr>
          <w:rFonts w:ascii="Georgia" w:hAnsi="Georgia"/>
          <w:szCs w:val="24"/>
        </w:rPr>
        <w:t xml:space="preserve">, 2016: Guerra, Ferreira &amp; </w:t>
      </w:r>
      <w:proofErr w:type="spellStart"/>
      <w:r w:rsidRPr="002B0A5F">
        <w:rPr>
          <w:rFonts w:ascii="Georgia" w:hAnsi="Georgia"/>
          <w:szCs w:val="24"/>
        </w:rPr>
        <w:t>Kipnis</w:t>
      </w:r>
      <w:proofErr w:type="spellEnd"/>
      <w:r w:rsidRPr="002B0A5F">
        <w:rPr>
          <w:rFonts w:ascii="Georgia" w:hAnsi="Georgia"/>
          <w:szCs w:val="24"/>
        </w:rPr>
        <w:t xml:space="preserve">, 2018). The ‘Marvellous Port’ revitalisation of the harbour and downtown areas can be credited to the Eduardo </w:t>
      </w:r>
      <w:proofErr w:type="spellStart"/>
      <w:r w:rsidRPr="002B0A5F">
        <w:rPr>
          <w:rFonts w:ascii="Georgia" w:hAnsi="Georgia"/>
          <w:szCs w:val="24"/>
        </w:rPr>
        <w:t>Paes</w:t>
      </w:r>
      <w:proofErr w:type="spellEnd"/>
      <w:r w:rsidRPr="002B0A5F">
        <w:rPr>
          <w:rFonts w:ascii="Georgia" w:hAnsi="Georgia"/>
          <w:szCs w:val="24"/>
        </w:rPr>
        <w:t xml:space="preserve"> administration, who was the former mayor of the city from 2009-2017 (</w:t>
      </w:r>
      <w:proofErr w:type="spellStart"/>
      <w:r w:rsidRPr="002B0A5F">
        <w:rPr>
          <w:rFonts w:ascii="Georgia" w:hAnsi="Georgia"/>
          <w:szCs w:val="24"/>
        </w:rPr>
        <w:t>Carvalho</w:t>
      </w:r>
      <w:proofErr w:type="spellEnd"/>
      <w:r w:rsidRPr="002B0A5F">
        <w:rPr>
          <w:rFonts w:ascii="Georgia" w:hAnsi="Georgia"/>
          <w:szCs w:val="24"/>
        </w:rPr>
        <w:t>, 2016). Urban development strategies amount</w:t>
      </w:r>
      <w:r>
        <w:rPr>
          <w:rFonts w:ascii="Georgia" w:hAnsi="Georgia"/>
          <w:szCs w:val="24"/>
        </w:rPr>
        <w:t>ed</w:t>
      </w:r>
      <w:r w:rsidRPr="002B0A5F">
        <w:rPr>
          <w:rFonts w:ascii="Georgia" w:hAnsi="Georgia"/>
          <w:szCs w:val="24"/>
        </w:rPr>
        <w:t xml:space="preserve"> to infrastructure costs of R$8</w:t>
      </w:r>
      <w:r w:rsidRPr="005B1DED">
        <w:rPr>
          <w:rFonts w:ascii="Georgia" w:hAnsi="Georgia"/>
          <w:szCs w:val="24"/>
        </w:rPr>
        <w:t xml:space="preserve"> billion covered an area of five million square metres (see Figure </w:t>
      </w:r>
      <w:r w:rsidRPr="00097CA7">
        <w:rPr>
          <w:rFonts w:ascii="Georgia" w:hAnsi="Georgia"/>
          <w:szCs w:val="24"/>
        </w:rPr>
        <w:t xml:space="preserve">5), incorporating the docklands, VLT transport implementation and the opening of new boulevards and squares e.g. Olympic Boulevard (CDURP, 2016; Guerra, Ferreira &amp; </w:t>
      </w:r>
      <w:proofErr w:type="spellStart"/>
      <w:r w:rsidRPr="00097CA7">
        <w:rPr>
          <w:rFonts w:ascii="Georgia" w:hAnsi="Georgia"/>
          <w:szCs w:val="24"/>
        </w:rPr>
        <w:t>Kipnis</w:t>
      </w:r>
      <w:proofErr w:type="spellEnd"/>
      <w:r w:rsidRPr="00097CA7">
        <w:rPr>
          <w:rFonts w:ascii="Georgia" w:hAnsi="Georgia"/>
          <w:szCs w:val="24"/>
        </w:rPr>
        <w:t>, 2018; Rio de Janeiro City Government, 2014; Silvestre, 2016). In preparation for the Olympics</w:t>
      </w:r>
      <w:r>
        <w:rPr>
          <w:rFonts w:ascii="Georgia" w:hAnsi="Georgia"/>
          <w:szCs w:val="24"/>
        </w:rPr>
        <w:t>,</w:t>
      </w:r>
      <w:r w:rsidRPr="00097CA7">
        <w:rPr>
          <w:rFonts w:ascii="Georgia" w:hAnsi="Georgia"/>
          <w:szCs w:val="24"/>
        </w:rPr>
        <w:t xml:space="preserve"> the revitalisation of the port </w:t>
      </w:r>
      <w:r w:rsidRPr="00097CA7">
        <w:rPr>
          <w:rFonts w:ascii="Georgia" w:hAnsi="Georgia"/>
          <w:szCs w:val="24"/>
        </w:rPr>
        <w:lastRenderedPageBreak/>
        <w:t xml:space="preserve">district </w:t>
      </w:r>
      <w:r>
        <w:rPr>
          <w:rFonts w:ascii="Georgia" w:hAnsi="Georgia"/>
          <w:szCs w:val="24"/>
        </w:rPr>
        <w:t>was</w:t>
      </w:r>
      <w:r w:rsidRPr="00097CA7">
        <w:rPr>
          <w:rFonts w:ascii="Georgia" w:hAnsi="Georgia"/>
          <w:szCs w:val="24"/>
        </w:rPr>
        <w:t xml:space="preserve"> designated as one of the main legacies, and a </w:t>
      </w:r>
      <w:r w:rsidRPr="00751C95">
        <w:rPr>
          <w:rFonts w:ascii="Georgia" w:hAnsi="Georgia"/>
          <w:szCs w:val="24"/>
        </w:rPr>
        <w:t xml:space="preserve">neoliberal experiment to capture the city (Ribeiro &amp; Junior, 2017). </w:t>
      </w:r>
      <w:r w:rsidRPr="00FE7FB2">
        <w:rPr>
          <w:rFonts w:ascii="Georgia" w:hAnsi="Georgia"/>
          <w:szCs w:val="24"/>
        </w:rPr>
        <w:t>Ancillary infrastructure was also planned, including</w:t>
      </w:r>
      <w:r w:rsidRPr="00F50792">
        <w:rPr>
          <w:rFonts w:ascii="Georgia" w:hAnsi="Georgia"/>
          <w:szCs w:val="24"/>
        </w:rPr>
        <w:t xml:space="preserve"> the Rio Museum of Art (</w:t>
      </w:r>
      <w:proofErr w:type="spellStart"/>
      <w:r w:rsidRPr="00F50792">
        <w:rPr>
          <w:rFonts w:ascii="Georgia" w:hAnsi="Georgia"/>
          <w:szCs w:val="24"/>
        </w:rPr>
        <w:t>Museu</w:t>
      </w:r>
      <w:proofErr w:type="spellEnd"/>
      <w:r w:rsidRPr="00F50792">
        <w:rPr>
          <w:rFonts w:ascii="Georgia" w:hAnsi="Georgia"/>
          <w:szCs w:val="24"/>
        </w:rPr>
        <w:t xml:space="preserve"> de Arte do Rio - MAR) and the Museum of Tomorrow (Guerra, Ferreira &amp; </w:t>
      </w:r>
      <w:proofErr w:type="spellStart"/>
      <w:r w:rsidRPr="00F50792">
        <w:rPr>
          <w:rFonts w:ascii="Georgia" w:hAnsi="Georgia"/>
          <w:szCs w:val="24"/>
        </w:rPr>
        <w:t>Kipnis</w:t>
      </w:r>
      <w:proofErr w:type="spellEnd"/>
      <w:r w:rsidRPr="00F50792">
        <w:rPr>
          <w:rFonts w:ascii="Georgia" w:hAnsi="Georgia"/>
          <w:szCs w:val="24"/>
        </w:rPr>
        <w:t xml:space="preserve">, 2018). The Rio Museum of Art opened before the start of the </w:t>
      </w:r>
      <w:r>
        <w:rPr>
          <w:rFonts w:ascii="Georgia" w:hAnsi="Georgia"/>
          <w:szCs w:val="24"/>
        </w:rPr>
        <w:t xml:space="preserve">2014 </w:t>
      </w:r>
      <w:r w:rsidRPr="00D44768">
        <w:rPr>
          <w:rFonts w:ascii="Georgia" w:hAnsi="Georgia"/>
          <w:szCs w:val="24"/>
        </w:rPr>
        <w:t xml:space="preserve">World Cup in March 2013 and both museums are housed in the </w:t>
      </w:r>
      <w:proofErr w:type="spellStart"/>
      <w:r w:rsidRPr="00D44768">
        <w:rPr>
          <w:rFonts w:ascii="Georgia" w:hAnsi="Georgia"/>
          <w:szCs w:val="24"/>
        </w:rPr>
        <w:t>Mauá</w:t>
      </w:r>
      <w:proofErr w:type="spellEnd"/>
      <w:r w:rsidRPr="00D44768">
        <w:rPr>
          <w:rFonts w:ascii="Georgia" w:hAnsi="Georgia"/>
          <w:szCs w:val="24"/>
        </w:rPr>
        <w:t xml:space="preserve"> Square (</w:t>
      </w:r>
      <w:proofErr w:type="spellStart"/>
      <w:r w:rsidRPr="00D44768">
        <w:rPr>
          <w:rFonts w:ascii="Georgia" w:hAnsi="Georgia"/>
          <w:szCs w:val="24"/>
        </w:rPr>
        <w:t>Praça</w:t>
      </w:r>
      <w:proofErr w:type="spellEnd"/>
      <w:r w:rsidRPr="00D44768">
        <w:rPr>
          <w:rFonts w:ascii="Georgia" w:hAnsi="Georgia"/>
          <w:szCs w:val="24"/>
        </w:rPr>
        <w:t xml:space="preserve"> </w:t>
      </w:r>
      <w:proofErr w:type="spellStart"/>
      <w:r w:rsidRPr="00D44768">
        <w:rPr>
          <w:rFonts w:ascii="Georgia" w:hAnsi="Georgia"/>
          <w:szCs w:val="24"/>
        </w:rPr>
        <w:t>Mauá</w:t>
      </w:r>
      <w:proofErr w:type="spellEnd"/>
      <w:r w:rsidRPr="00D44768">
        <w:rPr>
          <w:rFonts w:ascii="Georgia" w:hAnsi="Georgia"/>
          <w:szCs w:val="24"/>
        </w:rPr>
        <w:t>, see Figure 5).</w:t>
      </w:r>
      <w:r w:rsidRPr="00FE7FB2">
        <w:rPr>
          <w:rFonts w:ascii="Georgia" w:hAnsi="Georgia"/>
          <w:szCs w:val="24"/>
        </w:rPr>
        <w:t xml:space="preserve"> The Museum of Tomorrow (</w:t>
      </w:r>
      <w:proofErr w:type="spellStart"/>
      <w:r w:rsidRPr="00FE7FB2">
        <w:rPr>
          <w:rFonts w:ascii="Georgia" w:hAnsi="Georgia"/>
          <w:szCs w:val="24"/>
        </w:rPr>
        <w:t>Museu</w:t>
      </w:r>
      <w:proofErr w:type="spellEnd"/>
      <w:r w:rsidRPr="00FE7FB2">
        <w:rPr>
          <w:rFonts w:ascii="Georgia" w:hAnsi="Georgia"/>
          <w:szCs w:val="24"/>
        </w:rPr>
        <w:t xml:space="preserve"> do </w:t>
      </w:r>
      <w:proofErr w:type="spellStart"/>
      <w:r w:rsidRPr="00FE7FB2">
        <w:rPr>
          <w:rFonts w:ascii="Georgia" w:hAnsi="Georgia"/>
          <w:szCs w:val="24"/>
        </w:rPr>
        <w:t>Amanhã</w:t>
      </w:r>
      <w:proofErr w:type="spellEnd"/>
      <w:r w:rsidRPr="00517C25">
        <w:rPr>
          <w:rFonts w:ascii="Georgia" w:hAnsi="Georgia"/>
          <w:szCs w:val="24"/>
        </w:rPr>
        <w:t xml:space="preserve">) </w:t>
      </w:r>
      <w:r w:rsidRPr="00D44768">
        <w:rPr>
          <w:rFonts w:ascii="Georgia" w:hAnsi="Georgia"/>
          <w:szCs w:val="24"/>
        </w:rPr>
        <w:t>is a lavish waterfront building</w:t>
      </w:r>
      <w:r w:rsidRPr="00FE7FB2">
        <w:rPr>
          <w:rFonts w:ascii="Georgia" w:hAnsi="Georgia"/>
          <w:szCs w:val="24"/>
        </w:rPr>
        <w:t xml:space="preserve"> erected at the Pier </w:t>
      </w:r>
      <w:proofErr w:type="spellStart"/>
      <w:r w:rsidRPr="00FE7FB2">
        <w:rPr>
          <w:rFonts w:ascii="Georgia" w:hAnsi="Georgia"/>
          <w:szCs w:val="24"/>
        </w:rPr>
        <w:t>Mauá</w:t>
      </w:r>
      <w:proofErr w:type="spellEnd"/>
      <w:r w:rsidRPr="00FE7FB2">
        <w:rPr>
          <w:rFonts w:ascii="Georgia" w:hAnsi="Georgia"/>
          <w:szCs w:val="24"/>
        </w:rPr>
        <w:t xml:space="preserve"> in late 2015,</w:t>
      </w:r>
      <w:r w:rsidRPr="00517C25">
        <w:rPr>
          <w:rFonts w:ascii="Georgia" w:hAnsi="Georgia"/>
          <w:szCs w:val="24"/>
        </w:rPr>
        <w:t xml:space="preserve"> designed by lauded Spanish architec</w:t>
      </w:r>
      <w:r w:rsidRPr="00D44768">
        <w:rPr>
          <w:rFonts w:ascii="Georgia" w:hAnsi="Georgia"/>
          <w:szCs w:val="24"/>
        </w:rPr>
        <w:t xml:space="preserve">t Santiago </w:t>
      </w:r>
      <w:proofErr w:type="spellStart"/>
      <w:r w:rsidRPr="00D44768">
        <w:rPr>
          <w:rFonts w:ascii="Georgia" w:hAnsi="Georgia"/>
          <w:szCs w:val="24"/>
        </w:rPr>
        <w:t>Calatrava</w:t>
      </w:r>
      <w:proofErr w:type="spellEnd"/>
      <w:r w:rsidRPr="00D44768">
        <w:rPr>
          <w:rFonts w:ascii="Georgia" w:hAnsi="Georgia"/>
          <w:szCs w:val="24"/>
        </w:rPr>
        <w:t xml:space="preserve"> (</w:t>
      </w:r>
      <w:proofErr w:type="spellStart"/>
      <w:r w:rsidRPr="00D44768">
        <w:rPr>
          <w:rFonts w:ascii="Georgia" w:hAnsi="Georgia"/>
          <w:szCs w:val="24"/>
        </w:rPr>
        <w:t>Carvalho</w:t>
      </w:r>
      <w:proofErr w:type="spellEnd"/>
      <w:r w:rsidRPr="00D44768">
        <w:rPr>
          <w:rFonts w:ascii="Georgia" w:hAnsi="Georgia"/>
          <w:szCs w:val="24"/>
        </w:rPr>
        <w:t xml:space="preserve">, 2016; Sanchez &amp; Essex, 2017). </w:t>
      </w:r>
      <w:r w:rsidRPr="00FE7FB2">
        <w:rPr>
          <w:rFonts w:ascii="Georgia" w:hAnsi="Georgia"/>
          <w:szCs w:val="24"/>
        </w:rPr>
        <w:t>At first glance</w:t>
      </w:r>
      <w:r w:rsidRPr="00517C25">
        <w:rPr>
          <w:rFonts w:ascii="Georgia" w:hAnsi="Georgia"/>
          <w:szCs w:val="24"/>
        </w:rPr>
        <w:t xml:space="preserve">, the museum </w:t>
      </w:r>
      <w:r w:rsidRPr="00D44768">
        <w:rPr>
          <w:rFonts w:ascii="Georgia" w:hAnsi="Georgia"/>
          <w:szCs w:val="24"/>
        </w:rPr>
        <w:t>is seen to project the values and practices of sustainability in its engineering and internal exhibitions, blending art and science and enabling visitors to envisage</w:t>
      </w:r>
      <w:r w:rsidRPr="00F50792">
        <w:rPr>
          <w:rFonts w:ascii="Georgia" w:hAnsi="Georgia"/>
          <w:szCs w:val="24"/>
        </w:rPr>
        <w:t xml:space="preserve"> an ecologically sound future (Watts, 2015). </w:t>
      </w:r>
      <w:r w:rsidRPr="00FE7FB2">
        <w:rPr>
          <w:rFonts w:ascii="Georgia" w:hAnsi="Georgia"/>
          <w:szCs w:val="24"/>
        </w:rPr>
        <w:t>These developments enacted were perceived to be marginal to t</w:t>
      </w:r>
      <w:r w:rsidRPr="00517C25">
        <w:rPr>
          <w:rFonts w:ascii="Georgia" w:hAnsi="Georgia"/>
          <w:szCs w:val="24"/>
        </w:rPr>
        <w:t xml:space="preserve">he 2016 Olympics, but </w:t>
      </w:r>
      <w:r w:rsidRPr="00D44768">
        <w:rPr>
          <w:rFonts w:ascii="Georgia" w:hAnsi="Georgia"/>
          <w:szCs w:val="24"/>
        </w:rPr>
        <w:t xml:space="preserve">they have become increasingly </w:t>
      </w:r>
      <w:r>
        <w:rPr>
          <w:rFonts w:ascii="Georgia" w:hAnsi="Georgia"/>
          <w:szCs w:val="24"/>
        </w:rPr>
        <w:t>intertwined</w:t>
      </w:r>
      <w:r w:rsidRPr="00D44768">
        <w:rPr>
          <w:rFonts w:ascii="Georgia" w:hAnsi="Georgia"/>
          <w:szCs w:val="24"/>
        </w:rPr>
        <w:t xml:space="preserve"> with the preparation of the Games (</w:t>
      </w:r>
      <w:proofErr w:type="spellStart"/>
      <w:r w:rsidRPr="00D44768">
        <w:rPr>
          <w:rFonts w:ascii="Georgia" w:hAnsi="Georgia"/>
          <w:szCs w:val="24"/>
        </w:rPr>
        <w:t>Carvalho</w:t>
      </w:r>
      <w:proofErr w:type="spellEnd"/>
      <w:r w:rsidRPr="00D44768">
        <w:rPr>
          <w:rFonts w:ascii="Georgia" w:hAnsi="Georgia"/>
          <w:szCs w:val="24"/>
        </w:rPr>
        <w:t xml:space="preserve">, 2016). </w:t>
      </w:r>
      <w:r>
        <w:rPr>
          <w:rFonts w:ascii="Georgia" w:hAnsi="Georgia"/>
          <w:szCs w:val="24"/>
        </w:rPr>
        <w:t>Additionally, c</w:t>
      </w:r>
      <w:r w:rsidRPr="00D44768">
        <w:rPr>
          <w:rFonts w:ascii="Georgia" w:hAnsi="Georgia"/>
          <w:szCs w:val="24"/>
        </w:rPr>
        <w:t>onstruction companies and other corporate interests (e.g. office towers, hotels) played a major role in expediting</w:t>
      </w:r>
      <w:r w:rsidRPr="00FE7FB2">
        <w:rPr>
          <w:rFonts w:ascii="Georgia" w:hAnsi="Georgia"/>
          <w:szCs w:val="24"/>
        </w:rPr>
        <w:t xml:space="preserve"> </w:t>
      </w:r>
      <w:r w:rsidRPr="008965EB">
        <w:rPr>
          <w:rFonts w:ascii="Georgia" w:hAnsi="Georgia"/>
          <w:szCs w:val="24"/>
        </w:rPr>
        <w:t xml:space="preserve">Porto </w:t>
      </w:r>
      <w:proofErr w:type="spellStart"/>
      <w:r w:rsidRPr="008965EB">
        <w:rPr>
          <w:rFonts w:ascii="Georgia" w:hAnsi="Georgia"/>
          <w:szCs w:val="24"/>
        </w:rPr>
        <w:t>Maravilha’s</w:t>
      </w:r>
      <w:proofErr w:type="spellEnd"/>
      <w:r w:rsidRPr="008965EB">
        <w:rPr>
          <w:rFonts w:ascii="Georgia" w:hAnsi="Georgia"/>
          <w:szCs w:val="24"/>
        </w:rPr>
        <w:t xml:space="preserve"> regeneration</w:t>
      </w:r>
      <w:r>
        <w:rPr>
          <w:rFonts w:ascii="Georgia" w:hAnsi="Georgia"/>
          <w:szCs w:val="24"/>
        </w:rPr>
        <w:t xml:space="preserve"> </w:t>
      </w:r>
      <w:r w:rsidRPr="00FE7FB2">
        <w:rPr>
          <w:rFonts w:ascii="Georgia" w:hAnsi="Georgia"/>
          <w:szCs w:val="24"/>
        </w:rPr>
        <w:t xml:space="preserve">plans (Ribeiro &amp; Junior, 2017; Silvestre, 2016). </w:t>
      </w:r>
    </w:p>
    <w:p w:rsidR="00695437" w:rsidRPr="002B0A5F" w:rsidRDefault="00695437" w:rsidP="00695437">
      <w:pPr>
        <w:spacing w:line="480" w:lineRule="auto"/>
        <w:rPr>
          <w:rFonts w:ascii="Georgia" w:hAnsi="Georgia"/>
          <w:b/>
          <w:szCs w:val="24"/>
        </w:rPr>
      </w:pPr>
      <w:r w:rsidRPr="002B0A5F">
        <w:rPr>
          <w:rFonts w:ascii="Georgia" w:hAnsi="Georgia"/>
          <w:b/>
          <w:szCs w:val="24"/>
        </w:rPr>
        <w:t xml:space="preserve">Insert Figure </w:t>
      </w:r>
      <w:r w:rsidRPr="005B1DED">
        <w:rPr>
          <w:rFonts w:ascii="Georgia" w:hAnsi="Georgia"/>
          <w:b/>
          <w:szCs w:val="24"/>
        </w:rPr>
        <w:t xml:space="preserve">5 here: [Figure 5. Overview of Porto </w:t>
      </w:r>
      <w:proofErr w:type="spellStart"/>
      <w:r w:rsidRPr="005B1DED">
        <w:rPr>
          <w:rFonts w:ascii="Georgia" w:hAnsi="Georgia"/>
          <w:b/>
          <w:szCs w:val="24"/>
        </w:rPr>
        <w:t>Maravilha</w:t>
      </w:r>
      <w:proofErr w:type="spellEnd"/>
      <w:r w:rsidRPr="005B1DED">
        <w:rPr>
          <w:rFonts w:ascii="Georgia" w:hAnsi="Georgia"/>
          <w:b/>
          <w:szCs w:val="24"/>
        </w:rPr>
        <w:t xml:space="preserve"> districts</w:t>
      </w:r>
      <w:r w:rsidRPr="00097CA7">
        <w:rPr>
          <w:rFonts w:ascii="Georgia" w:hAnsi="Georgia"/>
          <w:b/>
          <w:szCs w:val="24"/>
        </w:rPr>
        <w:t xml:space="preserve"> and Urban Infrastructure </w:t>
      </w:r>
      <w:r w:rsidRPr="00751C95">
        <w:rPr>
          <w:rFonts w:ascii="Georgia" w:hAnsi="Georgia"/>
          <w:b/>
          <w:szCs w:val="24"/>
        </w:rPr>
        <w:t xml:space="preserve">Development </w:t>
      </w:r>
      <w:r w:rsidRPr="002B0A5F">
        <w:rPr>
          <w:rFonts w:ascii="Georgia" w:hAnsi="Georgia"/>
          <w:b/>
          <w:szCs w:val="24"/>
        </w:rPr>
        <w:t xml:space="preserve">Zones (based on </w:t>
      </w:r>
      <w:r w:rsidRPr="003B5490">
        <w:rPr>
          <w:rFonts w:ascii="Georgia" w:hAnsi="Georgia" w:cs="Arial"/>
          <w:b/>
          <w:kern w:val="24"/>
          <w:szCs w:val="24"/>
          <w:lang w:val="en-US"/>
        </w:rPr>
        <w:t xml:space="preserve">based on CDURP, 2016; </w:t>
      </w:r>
      <w:proofErr w:type="spellStart"/>
      <w:r w:rsidRPr="002B0A5F">
        <w:rPr>
          <w:rFonts w:ascii="Georgia" w:hAnsi="Georgia"/>
          <w:b/>
          <w:szCs w:val="24"/>
        </w:rPr>
        <w:t>RioOnWatch</w:t>
      </w:r>
      <w:proofErr w:type="spellEnd"/>
      <w:r w:rsidRPr="002B0A5F">
        <w:rPr>
          <w:rFonts w:ascii="Georgia" w:hAnsi="Georgia"/>
          <w:b/>
          <w:szCs w:val="24"/>
        </w:rPr>
        <w:t>, 2016, and author’s emphasis)]</w:t>
      </w:r>
    </w:p>
    <w:p w:rsidR="00695437" w:rsidRPr="003B5490" w:rsidRDefault="00695437" w:rsidP="00695437">
      <w:pPr>
        <w:spacing w:line="480" w:lineRule="auto"/>
        <w:rPr>
          <w:rFonts w:ascii="Georgia" w:hAnsi="Georgia"/>
          <w:i/>
          <w:iCs/>
          <w:szCs w:val="24"/>
        </w:rPr>
      </w:pPr>
      <w:r w:rsidRPr="002B0A5F">
        <w:rPr>
          <w:rFonts w:ascii="Georgia" w:hAnsi="Georgia"/>
          <w:i/>
          <w:iCs/>
          <w:szCs w:val="24"/>
        </w:rPr>
        <w:t xml:space="preserve">Ancillary </w:t>
      </w:r>
      <w:r w:rsidRPr="005B1DED">
        <w:rPr>
          <w:rFonts w:ascii="Georgia" w:hAnsi="Georgia"/>
          <w:i/>
          <w:iCs/>
          <w:szCs w:val="24"/>
        </w:rPr>
        <w:t xml:space="preserve">Infrastructure, Facility Development and Urban </w:t>
      </w:r>
      <w:r w:rsidRPr="00097CA7">
        <w:rPr>
          <w:rFonts w:ascii="Georgia" w:hAnsi="Georgia"/>
          <w:i/>
          <w:iCs/>
          <w:szCs w:val="24"/>
        </w:rPr>
        <w:t>Spatial Transformation</w:t>
      </w:r>
    </w:p>
    <w:p w:rsidR="00695437" w:rsidRPr="003B5490" w:rsidRDefault="00695437" w:rsidP="00695437">
      <w:pPr>
        <w:spacing w:line="480" w:lineRule="auto"/>
        <w:rPr>
          <w:rFonts w:ascii="Georgia" w:hAnsi="Georgia"/>
          <w:i/>
          <w:szCs w:val="24"/>
        </w:rPr>
      </w:pPr>
      <w:r w:rsidRPr="002B0A5F">
        <w:rPr>
          <w:rFonts w:ascii="Georgia" w:hAnsi="Georgia"/>
          <w:szCs w:val="24"/>
        </w:rPr>
        <w:lastRenderedPageBreak/>
        <w:t xml:space="preserve">Reconfigurations catalysed by the Porto </w:t>
      </w:r>
      <w:proofErr w:type="spellStart"/>
      <w:r w:rsidRPr="002B0A5F">
        <w:rPr>
          <w:rFonts w:ascii="Georgia" w:hAnsi="Georgia"/>
          <w:szCs w:val="24"/>
        </w:rPr>
        <w:t>Maravilha</w:t>
      </w:r>
      <w:proofErr w:type="spellEnd"/>
      <w:r w:rsidRPr="002B0A5F">
        <w:rPr>
          <w:rFonts w:ascii="Georgia" w:hAnsi="Georgia"/>
          <w:szCs w:val="24"/>
        </w:rPr>
        <w:t xml:space="preserve"> project have changed the dynamics in the </w:t>
      </w:r>
      <w:r w:rsidRPr="008965EB">
        <w:rPr>
          <w:rFonts w:ascii="Georgia" w:hAnsi="Georgia"/>
          <w:szCs w:val="24"/>
        </w:rPr>
        <w:t xml:space="preserve">Pier </w:t>
      </w:r>
      <w:proofErr w:type="spellStart"/>
      <w:r w:rsidRPr="008965EB">
        <w:rPr>
          <w:rFonts w:ascii="Georgia" w:hAnsi="Georgia"/>
          <w:szCs w:val="24"/>
        </w:rPr>
        <w:t>Mauá</w:t>
      </w:r>
      <w:proofErr w:type="spellEnd"/>
      <w:r w:rsidRPr="002B0A5F">
        <w:rPr>
          <w:rFonts w:ascii="Georgia" w:hAnsi="Georgia"/>
          <w:szCs w:val="24"/>
        </w:rPr>
        <w:t xml:space="preserve"> plaza, as emphasised by a number of interviewees. One cultural organisation exemplified that the land was </w:t>
      </w:r>
      <w:r w:rsidRPr="002B0A5F">
        <w:rPr>
          <w:rFonts w:ascii="Georgia" w:hAnsi="Georgia"/>
          <w:i/>
          <w:iCs/>
          <w:szCs w:val="24"/>
        </w:rPr>
        <w:t>“completely destroyed... it</w:t>
      </w:r>
      <w:r w:rsidRPr="005B1DED">
        <w:rPr>
          <w:rFonts w:ascii="Georgia" w:hAnsi="Georgia"/>
          <w:i/>
          <w:iCs/>
          <w:szCs w:val="24"/>
        </w:rPr>
        <w:t xml:space="preserve"> was a bus parking lot... nothing happened here before it was a dead zone... with this project, what happened is that you have a comple</w:t>
      </w:r>
      <w:r w:rsidRPr="00097CA7">
        <w:rPr>
          <w:rFonts w:ascii="Georgia" w:hAnsi="Georgia"/>
          <w:i/>
          <w:iCs/>
          <w:szCs w:val="24"/>
        </w:rPr>
        <w:t>tely renovated area”</w:t>
      </w:r>
      <w:r w:rsidRPr="00097CA7">
        <w:rPr>
          <w:rFonts w:ascii="Georgia" w:hAnsi="Georgia"/>
          <w:szCs w:val="24"/>
        </w:rPr>
        <w:t>. Although, these</w:t>
      </w:r>
      <w:r w:rsidRPr="00751C95">
        <w:rPr>
          <w:rFonts w:ascii="Georgia" w:hAnsi="Georgia"/>
          <w:szCs w:val="24"/>
        </w:rPr>
        <w:t xml:space="preserve"> </w:t>
      </w:r>
      <w:r w:rsidRPr="00FE7FB2">
        <w:rPr>
          <w:rFonts w:ascii="Georgia" w:hAnsi="Georgia"/>
          <w:szCs w:val="24"/>
        </w:rPr>
        <w:t>physical environment</w:t>
      </w:r>
      <w:r w:rsidRPr="00517C25">
        <w:rPr>
          <w:rFonts w:ascii="Georgia" w:hAnsi="Georgia"/>
          <w:szCs w:val="24"/>
        </w:rPr>
        <w:t>al</w:t>
      </w:r>
      <w:r w:rsidRPr="00D44768">
        <w:rPr>
          <w:rFonts w:ascii="Georgia" w:hAnsi="Georgia"/>
          <w:szCs w:val="24"/>
        </w:rPr>
        <w:t xml:space="preserve"> changes could deter desirable outputs for the local, </w:t>
      </w:r>
      <w:r w:rsidRPr="008965EB">
        <w:rPr>
          <w:rFonts w:ascii="Georgia" w:hAnsi="Georgia"/>
          <w:szCs w:val="24"/>
        </w:rPr>
        <w:t>deprived</w:t>
      </w:r>
      <w:r w:rsidRPr="00FE7FB2">
        <w:rPr>
          <w:rFonts w:ascii="Georgia" w:hAnsi="Georgia"/>
          <w:szCs w:val="24"/>
        </w:rPr>
        <w:t xml:space="preserve"> populations and spark gentrification processes in the port area. One participant remarked that there was a </w:t>
      </w:r>
      <w:r w:rsidRPr="00517C25">
        <w:rPr>
          <w:rFonts w:ascii="Georgia" w:hAnsi="Georgia"/>
          <w:i/>
          <w:iCs/>
          <w:szCs w:val="24"/>
        </w:rPr>
        <w:t>“high social cost... but it’s more of an aesthetic thing, just a facade. It looks good but is it really good because we still have problems with health, and education and security...”</w:t>
      </w:r>
      <w:r w:rsidRPr="008965EB">
        <w:rPr>
          <w:rFonts w:ascii="Georgia" w:hAnsi="Georgia"/>
          <w:szCs w:val="24"/>
        </w:rPr>
        <w:t xml:space="preserve"> In the media, misleading figures have circulated and </w:t>
      </w:r>
      <w:r>
        <w:rPr>
          <w:rFonts w:ascii="Georgia" w:hAnsi="Georgia"/>
          <w:szCs w:val="24"/>
        </w:rPr>
        <w:t xml:space="preserve">been </w:t>
      </w:r>
      <w:r w:rsidRPr="008965EB">
        <w:rPr>
          <w:rFonts w:ascii="Georgia" w:hAnsi="Georgia"/>
          <w:szCs w:val="24"/>
        </w:rPr>
        <w:t xml:space="preserve">reported on concerning the costs of the construction of architectural installations and facilities in Porto </w:t>
      </w:r>
      <w:proofErr w:type="spellStart"/>
      <w:r w:rsidRPr="008965EB">
        <w:rPr>
          <w:rFonts w:ascii="Georgia" w:hAnsi="Georgia"/>
          <w:szCs w:val="24"/>
        </w:rPr>
        <w:t>Maravilha</w:t>
      </w:r>
      <w:proofErr w:type="spellEnd"/>
      <w:r w:rsidRPr="008965EB">
        <w:rPr>
          <w:rFonts w:ascii="Georgia" w:hAnsi="Georgia"/>
          <w:szCs w:val="24"/>
        </w:rPr>
        <w:t>. Figures relating to the Museum of Tomorrow are disputed from £40m or $59m (Watts, 2015) to claims from one interviewee of a</w:t>
      </w:r>
      <w:r w:rsidRPr="00D24A9D">
        <w:rPr>
          <w:rFonts w:ascii="Georgia" w:hAnsi="Georgia"/>
          <w:szCs w:val="24"/>
        </w:rPr>
        <w:t xml:space="preserve">stronomical levels of R$245 million. </w:t>
      </w:r>
      <w:r w:rsidRPr="00FE7FB2">
        <w:rPr>
          <w:rFonts w:ascii="Georgia" w:hAnsi="Georgia"/>
          <w:szCs w:val="24"/>
        </w:rPr>
        <w:t xml:space="preserve">On the face of it, a </w:t>
      </w:r>
      <w:r>
        <w:rPr>
          <w:rFonts w:ascii="Georgia" w:hAnsi="Georgia"/>
          <w:szCs w:val="24"/>
        </w:rPr>
        <w:t>range</w:t>
      </w:r>
      <w:r w:rsidRPr="00FE7FB2">
        <w:rPr>
          <w:rFonts w:ascii="Georgia" w:hAnsi="Georgia"/>
          <w:szCs w:val="24"/>
        </w:rPr>
        <w:t xml:space="preserve"> of hard infrastructure implementations did not satisfactory meet local demand for facilities (</w:t>
      </w:r>
      <w:proofErr w:type="spellStart"/>
      <w:r w:rsidRPr="00FE7FB2">
        <w:rPr>
          <w:rFonts w:ascii="Georgia" w:hAnsi="Georgia"/>
          <w:szCs w:val="24"/>
        </w:rPr>
        <w:t>Gratton</w:t>
      </w:r>
      <w:proofErr w:type="spellEnd"/>
      <w:r w:rsidRPr="00FE7FB2">
        <w:rPr>
          <w:rFonts w:ascii="Georgia" w:hAnsi="Georgia"/>
          <w:szCs w:val="24"/>
        </w:rPr>
        <w:t xml:space="preserve"> &amp; </w:t>
      </w:r>
      <w:proofErr w:type="spellStart"/>
      <w:r w:rsidRPr="00FE7FB2">
        <w:rPr>
          <w:rFonts w:ascii="Georgia" w:hAnsi="Georgia"/>
          <w:szCs w:val="24"/>
        </w:rPr>
        <w:t>Preuss</w:t>
      </w:r>
      <w:proofErr w:type="spellEnd"/>
      <w:r w:rsidRPr="00FE7FB2">
        <w:rPr>
          <w:rFonts w:ascii="Georgia" w:hAnsi="Georgia"/>
          <w:szCs w:val="24"/>
        </w:rPr>
        <w:t>, 2008; Li, 20</w:t>
      </w:r>
      <w:r w:rsidRPr="00517C25">
        <w:rPr>
          <w:rFonts w:ascii="Georgia" w:hAnsi="Georgia"/>
          <w:szCs w:val="24"/>
        </w:rPr>
        <w:t xml:space="preserve">13; </w:t>
      </w:r>
      <w:proofErr w:type="spellStart"/>
      <w:r w:rsidRPr="00517C25">
        <w:rPr>
          <w:rFonts w:ascii="Georgia" w:hAnsi="Georgia"/>
          <w:szCs w:val="24"/>
        </w:rPr>
        <w:t>Thornley</w:t>
      </w:r>
      <w:proofErr w:type="spellEnd"/>
      <w:r w:rsidRPr="00517C25">
        <w:rPr>
          <w:rFonts w:ascii="Georgia" w:hAnsi="Georgia"/>
          <w:szCs w:val="24"/>
        </w:rPr>
        <w:t xml:space="preserve">, 2002). </w:t>
      </w:r>
    </w:p>
    <w:p w:rsidR="00695437" w:rsidRPr="00097CA7" w:rsidRDefault="00695437" w:rsidP="00695437">
      <w:pPr>
        <w:spacing w:line="480" w:lineRule="auto"/>
        <w:rPr>
          <w:rFonts w:ascii="Georgia" w:hAnsi="Georgia"/>
          <w:szCs w:val="24"/>
        </w:rPr>
      </w:pPr>
      <w:r w:rsidRPr="002B0A5F">
        <w:rPr>
          <w:rFonts w:ascii="Georgia" w:hAnsi="Georgia"/>
          <w:szCs w:val="24"/>
        </w:rPr>
        <w:t xml:space="preserve">Moving out </w:t>
      </w:r>
      <w:r>
        <w:rPr>
          <w:rFonts w:ascii="Georgia" w:hAnsi="Georgia"/>
          <w:szCs w:val="24"/>
        </w:rPr>
        <w:t xml:space="preserve">from the main Porto </w:t>
      </w:r>
      <w:proofErr w:type="spellStart"/>
      <w:r>
        <w:rPr>
          <w:rFonts w:ascii="Georgia" w:hAnsi="Georgia"/>
          <w:szCs w:val="24"/>
        </w:rPr>
        <w:t>Maravilha</w:t>
      </w:r>
      <w:proofErr w:type="spellEnd"/>
      <w:r>
        <w:rPr>
          <w:rFonts w:ascii="Georgia" w:hAnsi="Georgia"/>
          <w:szCs w:val="24"/>
        </w:rPr>
        <w:t xml:space="preserve"> precinct</w:t>
      </w:r>
      <w:r w:rsidRPr="005B1DED">
        <w:rPr>
          <w:rFonts w:ascii="Georgia" w:hAnsi="Georgia"/>
          <w:szCs w:val="24"/>
        </w:rPr>
        <w:t xml:space="preserve">, poor quality of facilities for the local community is also evident. For example, </w:t>
      </w:r>
      <w:r>
        <w:rPr>
          <w:rFonts w:ascii="Georgia" w:hAnsi="Georgia"/>
          <w:szCs w:val="24"/>
        </w:rPr>
        <w:t xml:space="preserve">this is reflected in </w:t>
      </w:r>
      <w:r w:rsidRPr="005B1DED">
        <w:rPr>
          <w:rFonts w:ascii="Georgia" w:hAnsi="Georgia"/>
          <w:szCs w:val="24"/>
        </w:rPr>
        <w:t xml:space="preserve">the sad state of affairs of the </w:t>
      </w:r>
      <w:proofErr w:type="spellStart"/>
      <w:r w:rsidRPr="005B1DED">
        <w:rPr>
          <w:rFonts w:ascii="Georgia" w:hAnsi="Georgia"/>
          <w:szCs w:val="24"/>
        </w:rPr>
        <w:t>Gamboa</w:t>
      </w:r>
      <w:proofErr w:type="spellEnd"/>
      <w:r w:rsidRPr="005B1DED">
        <w:rPr>
          <w:rFonts w:ascii="Georgia" w:hAnsi="Georgia"/>
          <w:szCs w:val="24"/>
        </w:rPr>
        <w:t xml:space="preserve"> Olympic Village (Vila </w:t>
      </w:r>
      <w:proofErr w:type="spellStart"/>
      <w:r w:rsidRPr="005B1DED">
        <w:rPr>
          <w:rFonts w:ascii="Georgia" w:hAnsi="Georgia"/>
          <w:szCs w:val="24"/>
        </w:rPr>
        <w:t>Olímpica</w:t>
      </w:r>
      <w:proofErr w:type="spellEnd"/>
      <w:r w:rsidRPr="005B1DED">
        <w:rPr>
          <w:rFonts w:ascii="Georgia" w:hAnsi="Georgia"/>
          <w:szCs w:val="24"/>
        </w:rPr>
        <w:t xml:space="preserve"> da </w:t>
      </w:r>
      <w:proofErr w:type="spellStart"/>
      <w:r w:rsidRPr="005B1DED">
        <w:rPr>
          <w:rFonts w:ascii="Georgia" w:hAnsi="Georgia"/>
          <w:szCs w:val="24"/>
        </w:rPr>
        <w:t>Gamboa</w:t>
      </w:r>
      <w:proofErr w:type="spellEnd"/>
      <w:r w:rsidRPr="005B1DED">
        <w:rPr>
          <w:rFonts w:ascii="Georgia" w:hAnsi="Georgia"/>
          <w:szCs w:val="24"/>
        </w:rPr>
        <w:t>, see Figure 6). The venue was inaugurated in 2004 as a recreation ce</w:t>
      </w:r>
      <w:r w:rsidRPr="00097CA7">
        <w:rPr>
          <w:rFonts w:ascii="Georgia" w:hAnsi="Georgia"/>
          <w:szCs w:val="24"/>
        </w:rPr>
        <w:t>ntre and physical site designed to support sport and leisure activities (e.g. athletics, swimming and skateboarding) for the lo</w:t>
      </w:r>
      <w:r>
        <w:rPr>
          <w:rFonts w:ascii="Georgia" w:hAnsi="Georgia"/>
          <w:szCs w:val="24"/>
        </w:rPr>
        <w:t xml:space="preserve">cal community in </w:t>
      </w:r>
      <w:proofErr w:type="spellStart"/>
      <w:r>
        <w:rPr>
          <w:rFonts w:ascii="Georgia" w:hAnsi="Georgia"/>
          <w:szCs w:val="24"/>
        </w:rPr>
        <w:t>Gamboa</w:t>
      </w:r>
      <w:proofErr w:type="spellEnd"/>
      <w:r>
        <w:rPr>
          <w:rFonts w:ascii="Georgia" w:hAnsi="Georgia"/>
          <w:szCs w:val="24"/>
        </w:rPr>
        <w:t>. This perspective was emphasised by</w:t>
      </w:r>
      <w:r w:rsidRPr="00097CA7">
        <w:rPr>
          <w:rFonts w:ascii="Georgia" w:hAnsi="Georgia"/>
          <w:szCs w:val="24"/>
        </w:rPr>
        <w:t xml:space="preserve"> a local tour operator who reiterated the </w:t>
      </w:r>
      <w:r w:rsidRPr="00097CA7">
        <w:rPr>
          <w:rFonts w:ascii="Georgia" w:hAnsi="Georgia"/>
          <w:szCs w:val="24"/>
        </w:rPr>
        <w:lastRenderedPageBreak/>
        <w:t xml:space="preserve">depressing sights of the facility: </w:t>
      </w:r>
      <w:r w:rsidRPr="00097CA7">
        <w:rPr>
          <w:rFonts w:ascii="Georgia" w:hAnsi="Georgia"/>
          <w:i/>
          <w:szCs w:val="24"/>
        </w:rPr>
        <w:t>“this use to be setup as a skate park. You can see there was a track here for running and you can see the condition of this and a football installation... they build it and leave, there’s no maintenance, there’s no budget to take care of this stuff... This park use to be a really nice facility when they opened it. It’s absolutely shocking!”</w:t>
      </w:r>
      <w:r w:rsidRPr="00097CA7">
        <w:rPr>
          <w:rFonts w:ascii="Georgia" w:hAnsi="Georgia"/>
          <w:szCs w:val="24"/>
        </w:rPr>
        <w:t xml:space="preserve"> The current situation of the infrastructure and recreation sites has demonstrated minimal preparation to feasibly maintain and upkeep the conditions of the facilities. In a number of instances</w:t>
      </w:r>
      <w:r>
        <w:rPr>
          <w:rFonts w:ascii="Georgia" w:hAnsi="Georgia"/>
          <w:szCs w:val="24"/>
        </w:rPr>
        <w:t>,</w:t>
      </w:r>
      <w:r w:rsidRPr="00097CA7">
        <w:rPr>
          <w:rFonts w:ascii="Georgia" w:hAnsi="Georgia"/>
          <w:szCs w:val="24"/>
        </w:rPr>
        <w:t xml:space="preserve"> infrastructure and v</w:t>
      </w:r>
      <w:r>
        <w:rPr>
          <w:rFonts w:ascii="Georgia" w:hAnsi="Georgia"/>
          <w:szCs w:val="24"/>
        </w:rPr>
        <w:t xml:space="preserve">enues have been </w:t>
      </w:r>
      <w:r w:rsidRPr="00097CA7">
        <w:rPr>
          <w:rFonts w:ascii="Georgia" w:hAnsi="Georgia"/>
          <w:szCs w:val="24"/>
        </w:rPr>
        <w:t>left redundant.</w:t>
      </w:r>
    </w:p>
    <w:p w:rsidR="00695437" w:rsidRPr="003B5490" w:rsidRDefault="00695437" w:rsidP="00695437">
      <w:pPr>
        <w:spacing w:line="480" w:lineRule="auto"/>
        <w:rPr>
          <w:rFonts w:ascii="Georgia" w:hAnsi="Georgia"/>
          <w:b/>
          <w:szCs w:val="24"/>
        </w:rPr>
      </w:pPr>
      <w:r w:rsidRPr="00097CA7">
        <w:rPr>
          <w:rFonts w:ascii="Georgia" w:hAnsi="Georgia"/>
          <w:b/>
          <w:szCs w:val="24"/>
        </w:rPr>
        <w:t xml:space="preserve">Insert Figure 6 here: [Figure 6. </w:t>
      </w:r>
      <w:proofErr w:type="spellStart"/>
      <w:r w:rsidRPr="00097CA7">
        <w:rPr>
          <w:rFonts w:ascii="Georgia" w:hAnsi="Georgia"/>
          <w:b/>
          <w:szCs w:val="24"/>
        </w:rPr>
        <w:t>Gamboa</w:t>
      </w:r>
      <w:proofErr w:type="spellEnd"/>
      <w:r w:rsidRPr="00097CA7">
        <w:rPr>
          <w:rFonts w:ascii="Georgia" w:hAnsi="Georgia"/>
          <w:b/>
          <w:szCs w:val="24"/>
        </w:rPr>
        <w:t xml:space="preserve"> Olympic Village (author’s own photographs)]</w:t>
      </w:r>
    </w:p>
    <w:p w:rsidR="00695437" w:rsidRPr="002B0A5F" w:rsidRDefault="00695437" w:rsidP="00695437">
      <w:pPr>
        <w:spacing w:line="480" w:lineRule="auto"/>
        <w:rPr>
          <w:rFonts w:ascii="Georgia" w:hAnsi="Georgia"/>
          <w:szCs w:val="24"/>
        </w:rPr>
      </w:pPr>
      <w:r w:rsidRPr="002B0A5F">
        <w:rPr>
          <w:rFonts w:ascii="Georgia" w:hAnsi="Georgia"/>
          <w:szCs w:val="24"/>
        </w:rPr>
        <w:t>On the other hand, some would argue the outlook of the rejuvenated port is a clear improvement, recognising all the physical structures that sprung up from this development and renovat</w:t>
      </w:r>
      <w:r w:rsidRPr="005B1DED">
        <w:rPr>
          <w:rFonts w:ascii="Georgia" w:hAnsi="Georgia"/>
          <w:szCs w:val="24"/>
        </w:rPr>
        <w:t xml:space="preserve">ed </w:t>
      </w:r>
      <w:r w:rsidRPr="00777FA3">
        <w:rPr>
          <w:rFonts w:ascii="Georgia" w:hAnsi="Georgia"/>
          <w:szCs w:val="24"/>
        </w:rPr>
        <w:t>‘Olympic Boulevard’</w:t>
      </w:r>
      <w:r w:rsidRPr="00093326">
        <w:rPr>
          <w:rFonts w:ascii="Georgia" w:hAnsi="Georgia"/>
          <w:szCs w:val="24"/>
        </w:rPr>
        <w:t xml:space="preserve"> (Boulevard </w:t>
      </w:r>
      <w:proofErr w:type="spellStart"/>
      <w:r w:rsidRPr="00093326">
        <w:rPr>
          <w:rFonts w:ascii="Georgia" w:hAnsi="Georgia"/>
          <w:szCs w:val="24"/>
        </w:rPr>
        <w:t>Olimpico</w:t>
      </w:r>
      <w:proofErr w:type="spellEnd"/>
      <w:r w:rsidRPr="00093326">
        <w:rPr>
          <w:rFonts w:ascii="Georgia" w:hAnsi="Georgia"/>
          <w:szCs w:val="24"/>
        </w:rPr>
        <w:t>)</w:t>
      </w:r>
      <w:r w:rsidRPr="00097CA7">
        <w:rPr>
          <w:rFonts w:ascii="Georgia" w:hAnsi="Georgia"/>
          <w:szCs w:val="24"/>
        </w:rPr>
        <w:t xml:space="preserve">. A cultural centre spoke positively about the transformation of the port and the signals emanating from the residential market, </w:t>
      </w:r>
      <w:r w:rsidRPr="00097CA7">
        <w:rPr>
          <w:rFonts w:ascii="Georgia" w:hAnsi="Georgia"/>
          <w:i/>
          <w:szCs w:val="24"/>
        </w:rPr>
        <w:t xml:space="preserve">“we are looking very optimistic about the Porto </w:t>
      </w:r>
      <w:proofErr w:type="spellStart"/>
      <w:r w:rsidRPr="00097CA7">
        <w:rPr>
          <w:rFonts w:ascii="Georgia" w:hAnsi="Georgia"/>
          <w:i/>
          <w:szCs w:val="24"/>
        </w:rPr>
        <w:t>Maravilha</w:t>
      </w:r>
      <w:proofErr w:type="spellEnd"/>
      <w:r w:rsidRPr="00097CA7">
        <w:rPr>
          <w:rFonts w:ascii="Georgia" w:hAnsi="Georgia"/>
          <w:i/>
          <w:szCs w:val="24"/>
        </w:rPr>
        <w:t xml:space="preserve"> project. But we know that takes time and it’s important that the residential area of Porto </w:t>
      </w:r>
      <w:proofErr w:type="spellStart"/>
      <w:r w:rsidRPr="00097CA7">
        <w:rPr>
          <w:rFonts w:ascii="Georgia" w:hAnsi="Georgia"/>
          <w:i/>
          <w:szCs w:val="24"/>
        </w:rPr>
        <w:t>Maravilha</w:t>
      </w:r>
      <w:proofErr w:type="spellEnd"/>
      <w:r w:rsidRPr="00097CA7">
        <w:rPr>
          <w:rFonts w:ascii="Georgia" w:hAnsi="Georgia"/>
          <w:i/>
          <w:szCs w:val="24"/>
        </w:rPr>
        <w:t xml:space="preserve"> becomes a success”.</w:t>
      </w:r>
      <w:r w:rsidRPr="00097CA7">
        <w:rPr>
          <w:rFonts w:ascii="Georgia" w:hAnsi="Georgia"/>
          <w:szCs w:val="24"/>
        </w:rPr>
        <w:t xml:space="preserve"> However, in terms of real estate development and the corporate vacancy rate, a plethora of factors have influenced the current stock of retail and industrial office space in the port. Developing and retaining international corporations is a </w:t>
      </w:r>
      <w:r w:rsidRPr="00751C95">
        <w:rPr>
          <w:rFonts w:ascii="Georgia" w:hAnsi="Georgia"/>
          <w:szCs w:val="24"/>
        </w:rPr>
        <w:t xml:space="preserve">prevalent </w:t>
      </w:r>
      <w:r w:rsidRPr="002B0A5F">
        <w:rPr>
          <w:rFonts w:ascii="Georgia" w:hAnsi="Georgia"/>
          <w:szCs w:val="24"/>
        </w:rPr>
        <w:t>issue</w:t>
      </w:r>
      <w:r>
        <w:rPr>
          <w:rFonts w:ascii="Georgia" w:hAnsi="Georgia"/>
          <w:szCs w:val="24"/>
        </w:rPr>
        <w:t xml:space="preserve"> in P</w:t>
      </w:r>
      <w:r w:rsidRPr="002B0A5F">
        <w:rPr>
          <w:rFonts w:ascii="Georgia" w:hAnsi="Georgia"/>
          <w:szCs w:val="24"/>
        </w:rPr>
        <w:t>ort</w:t>
      </w:r>
      <w:r>
        <w:rPr>
          <w:rFonts w:ascii="Georgia" w:hAnsi="Georgia"/>
          <w:szCs w:val="24"/>
        </w:rPr>
        <w:t xml:space="preserve">o </w:t>
      </w:r>
      <w:proofErr w:type="spellStart"/>
      <w:r>
        <w:rPr>
          <w:rFonts w:ascii="Georgia" w:hAnsi="Georgia"/>
          <w:szCs w:val="24"/>
        </w:rPr>
        <w:t>Maravilha</w:t>
      </w:r>
      <w:proofErr w:type="spellEnd"/>
      <w:r w:rsidRPr="002B0A5F">
        <w:rPr>
          <w:rFonts w:ascii="Georgia" w:hAnsi="Georgia"/>
          <w:szCs w:val="24"/>
        </w:rPr>
        <w:t>. This is illustrated through the widespread empty and dilapidated corporate office</w:t>
      </w:r>
      <w:r>
        <w:rPr>
          <w:rFonts w:ascii="Georgia" w:hAnsi="Georgia"/>
          <w:szCs w:val="24"/>
        </w:rPr>
        <w:t>s</w:t>
      </w:r>
      <w:r w:rsidRPr="002B0A5F">
        <w:rPr>
          <w:rFonts w:ascii="Georgia" w:hAnsi="Georgia"/>
          <w:szCs w:val="24"/>
        </w:rPr>
        <w:t xml:space="preserve"> and skyscrapers buildings littering the skyline (see Figure 7). </w:t>
      </w:r>
    </w:p>
    <w:p w:rsidR="00695437" w:rsidRPr="003B5490" w:rsidRDefault="00695437" w:rsidP="00695437">
      <w:pPr>
        <w:spacing w:line="480" w:lineRule="auto"/>
        <w:rPr>
          <w:rFonts w:ascii="Georgia" w:hAnsi="Georgia"/>
          <w:b/>
          <w:bCs/>
          <w:szCs w:val="24"/>
        </w:rPr>
      </w:pPr>
      <w:r w:rsidRPr="00FE7FB2">
        <w:rPr>
          <w:rFonts w:ascii="Georgia" w:hAnsi="Georgia"/>
          <w:b/>
          <w:bCs/>
          <w:szCs w:val="24"/>
        </w:rPr>
        <w:lastRenderedPageBreak/>
        <w:t>Insert Figure 7</w:t>
      </w:r>
      <w:r w:rsidRPr="00517C25">
        <w:rPr>
          <w:rFonts w:ascii="Georgia" w:hAnsi="Georgia"/>
          <w:b/>
          <w:bCs/>
          <w:szCs w:val="24"/>
        </w:rPr>
        <w:t xml:space="preserve"> here: [Figure </w:t>
      </w:r>
      <w:r w:rsidRPr="00D44768">
        <w:rPr>
          <w:rFonts w:ascii="Georgia" w:hAnsi="Georgia"/>
          <w:b/>
          <w:bCs/>
          <w:szCs w:val="24"/>
        </w:rPr>
        <w:t>7. Empty Corporate Office Building (autho</w:t>
      </w:r>
      <w:r w:rsidRPr="008965EB">
        <w:rPr>
          <w:rFonts w:ascii="Georgia" w:hAnsi="Georgia"/>
          <w:b/>
          <w:bCs/>
          <w:szCs w:val="24"/>
        </w:rPr>
        <w:t>r’s own photograph)]</w:t>
      </w:r>
    </w:p>
    <w:p w:rsidR="00695437" w:rsidRDefault="00695437" w:rsidP="00695437">
      <w:pPr>
        <w:spacing w:line="480" w:lineRule="auto"/>
        <w:rPr>
          <w:rFonts w:ascii="Georgia" w:hAnsi="Georgia"/>
          <w:szCs w:val="24"/>
        </w:rPr>
      </w:pPr>
      <w:r w:rsidRPr="002B0A5F">
        <w:rPr>
          <w:rFonts w:ascii="Georgia" w:hAnsi="Georgia"/>
          <w:szCs w:val="24"/>
        </w:rPr>
        <w:t>Real-time analysis post-Games found that Rio</w:t>
      </w:r>
      <w:r>
        <w:rPr>
          <w:rFonts w:ascii="Georgia" w:hAnsi="Georgia"/>
          <w:szCs w:val="24"/>
        </w:rPr>
        <w:t xml:space="preserve"> de Janeiro</w:t>
      </w:r>
      <w:r w:rsidRPr="002B0A5F">
        <w:rPr>
          <w:rFonts w:ascii="Georgia" w:hAnsi="Georgia"/>
          <w:szCs w:val="24"/>
        </w:rPr>
        <w:t xml:space="preserve">’s ex-Olympic event public spaces and dwellings have been designated to stage temporary events. A couple of the </w:t>
      </w:r>
      <w:r w:rsidRPr="005B1DED">
        <w:rPr>
          <w:rFonts w:ascii="Georgia" w:hAnsi="Georgia"/>
          <w:szCs w:val="24"/>
        </w:rPr>
        <w:t>i</w:t>
      </w:r>
      <w:r w:rsidRPr="00777FA3">
        <w:rPr>
          <w:rFonts w:ascii="Georgia" w:hAnsi="Georgia"/>
          <w:szCs w:val="24"/>
        </w:rPr>
        <w:t>nterviewee</w:t>
      </w:r>
      <w:r>
        <w:rPr>
          <w:rFonts w:ascii="Georgia" w:hAnsi="Georgia"/>
          <w:szCs w:val="24"/>
        </w:rPr>
        <w:t>s</w:t>
      </w:r>
      <w:r w:rsidRPr="00097CA7">
        <w:rPr>
          <w:rFonts w:ascii="Georgia" w:hAnsi="Georgia"/>
          <w:szCs w:val="24"/>
        </w:rPr>
        <w:t xml:space="preserve"> highlighted the central port area acting as a springboard and focal point as public space opportunities start to ripen for commercial event animation (Smith, 2018), including </w:t>
      </w:r>
      <w:proofErr w:type="spellStart"/>
      <w:r w:rsidRPr="00F4581C">
        <w:rPr>
          <w:rFonts w:ascii="Georgia" w:hAnsi="Georgia"/>
          <w:szCs w:val="24"/>
        </w:rPr>
        <w:t>Praça</w:t>
      </w:r>
      <w:proofErr w:type="spellEnd"/>
      <w:r w:rsidRPr="00F4581C">
        <w:rPr>
          <w:rFonts w:ascii="Georgia" w:hAnsi="Georgia"/>
          <w:szCs w:val="24"/>
        </w:rPr>
        <w:t xml:space="preserve"> </w:t>
      </w:r>
      <w:proofErr w:type="spellStart"/>
      <w:r w:rsidRPr="00F4581C">
        <w:rPr>
          <w:rFonts w:ascii="Georgia" w:hAnsi="Georgia"/>
          <w:szCs w:val="24"/>
        </w:rPr>
        <w:t>Mauá</w:t>
      </w:r>
      <w:proofErr w:type="spellEnd"/>
      <w:r w:rsidRPr="00097CA7">
        <w:rPr>
          <w:rFonts w:ascii="Georgia" w:hAnsi="Georgia"/>
          <w:szCs w:val="24"/>
        </w:rPr>
        <w:t xml:space="preserve"> and </w:t>
      </w:r>
      <w:r>
        <w:rPr>
          <w:rFonts w:ascii="Georgia" w:hAnsi="Georgia"/>
          <w:szCs w:val="24"/>
        </w:rPr>
        <w:t xml:space="preserve">the </w:t>
      </w:r>
      <w:r w:rsidRPr="00097CA7">
        <w:rPr>
          <w:rFonts w:ascii="Georgia" w:hAnsi="Georgia"/>
          <w:szCs w:val="24"/>
        </w:rPr>
        <w:t>Olympic Boulevard</w:t>
      </w:r>
      <w:r w:rsidRPr="00751C95">
        <w:rPr>
          <w:rFonts w:ascii="Georgia" w:hAnsi="Georgia"/>
          <w:szCs w:val="24"/>
        </w:rPr>
        <w:t>. One participant stated</w:t>
      </w:r>
      <w:r w:rsidRPr="002B0A5F">
        <w:rPr>
          <w:rFonts w:ascii="Georgia" w:hAnsi="Georgia"/>
          <w:szCs w:val="24"/>
        </w:rPr>
        <w:t xml:space="preserve"> these spaces are </w:t>
      </w:r>
      <w:r w:rsidRPr="002B0A5F">
        <w:rPr>
          <w:rFonts w:ascii="Georgia" w:hAnsi="Georgia"/>
          <w:i/>
          <w:szCs w:val="24"/>
        </w:rPr>
        <w:t>“areas that allow for these big events and shows”</w:t>
      </w:r>
      <w:r w:rsidRPr="002B0A5F">
        <w:rPr>
          <w:rFonts w:ascii="Georgia" w:hAnsi="Georgia"/>
          <w:szCs w:val="24"/>
        </w:rPr>
        <w:t xml:space="preserve">. Spatial transformations in </w:t>
      </w:r>
      <w:proofErr w:type="spellStart"/>
      <w:r w:rsidRPr="00F4581C">
        <w:rPr>
          <w:rFonts w:ascii="Georgia" w:hAnsi="Georgia"/>
          <w:szCs w:val="24"/>
        </w:rPr>
        <w:t>Praça</w:t>
      </w:r>
      <w:proofErr w:type="spellEnd"/>
      <w:r w:rsidRPr="00F4581C">
        <w:rPr>
          <w:rFonts w:ascii="Georgia" w:hAnsi="Georgia"/>
          <w:szCs w:val="24"/>
        </w:rPr>
        <w:t xml:space="preserve"> </w:t>
      </w:r>
      <w:proofErr w:type="spellStart"/>
      <w:r w:rsidRPr="00F4581C">
        <w:rPr>
          <w:rFonts w:ascii="Georgia" w:hAnsi="Georgia"/>
          <w:szCs w:val="24"/>
        </w:rPr>
        <w:t>Mauá</w:t>
      </w:r>
      <w:proofErr w:type="spellEnd"/>
      <w:r w:rsidRPr="002B0A5F">
        <w:rPr>
          <w:rFonts w:ascii="Georgia" w:hAnsi="Georgia"/>
          <w:szCs w:val="24"/>
        </w:rPr>
        <w:t xml:space="preserve"> have led to new initiatives such as pop-up markets. Another interviewee mentioned events developed in partnership with local cultural partners (e.g. museums) in the port zone, including the debut of the Rio de Janeiro Women of the World Festival (Festival </w:t>
      </w:r>
      <w:proofErr w:type="spellStart"/>
      <w:r w:rsidRPr="002B0A5F">
        <w:rPr>
          <w:rFonts w:ascii="Georgia" w:hAnsi="Georgia"/>
          <w:szCs w:val="24"/>
        </w:rPr>
        <w:t>Mulheres</w:t>
      </w:r>
      <w:proofErr w:type="spellEnd"/>
      <w:r w:rsidRPr="002B0A5F">
        <w:rPr>
          <w:rFonts w:ascii="Georgia" w:hAnsi="Georgia"/>
          <w:szCs w:val="24"/>
        </w:rPr>
        <w:t xml:space="preserve"> do </w:t>
      </w:r>
      <w:proofErr w:type="spellStart"/>
      <w:r w:rsidRPr="002B0A5F">
        <w:rPr>
          <w:rFonts w:ascii="Georgia" w:hAnsi="Georgia"/>
          <w:szCs w:val="24"/>
        </w:rPr>
        <w:t>Mundo</w:t>
      </w:r>
      <w:proofErr w:type="spellEnd"/>
      <w:r w:rsidRPr="002B0A5F">
        <w:rPr>
          <w:rFonts w:ascii="Georgia" w:hAnsi="Georgia"/>
          <w:szCs w:val="24"/>
        </w:rPr>
        <w:t xml:space="preserve">, 2018). This </w:t>
      </w:r>
      <w:r w:rsidRPr="005B1DED">
        <w:rPr>
          <w:rFonts w:ascii="Georgia" w:hAnsi="Georgia"/>
          <w:szCs w:val="24"/>
        </w:rPr>
        <w:t xml:space="preserve">festival is described as a celebration of the achievements of women </w:t>
      </w:r>
      <w:r w:rsidRPr="00097CA7">
        <w:rPr>
          <w:rFonts w:ascii="Georgia" w:hAnsi="Georgia"/>
          <w:szCs w:val="24"/>
        </w:rPr>
        <w:t xml:space="preserve">and the inaugural edition landed in Rio in November 2018. </w:t>
      </w:r>
    </w:p>
    <w:p w:rsidR="00695437" w:rsidRPr="002B0A5F" w:rsidRDefault="00695437" w:rsidP="00695437">
      <w:pPr>
        <w:spacing w:line="480" w:lineRule="auto"/>
        <w:rPr>
          <w:rFonts w:ascii="Georgia" w:hAnsi="Georgia"/>
          <w:i/>
          <w:szCs w:val="24"/>
        </w:rPr>
      </w:pPr>
      <w:r w:rsidRPr="00097CA7">
        <w:rPr>
          <w:rFonts w:ascii="Georgia" w:hAnsi="Georgia"/>
          <w:i/>
          <w:szCs w:val="24"/>
        </w:rPr>
        <w:t>Urban Transport Network</w:t>
      </w:r>
      <w:r w:rsidRPr="00751C95">
        <w:rPr>
          <w:rFonts w:ascii="Georgia" w:hAnsi="Georgia"/>
          <w:i/>
          <w:szCs w:val="24"/>
        </w:rPr>
        <w:t xml:space="preserve">: </w:t>
      </w:r>
      <w:r w:rsidRPr="002B0A5F">
        <w:rPr>
          <w:rFonts w:ascii="Georgia" w:hAnsi="Georgia"/>
          <w:i/>
          <w:szCs w:val="24"/>
        </w:rPr>
        <w:t>Targeted Removal or Inclusive Improvements?</w:t>
      </w:r>
    </w:p>
    <w:p w:rsidR="00695437" w:rsidRPr="002B0A5F" w:rsidRDefault="00695437" w:rsidP="00695437">
      <w:pPr>
        <w:spacing w:line="480" w:lineRule="auto"/>
        <w:rPr>
          <w:rFonts w:ascii="Georgia" w:hAnsi="Georgia"/>
          <w:szCs w:val="24"/>
        </w:rPr>
      </w:pPr>
      <w:r w:rsidRPr="002B0A5F">
        <w:rPr>
          <w:rFonts w:ascii="Georgia" w:hAnsi="Georgia"/>
          <w:szCs w:val="24"/>
        </w:rPr>
        <w:t xml:space="preserve">A sign of the </w:t>
      </w:r>
      <w:r>
        <w:rPr>
          <w:rFonts w:ascii="Georgia" w:hAnsi="Georgia"/>
          <w:szCs w:val="24"/>
        </w:rPr>
        <w:t xml:space="preserve">planning and </w:t>
      </w:r>
      <w:r w:rsidRPr="002B0A5F">
        <w:rPr>
          <w:rFonts w:ascii="Georgia" w:hAnsi="Georgia"/>
          <w:szCs w:val="24"/>
        </w:rPr>
        <w:t xml:space="preserve">targeted interventions in Porto </w:t>
      </w:r>
      <w:proofErr w:type="spellStart"/>
      <w:r w:rsidRPr="002B0A5F">
        <w:rPr>
          <w:rFonts w:ascii="Georgia" w:hAnsi="Georgia"/>
          <w:szCs w:val="24"/>
        </w:rPr>
        <w:t>Maravilha</w:t>
      </w:r>
      <w:proofErr w:type="spellEnd"/>
      <w:r w:rsidRPr="002B0A5F">
        <w:rPr>
          <w:rFonts w:ascii="Georgia" w:hAnsi="Georgia"/>
          <w:szCs w:val="24"/>
        </w:rPr>
        <w:t xml:space="preserve"> </w:t>
      </w:r>
      <w:r>
        <w:rPr>
          <w:rFonts w:ascii="Georgia" w:hAnsi="Georgia"/>
          <w:szCs w:val="24"/>
        </w:rPr>
        <w:t>is the</w:t>
      </w:r>
      <w:r w:rsidRPr="002B0A5F">
        <w:rPr>
          <w:rFonts w:ascii="Georgia" w:hAnsi="Georgia"/>
          <w:szCs w:val="24"/>
        </w:rPr>
        <w:t xml:space="preserve"> implementation of the </w:t>
      </w:r>
      <w:r>
        <w:rPr>
          <w:rFonts w:ascii="Georgia" w:hAnsi="Georgia"/>
          <w:szCs w:val="24"/>
        </w:rPr>
        <w:t>l</w:t>
      </w:r>
      <w:r w:rsidRPr="002B0A5F">
        <w:rPr>
          <w:rFonts w:ascii="Georgia" w:hAnsi="Georgia"/>
          <w:szCs w:val="24"/>
        </w:rPr>
        <w:t xml:space="preserve">ight </w:t>
      </w:r>
      <w:r>
        <w:rPr>
          <w:rFonts w:ascii="Georgia" w:hAnsi="Georgia"/>
          <w:szCs w:val="24"/>
        </w:rPr>
        <w:t>r</w:t>
      </w:r>
      <w:r w:rsidRPr="002B0A5F">
        <w:rPr>
          <w:rFonts w:ascii="Georgia" w:hAnsi="Georgia"/>
          <w:szCs w:val="24"/>
        </w:rPr>
        <w:t xml:space="preserve">ail </w:t>
      </w:r>
      <w:r>
        <w:rPr>
          <w:rFonts w:ascii="Georgia" w:hAnsi="Georgia"/>
          <w:szCs w:val="24"/>
        </w:rPr>
        <w:t>v</w:t>
      </w:r>
      <w:r w:rsidRPr="002B0A5F">
        <w:rPr>
          <w:rFonts w:ascii="Georgia" w:hAnsi="Georgia"/>
          <w:szCs w:val="24"/>
        </w:rPr>
        <w:t>ehicle (VLT)</w:t>
      </w:r>
      <w:r>
        <w:rPr>
          <w:rFonts w:ascii="Georgia" w:hAnsi="Georgia"/>
          <w:szCs w:val="24"/>
        </w:rPr>
        <w:t>.</w:t>
      </w:r>
      <w:r w:rsidRPr="002B0A5F">
        <w:rPr>
          <w:rFonts w:ascii="Georgia" w:hAnsi="Georgia"/>
          <w:szCs w:val="24"/>
        </w:rPr>
        <w:t xml:space="preserve"> The government promise was to add substantial investment in transportation to connect routes stretching in and out of Porto </w:t>
      </w:r>
      <w:proofErr w:type="spellStart"/>
      <w:r w:rsidRPr="002B0A5F">
        <w:rPr>
          <w:rFonts w:ascii="Georgia" w:hAnsi="Georgia"/>
          <w:szCs w:val="24"/>
        </w:rPr>
        <w:t>Maravilha</w:t>
      </w:r>
      <w:proofErr w:type="spellEnd"/>
      <w:r w:rsidRPr="002B0A5F">
        <w:rPr>
          <w:rFonts w:ascii="Georgia" w:hAnsi="Georgia"/>
          <w:szCs w:val="24"/>
        </w:rPr>
        <w:t xml:space="preserve">. </w:t>
      </w:r>
      <w:proofErr w:type="spellStart"/>
      <w:r w:rsidRPr="002B0A5F">
        <w:rPr>
          <w:rFonts w:ascii="Georgia" w:hAnsi="Georgia"/>
          <w:szCs w:val="24"/>
        </w:rPr>
        <w:t>Paes</w:t>
      </w:r>
      <w:proofErr w:type="spellEnd"/>
      <w:r w:rsidRPr="002B0A5F">
        <w:rPr>
          <w:rFonts w:ascii="Georgia" w:hAnsi="Georgia"/>
          <w:szCs w:val="24"/>
        </w:rPr>
        <w:t xml:space="preserve">’ ideas on the transit reforms were to link the transport networks - metro, buses and airports, particularly the 28km light rail from </w:t>
      </w:r>
      <w:proofErr w:type="spellStart"/>
      <w:r w:rsidRPr="002B0A5F">
        <w:rPr>
          <w:rFonts w:ascii="Georgia" w:hAnsi="Georgia"/>
          <w:szCs w:val="24"/>
        </w:rPr>
        <w:t>Gamboa</w:t>
      </w:r>
      <w:proofErr w:type="spellEnd"/>
      <w:r w:rsidRPr="002B0A5F">
        <w:rPr>
          <w:rFonts w:ascii="Georgia" w:hAnsi="Georgia"/>
          <w:szCs w:val="24"/>
        </w:rPr>
        <w:t xml:space="preserve"> to Central to Santos Dumont terminal (</w:t>
      </w:r>
      <w:proofErr w:type="spellStart"/>
      <w:r w:rsidRPr="002B0A5F">
        <w:rPr>
          <w:rFonts w:ascii="Georgia" w:hAnsi="Georgia"/>
          <w:szCs w:val="24"/>
        </w:rPr>
        <w:t>Carvalho</w:t>
      </w:r>
      <w:proofErr w:type="spellEnd"/>
      <w:r w:rsidRPr="002B0A5F">
        <w:rPr>
          <w:rFonts w:ascii="Georgia" w:hAnsi="Georgia"/>
          <w:szCs w:val="24"/>
        </w:rPr>
        <w:t xml:space="preserve">, 2016; CDURP, 2016). Key stations related to this study have been mapped and </w:t>
      </w:r>
      <w:r w:rsidRPr="002B0A5F">
        <w:rPr>
          <w:rFonts w:ascii="Georgia" w:hAnsi="Georgia"/>
          <w:szCs w:val="24"/>
        </w:rPr>
        <w:lastRenderedPageBreak/>
        <w:t xml:space="preserve">illustrated in Figure 5. </w:t>
      </w:r>
      <w:r>
        <w:rPr>
          <w:rFonts w:ascii="Georgia" w:hAnsi="Georgia"/>
          <w:szCs w:val="24"/>
        </w:rPr>
        <w:t>The c</w:t>
      </w:r>
      <w:r w:rsidRPr="002B0A5F">
        <w:rPr>
          <w:rFonts w:ascii="Georgia" w:hAnsi="Georgia"/>
          <w:szCs w:val="24"/>
        </w:rPr>
        <w:t xml:space="preserve">ontroversy was evident surrounding which members of the local community the VLT served and the planned placement of the VLT tracks on streets. This assertion was highlighted by some participants, who claimed that </w:t>
      </w:r>
      <w:r w:rsidRPr="002B0A5F">
        <w:rPr>
          <w:rFonts w:ascii="Georgia" w:hAnsi="Georgia"/>
          <w:i/>
          <w:szCs w:val="24"/>
        </w:rPr>
        <w:t>“it’s not a means of transportation. It’s not a means of transportation... it’s a means of changing the neighbourhood, of valuing the neighbourhood”</w:t>
      </w:r>
      <w:r w:rsidRPr="002B0A5F">
        <w:rPr>
          <w:rFonts w:ascii="Georgia" w:hAnsi="Georgia"/>
          <w:szCs w:val="24"/>
        </w:rPr>
        <w:t xml:space="preserve">. In this sense, problems in assembling </w:t>
      </w:r>
      <w:r>
        <w:rPr>
          <w:rFonts w:ascii="Georgia" w:hAnsi="Georgia"/>
          <w:szCs w:val="24"/>
        </w:rPr>
        <w:t xml:space="preserve">the </w:t>
      </w:r>
      <w:r w:rsidRPr="002B0A5F">
        <w:rPr>
          <w:rFonts w:ascii="Georgia" w:hAnsi="Georgia"/>
          <w:szCs w:val="24"/>
        </w:rPr>
        <w:t>integrated transport system were the ongoing dilemmas faced by city planners, policy makers and the local organising committee. In some extreme cases for neighbourhoods urban planning devices like the execution of the VLT have dogmatically reaped chaos upon citizens, leaving behind a homogenised, characterless ghost town - awaiting the next urban retail market pump. Accessibility and the temporary creation of transport systems for the local populations was a highly questionable tactic</w:t>
      </w:r>
      <w:r>
        <w:rPr>
          <w:rFonts w:ascii="Georgia" w:hAnsi="Georgia"/>
          <w:szCs w:val="24"/>
        </w:rPr>
        <w:t xml:space="preserve"> pursued by the local authority</w:t>
      </w:r>
      <w:r w:rsidRPr="002B0A5F">
        <w:rPr>
          <w:rFonts w:ascii="Georgia" w:hAnsi="Georgia"/>
          <w:szCs w:val="24"/>
        </w:rPr>
        <w:t xml:space="preserve">. </w:t>
      </w:r>
    </w:p>
    <w:p w:rsidR="00695437" w:rsidRPr="003B5490" w:rsidRDefault="00695437" w:rsidP="00695437">
      <w:pPr>
        <w:spacing w:line="480" w:lineRule="auto"/>
        <w:rPr>
          <w:rFonts w:ascii="Georgia" w:hAnsi="Georgia"/>
          <w:szCs w:val="24"/>
        </w:rPr>
      </w:pPr>
      <w:r w:rsidRPr="002B0A5F">
        <w:rPr>
          <w:rFonts w:ascii="Georgia" w:hAnsi="Georgia"/>
          <w:szCs w:val="24"/>
        </w:rPr>
        <w:t>Our analysis</w:t>
      </w:r>
      <w:r w:rsidRPr="003B5490">
        <w:rPr>
          <w:rFonts w:ascii="Georgia" w:hAnsi="Georgia"/>
          <w:szCs w:val="24"/>
        </w:rPr>
        <w:t xml:space="preserve"> </w:t>
      </w:r>
      <w:r w:rsidRPr="002B0A5F">
        <w:rPr>
          <w:rFonts w:ascii="Georgia" w:hAnsi="Georgia"/>
          <w:szCs w:val="24"/>
        </w:rPr>
        <w:t xml:space="preserve">has </w:t>
      </w:r>
      <w:r w:rsidRPr="003B5490">
        <w:rPr>
          <w:rFonts w:ascii="Georgia" w:hAnsi="Georgia"/>
          <w:szCs w:val="24"/>
        </w:rPr>
        <w:t xml:space="preserve">presented </w:t>
      </w:r>
      <w:r w:rsidRPr="002B0A5F">
        <w:rPr>
          <w:rFonts w:ascii="Georgia" w:hAnsi="Georgia"/>
          <w:szCs w:val="24"/>
        </w:rPr>
        <w:t>multiple</w:t>
      </w:r>
      <w:r w:rsidRPr="003B5490">
        <w:rPr>
          <w:rFonts w:ascii="Georgia" w:hAnsi="Georgia"/>
          <w:szCs w:val="24"/>
        </w:rPr>
        <w:t xml:space="preserve"> examples of infrastructure development as a consequence of hosting a</w:t>
      </w:r>
      <w:r>
        <w:rPr>
          <w:rFonts w:ascii="Georgia" w:hAnsi="Georgia"/>
          <w:szCs w:val="24"/>
        </w:rPr>
        <w:t>n</w:t>
      </w:r>
      <w:r w:rsidRPr="003B5490">
        <w:rPr>
          <w:rFonts w:ascii="Georgia" w:hAnsi="Georgia"/>
          <w:szCs w:val="24"/>
        </w:rPr>
        <w:t xml:space="preserve"> MSE. Both cases </w:t>
      </w:r>
      <w:r w:rsidRPr="002B0A5F">
        <w:rPr>
          <w:rFonts w:ascii="Georgia" w:hAnsi="Georgia"/>
          <w:szCs w:val="24"/>
        </w:rPr>
        <w:t>demonstrated</w:t>
      </w:r>
      <w:r w:rsidRPr="003B5490">
        <w:rPr>
          <w:rFonts w:ascii="Georgia" w:hAnsi="Georgia"/>
          <w:szCs w:val="24"/>
        </w:rPr>
        <w:t xml:space="preserve"> </w:t>
      </w:r>
      <w:r>
        <w:rPr>
          <w:rFonts w:ascii="Georgia" w:hAnsi="Georgia"/>
          <w:szCs w:val="24"/>
        </w:rPr>
        <w:t>issues</w:t>
      </w:r>
      <w:r w:rsidRPr="003B5490">
        <w:rPr>
          <w:rFonts w:ascii="Georgia" w:hAnsi="Georgia"/>
          <w:szCs w:val="24"/>
        </w:rPr>
        <w:t xml:space="preserve"> during the planning phase which ultimately lead to </w:t>
      </w:r>
      <w:r w:rsidRPr="002B0A5F">
        <w:rPr>
          <w:rFonts w:ascii="Georgia" w:hAnsi="Georgia"/>
          <w:szCs w:val="24"/>
        </w:rPr>
        <w:t>deficient</w:t>
      </w:r>
      <w:r w:rsidRPr="003B5490">
        <w:rPr>
          <w:rFonts w:ascii="Georgia" w:hAnsi="Georgia"/>
          <w:szCs w:val="24"/>
        </w:rPr>
        <w:t xml:space="preserve"> legacy outcomes for the cities</w:t>
      </w:r>
      <w:r w:rsidRPr="002B0A5F">
        <w:rPr>
          <w:rFonts w:ascii="Georgia" w:hAnsi="Georgia"/>
          <w:szCs w:val="24"/>
        </w:rPr>
        <w:t xml:space="preserve"> under the spotlight</w:t>
      </w:r>
      <w:r w:rsidRPr="003B5490">
        <w:rPr>
          <w:rFonts w:ascii="Georgia" w:hAnsi="Georgia"/>
          <w:szCs w:val="24"/>
        </w:rPr>
        <w:t xml:space="preserve">. The time constraints between being awarded host city status and delivering finished infrastructure </w:t>
      </w:r>
      <w:r w:rsidRPr="002B0A5F">
        <w:rPr>
          <w:rFonts w:ascii="Georgia" w:hAnsi="Georgia"/>
          <w:szCs w:val="24"/>
        </w:rPr>
        <w:t>often</w:t>
      </w:r>
      <w:r w:rsidRPr="003B5490">
        <w:rPr>
          <w:rFonts w:ascii="Georgia" w:hAnsi="Georgia"/>
          <w:szCs w:val="24"/>
        </w:rPr>
        <w:t xml:space="preserve"> invite </w:t>
      </w:r>
      <w:r>
        <w:rPr>
          <w:rFonts w:ascii="Georgia" w:hAnsi="Georgia"/>
          <w:szCs w:val="24"/>
        </w:rPr>
        <w:t>complications for the local organising committee and the state</w:t>
      </w:r>
      <w:r w:rsidRPr="003B5490">
        <w:rPr>
          <w:rFonts w:ascii="Georgia" w:hAnsi="Georgia"/>
          <w:szCs w:val="24"/>
        </w:rPr>
        <w:t xml:space="preserve">. For example, the seats in the Arena Pantanal were charged at a premium as the suppliers knew the constructors were working to a deadline. The seat suppliers were then able to profit at the expense of the taxpayer. A lack of transparency in the negotiation of contracts has had long term impacts. The final bill for taxpayers in Rio is </w:t>
      </w:r>
      <w:r w:rsidRPr="003B5490">
        <w:rPr>
          <w:rFonts w:ascii="Georgia" w:hAnsi="Georgia"/>
          <w:szCs w:val="24"/>
        </w:rPr>
        <w:lastRenderedPageBreak/>
        <w:t xml:space="preserve">still unclear as contradictory reports on the cost circulate. In Cuiaba, the </w:t>
      </w:r>
      <w:r>
        <w:rPr>
          <w:rFonts w:ascii="Georgia" w:hAnsi="Georgia"/>
          <w:szCs w:val="24"/>
        </w:rPr>
        <w:t>difficulties</w:t>
      </w:r>
      <w:r w:rsidRPr="003B5490">
        <w:rPr>
          <w:rFonts w:ascii="Georgia" w:hAnsi="Georgia"/>
          <w:szCs w:val="24"/>
        </w:rPr>
        <w:t xml:space="preserve"> surrounding </w:t>
      </w:r>
      <w:r>
        <w:rPr>
          <w:rFonts w:ascii="Georgia" w:hAnsi="Georgia"/>
          <w:szCs w:val="24"/>
        </w:rPr>
        <w:t xml:space="preserve">negotiating </w:t>
      </w:r>
      <w:r w:rsidRPr="003B5490">
        <w:rPr>
          <w:rFonts w:ascii="Georgia" w:hAnsi="Georgia"/>
          <w:szCs w:val="24"/>
        </w:rPr>
        <w:t>contract</w:t>
      </w:r>
      <w:r>
        <w:rPr>
          <w:rFonts w:ascii="Georgia" w:hAnsi="Georgia"/>
          <w:szCs w:val="24"/>
        </w:rPr>
        <w:t>ual agreements</w:t>
      </w:r>
      <w:r w:rsidRPr="003B5490">
        <w:rPr>
          <w:rFonts w:ascii="Georgia" w:hAnsi="Georgia"/>
          <w:szCs w:val="24"/>
        </w:rPr>
        <w:t xml:space="preserve"> meant the VLT was not completed and the governor was imprisoned. </w:t>
      </w:r>
    </w:p>
    <w:p w:rsidR="00695437" w:rsidRPr="003B5490" w:rsidRDefault="00695437" w:rsidP="00695437">
      <w:pPr>
        <w:spacing w:line="480" w:lineRule="auto"/>
        <w:rPr>
          <w:rFonts w:ascii="Georgia" w:hAnsi="Georgia"/>
          <w:szCs w:val="24"/>
        </w:rPr>
      </w:pPr>
      <w:r w:rsidRPr="003B5490">
        <w:rPr>
          <w:rFonts w:ascii="Georgia" w:hAnsi="Georgia"/>
          <w:szCs w:val="24"/>
        </w:rPr>
        <w:t xml:space="preserve">These </w:t>
      </w:r>
      <w:r>
        <w:rPr>
          <w:rFonts w:ascii="Georgia" w:hAnsi="Georgia"/>
          <w:szCs w:val="24"/>
        </w:rPr>
        <w:t>underlying issues</w:t>
      </w:r>
      <w:r w:rsidRPr="003B5490">
        <w:rPr>
          <w:rFonts w:ascii="Georgia" w:hAnsi="Georgia"/>
          <w:szCs w:val="24"/>
        </w:rPr>
        <w:t xml:space="preserve"> in the preparation phase ha</w:t>
      </w:r>
      <w:r w:rsidRPr="002B0A5F">
        <w:rPr>
          <w:rFonts w:ascii="Georgia" w:hAnsi="Georgia"/>
          <w:szCs w:val="24"/>
        </w:rPr>
        <w:t>ve</w:t>
      </w:r>
      <w:r w:rsidRPr="003B5490">
        <w:rPr>
          <w:rFonts w:ascii="Georgia" w:hAnsi="Georgia"/>
          <w:szCs w:val="24"/>
        </w:rPr>
        <w:t xml:space="preserve"> led to </w:t>
      </w:r>
      <w:r w:rsidRPr="002B0A5F">
        <w:rPr>
          <w:rFonts w:ascii="Georgia" w:hAnsi="Georgia"/>
          <w:szCs w:val="24"/>
        </w:rPr>
        <w:t>more widespread</w:t>
      </w:r>
      <w:r w:rsidRPr="003B5490">
        <w:rPr>
          <w:rFonts w:ascii="Georgia" w:hAnsi="Georgia"/>
          <w:szCs w:val="24"/>
        </w:rPr>
        <w:t xml:space="preserve"> </w:t>
      </w:r>
      <w:r>
        <w:rPr>
          <w:rFonts w:ascii="Georgia" w:hAnsi="Georgia"/>
          <w:szCs w:val="24"/>
        </w:rPr>
        <w:t>ramifications</w:t>
      </w:r>
      <w:r w:rsidRPr="003B5490">
        <w:rPr>
          <w:rFonts w:ascii="Georgia" w:hAnsi="Georgia"/>
          <w:szCs w:val="24"/>
        </w:rPr>
        <w:t xml:space="preserve"> for both host cities. </w:t>
      </w:r>
      <w:r w:rsidRPr="002B0A5F">
        <w:rPr>
          <w:rFonts w:ascii="Georgia" w:hAnsi="Georgia"/>
          <w:szCs w:val="24"/>
        </w:rPr>
        <w:t>There has been no f</w:t>
      </w:r>
      <w:r>
        <w:rPr>
          <w:rFonts w:ascii="Georgia" w:hAnsi="Georgia"/>
          <w:szCs w:val="24"/>
        </w:rPr>
        <w:t xml:space="preserve">unding set aside for </w:t>
      </w:r>
      <w:r w:rsidRPr="002B0A5F">
        <w:rPr>
          <w:rFonts w:ascii="Georgia" w:hAnsi="Georgia"/>
          <w:szCs w:val="24"/>
        </w:rPr>
        <w:t xml:space="preserve">maintenance of </w:t>
      </w:r>
      <w:r>
        <w:rPr>
          <w:rFonts w:ascii="Georgia" w:hAnsi="Georgia"/>
          <w:szCs w:val="24"/>
        </w:rPr>
        <w:t xml:space="preserve">venues and </w:t>
      </w:r>
      <w:r w:rsidRPr="002B0A5F">
        <w:rPr>
          <w:rFonts w:ascii="Georgia" w:hAnsi="Georgia"/>
          <w:szCs w:val="24"/>
        </w:rPr>
        <w:t xml:space="preserve">facilities in </w:t>
      </w:r>
      <w:r w:rsidRPr="003B5490">
        <w:rPr>
          <w:rFonts w:ascii="Georgia" w:hAnsi="Georgia"/>
          <w:szCs w:val="24"/>
        </w:rPr>
        <w:t>Rio</w:t>
      </w:r>
      <w:r w:rsidRPr="002B0A5F">
        <w:rPr>
          <w:rFonts w:ascii="Georgia" w:hAnsi="Georgia"/>
          <w:szCs w:val="24"/>
        </w:rPr>
        <w:t xml:space="preserve"> de Janeiro</w:t>
      </w:r>
      <w:r w:rsidRPr="003B5490">
        <w:rPr>
          <w:rFonts w:ascii="Georgia" w:hAnsi="Georgia"/>
          <w:szCs w:val="24"/>
        </w:rPr>
        <w:t xml:space="preserve"> and there are office building</w:t>
      </w:r>
      <w:r w:rsidRPr="002B0A5F">
        <w:rPr>
          <w:rFonts w:ascii="Georgia" w:hAnsi="Georgia"/>
          <w:szCs w:val="24"/>
        </w:rPr>
        <w:t xml:space="preserve"> blocks</w:t>
      </w:r>
      <w:r w:rsidRPr="003B5490">
        <w:rPr>
          <w:rFonts w:ascii="Georgia" w:hAnsi="Georgia"/>
          <w:szCs w:val="24"/>
        </w:rPr>
        <w:t xml:space="preserve"> standing empty. In Cuiaba, the VLT still </w:t>
      </w:r>
      <w:r w:rsidRPr="002B0A5F">
        <w:rPr>
          <w:rFonts w:ascii="Georgia" w:hAnsi="Georgia"/>
          <w:szCs w:val="24"/>
        </w:rPr>
        <w:t>remains</w:t>
      </w:r>
      <w:r w:rsidRPr="003B5490">
        <w:rPr>
          <w:rFonts w:ascii="Georgia" w:hAnsi="Georgia"/>
          <w:szCs w:val="24"/>
        </w:rPr>
        <w:t xml:space="preserve"> </w:t>
      </w:r>
      <w:r w:rsidRPr="002B0A5F">
        <w:rPr>
          <w:rFonts w:ascii="Georgia" w:hAnsi="Georgia"/>
          <w:szCs w:val="24"/>
        </w:rPr>
        <w:t>un</w:t>
      </w:r>
      <w:r w:rsidRPr="003B5490">
        <w:rPr>
          <w:rFonts w:ascii="Georgia" w:hAnsi="Georgia"/>
          <w:szCs w:val="24"/>
        </w:rPr>
        <w:t>finished and the stadium is falling into disrepair.</w:t>
      </w:r>
      <w:r w:rsidRPr="002B0A5F">
        <w:rPr>
          <w:rFonts w:ascii="Georgia" w:hAnsi="Georgia"/>
          <w:szCs w:val="24"/>
        </w:rPr>
        <w:t xml:space="preserve"> T</w:t>
      </w:r>
      <w:r w:rsidRPr="003B5490">
        <w:rPr>
          <w:rFonts w:ascii="Georgia" w:hAnsi="Georgia"/>
          <w:szCs w:val="24"/>
        </w:rPr>
        <w:t>hese case studies</w:t>
      </w:r>
      <w:r w:rsidRPr="002B0A5F">
        <w:rPr>
          <w:rFonts w:ascii="Georgia" w:hAnsi="Georgia"/>
          <w:szCs w:val="24"/>
        </w:rPr>
        <w:t xml:space="preserve"> have </w:t>
      </w:r>
      <w:r>
        <w:rPr>
          <w:rFonts w:ascii="Georgia" w:hAnsi="Georgia"/>
          <w:szCs w:val="24"/>
        </w:rPr>
        <w:t>shown</w:t>
      </w:r>
      <w:r w:rsidRPr="002B0A5F">
        <w:rPr>
          <w:rFonts w:ascii="Georgia" w:hAnsi="Georgia"/>
          <w:szCs w:val="24"/>
        </w:rPr>
        <w:t xml:space="preserve"> how</w:t>
      </w:r>
      <w:r w:rsidRPr="003B5490">
        <w:rPr>
          <w:rFonts w:ascii="Georgia" w:hAnsi="Georgia"/>
          <w:szCs w:val="24"/>
        </w:rPr>
        <w:t xml:space="preserve"> external actors have been able to influence the development of infrastructure projects. This includes the federal and state governments, sports organising bodies, </w:t>
      </w:r>
      <w:r>
        <w:rPr>
          <w:rFonts w:ascii="Georgia" w:hAnsi="Georgia"/>
          <w:szCs w:val="24"/>
        </w:rPr>
        <w:t xml:space="preserve">international </w:t>
      </w:r>
      <w:r w:rsidRPr="007A5B54">
        <w:rPr>
          <w:rFonts w:ascii="Georgia" w:hAnsi="Georgia"/>
          <w:szCs w:val="24"/>
        </w:rPr>
        <w:t>corporations</w:t>
      </w:r>
      <w:r w:rsidRPr="003B5490">
        <w:rPr>
          <w:rFonts w:ascii="Georgia" w:hAnsi="Georgia"/>
          <w:szCs w:val="24"/>
        </w:rPr>
        <w:t xml:space="preserve">, and </w:t>
      </w:r>
      <w:r>
        <w:rPr>
          <w:rFonts w:ascii="Georgia" w:hAnsi="Georgia"/>
          <w:szCs w:val="24"/>
        </w:rPr>
        <w:t xml:space="preserve">the </w:t>
      </w:r>
      <w:r w:rsidRPr="003B5490">
        <w:rPr>
          <w:rFonts w:ascii="Georgia" w:hAnsi="Georgia"/>
          <w:szCs w:val="24"/>
        </w:rPr>
        <w:t xml:space="preserve">local population. </w:t>
      </w:r>
      <w:r w:rsidRPr="002B0A5F">
        <w:rPr>
          <w:rFonts w:ascii="Georgia" w:hAnsi="Georgia"/>
          <w:szCs w:val="24"/>
        </w:rPr>
        <w:t>Each of the</w:t>
      </w:r>
      <w:r>
        <w:rPr>
          <w:rFonts w:ascii="Georgia" w:hAnsi="Georgia"/>
          <w:szCs w:val="24"/>
        </w:rPr>
        <w:t>se</w:t>
      </w:r>
      <w:r w:rsidRPr="003B5490">
        <w:rPr>
          <w:rFonts w:ascii="Georgia" w:hAnsi="Georgia"/>
          <w:szCs w:val="24"/>
        </w:rPr>
        <w:t xml:space="preserve"> actors ha</w:t>
      </w:r>
      <w:r>
        <w:rPr>
          <w:rFonts w:ascii="Georgia" w:hAnsi="Georgia"/>
          <w:szCs w:val="24"/>
        </w:rPr>
        <w:t>s</w:t>
      </w:r>
      <w:r w:rsidRPr="003B5490">
        <w:rPr>
          <w:rFonts w:ascii="Georgia" w:hAnsi="Georgia"/>
          <w:szCs w:val="24"/>
        </w:rPr>
        <w:t xml:space="preserve"> their own agendas and ha</w:t>
      </w:r>
      <w:r>
        <w:rPr>
          <w:rFonts w:ascii="Georgia" w:hAnsi="Georgia"/>
          <w:szCs w:val="24"/>
        </w:rPr>
        <w:t>s</w:t>
      </w:r>
      <w:r w:rsidRPr="003B5490">
        <w:rPr>
          <w:rFonts w:ascii="Georgia" w:hAnsi="Georgia"/>
          <w:szCs w:val="24"/>
        </w:rPr>
        <w:t xml:space="preserve"> different abilities to influence outcomes, however, this is not static and can </w:t>
      </w:r>
      <w:r w:rsidRPr="002B0A5F">
        <w:rPr>
          <w:rFonts w:ascii="Georgia" w:hAnsi="Georgia"/>
          <w:szCs w:val="24"/>
        </w:rPr>
        <w:t>shift</w:t>
      </w:r>
      <w:r w:rsidRPr="003B5490">
        <w:rPr>
          <w:rFonts w:ascii="Georgia" w:hAnsi="Georgia"/>
          <w:szCs w:val="24"/>
        </w:rPr>
        <w:t xml:space="preserve"> as priorities, funding and time scale change. </w:t>
      </w:r>
      <w:r w:rsidRPr="002B0A5F">
        <w:rPr>
          <w:rFonts w:ascii="Georgia" w:hAnsi="Georgia"/>
          <w:szCs w:val="24"/>
        </w:rPr>
        <w:t>In Table 1, we have provided a detailed review of the parallels and disparities</w:t>
      </w:r>
      <w:r w:rsidRPr="005B1DED">
        <w:rPr>
          <w:rFonts w:ascii="Georgia" w:hAnsi="Georgia"/>
          <w:szCs w:val="24"/>
        </w:rPr>
        <w:t xml:space="preserve"> relating to planning and infrastructure impacts which emerged from the two host city destinations.</w:t>
      </w:r>
    </w:p>
    <w:p w:rsidR="00695437" w:rsidRPr="003B5490" w:rsidRDefault="00695437" w:rsidP="00695437">
      <w:pPr>
        <w:spacing w:line="480" w:lineRule="auto"/>
        <w:rPr>
          <w:rFonts w:ascii="Georgia" w:hAnsi="Georgia"/>
          <w:b/>
          <w:bCs/>
          <w:szCs w:val="24"/>
        </w:rPr>
      </w:pPr>
      <w:r w:rsidRPr="002B0A5F">
        <w:rPr>
          <w:rFonts w:ascii="Georgia" w:hAnsi="Georgia"/>
          <w:b/>
          <w:bCs/>
          <w:szCs w:val="24"/>
        </w:rPr>
        <w:t>Insert Table 1 here: [Table 1. Brazil 2014 and Rio 2016 Review of Planning and Infrastructure Impact Evidence]</w:t>
      </w:r>
    </w:p>
    <w:p w:rsidR="00695437" w:rsidRPr="002B0A5F" w:rsidRDefault="00695437" w:rsidP="00695437">
      <w:pPr>
        <w:spacing w:line="480" w:lineRule="auto"/>
        <w:rPr>
          <w:rFonts w:ascii="Georgia" w:hAnsi="Georgia"/>
          <w:b/>
          <w:szCs w:val="24"/>
        </w:rPr>
      </w:pPr>
      <w:r w:rsidRPr="002B0A5F">
        <w:rPr>
          <w:rFonts w:ascii="Georgia" w:hAnsi="Georgia"/>
          <w:b/>
          <w:szCs w:val="24"/>
        </w:rPr>
        <w:t>Conclusions</w:t>
      </w:r>
    </w:p>
    <w:p w:rsidR="00695437" w:rsidRPr="003B5490" w:rsidRDefault="00695437" w:rsidP="00695437">
      <w:pPr>
        <w:spacing w:line="480" w:lineRule="auto"/>
        <w:rPr>
          <w:rFonts w:ascii="Georgia" w:hAnsi="Georgia"/>
          <w:szCs w:val="24"/>
        </w:rPr>
      </w:pPr>
      <w:r w:rsidRPr="002B0A5F">
        <w:rPr>
          <w:rFonts w:ascii="Georgia" w:hAnsi="Georgia"/>
          <w:szCs w:val="24"/>
        </w:rPr>
        <w:t xml:space="preserve">In this paper, we intended to provide rich, empirical and critical insights to establish the state of </w:t>
      </w:r>
      <w:r w:rsidRPr="005B1DED">
        <w:rPr>
          <w:rFonts w:ascii="Georgia" w:hAnsi="Georgia"/>
          <w:szCs w:val="24"/>
        </w:rPr>
        <w:t xml:space="preserve">planned infrastructure development </w:t>
      </w:r>
      <w:r w:rsidRPr="00097CA7">
        <w:rPr>
          <w:rFonts w:ascii="Georgia" w:hAnsi="Georgia"/>
          <w:szCs w:val="24"/>
        </w:rPr>
        <w:t xml:space="preserve">and returns post mega sporting event (MSE). The two case settings in question, Cuiabá and Porto </w:t>
      </w:r>
      <w:proofErr w:type="spellStart"/>
      <w:r w:rsidRPr="00097CA7">
        <w:rPr>
          <w:rFonts w:ascii="Georgia" w:hAnsi="Georgia"/>
          <w:szCs w:val="24"/>
        </w:rPr>
        <w:t>Maravilha</w:t>
      </w:r>
      <w:proofErr w:type="spellEnd"/>
      <w:r w:rsidRPr="00097CA7">
        <w:rPr>
          <w:rFonts w:ascii="Georgia" w:hAnsi="Georgia"/>
          <w:szCs w:val="24"/>
        </w:rPr>
        <w:t xml:space="preserve"> illustrate how the infrastructure and urban legacies have </w:t>
      </w:r>
      <w:r w:rsidRPr="00097CA7">
        <w:rPr>
          <w:rFonts w:ascii="Georgia" w:hAnsi="Georgia"/>
          <w:szCs w:val="24"/>
        </w:rPr>
        <w:lastRenderedPageBreak/>
        <w:t>been created and delivered in the short-term. The review of the literature established what is not known in terms of the physical legacies. For example, the leg</w:t>
      </w:r>
      <w:r w:rsidRPr="00FE7FB2">
        <w:rPr>
          <w:rFonts w:ascii="Georgia" w:hAnsi="Georgia"/>
          <w:szCs w:val="24"/>
        </w:rPr>
        <w:t>acy of these infrastructure works attached to the events’ bid preparation and delivery</w:t>
      </w:r>
      <w:r w:rsidRPr="00517C25">
        <w:rPr>
          <w:rFonts w:ascii="Georgia" w:hAnsi="Georgia"/>
          <w:szCs w:val="24"/>
        </w:rPr>
        <w:t>,</w:t>
      </w:r>
      <w:r w:rsidRPr="00D44768">
        <w:rPr>
          <w:rFonts w:ascii="Georgia" w:hAnsi="Georgia"/>
          <w:szCs w:val="24"/>
        </w:rPr>
        <w:t xml:space="preserve"> and </w:t>
      </w:r>
      <w:r w:rsidRPr="008965EB">
        <w:rPr>
          <w:rFonts w:ascii="Georgia" w:hAnsi="Georgia"/>
          <w:szCs w:val="24"/>
        </w:rPr>
        <w:t xml:space="preserve">how this co-existed and operated with </w:t>
      </w:r>
      <w:r w:rsidRPr="00F4581C">
        <w:rPr>
          <w:rFonts w:ascii="Georgia" w:hAnsi="Georgia"/>
          <w:szCs w:val="24"/>
        </w:rPr>
        <w:t>policy</w:t>
      </w:r>
      <w:r w:rsidRPr="00FE7FB2">
        <w:rPr>
          <w:rFonts w:ascii="Georgia" w:hAnsi="Georgia"/>
          <w:szCs w:val="24"/>
        </w:rPr>
        <w:t xml:space="preserve"> processes and decision-making. In this regard, understanding </w:t>
      </w:r>
      <w:r w:rsidRPr="00517C25">
        <w:rPr>
          <w:rFonts w:ascii="Georgia" w:hAnsi="Georgia"/>
          <w:szCs w:val="24"/>
        </w:rPr>
        <w:t>the production of these legacies acr</w:t>
      </w:r>
      <w:r w:rsidRPr="00D44768">
        <w:rPr>
          <w:rFonts w:ascii="Georgia" w:hAnsi="Georgia"/>
          <w:szCs w:val="24"/>
        </w:rPr>
        <w:t xml:space="preserve">oss the MSE lifecycle and how they are conceived across wider confines of the location, coupled with how key stakeholders seize upon </w:t>
      </w:r>
      <w:r>
        <w:rPr>
          <w:rFonts w:ascii="Georgia" w:hAnsi="Georgia"/>
          <w:szCs w:val="24"/>
        </w:rPr>
        <w:t xml:space="preserve">the </w:t>
      </w:r>
      <w:r w:rsidRPr="00D44768">
        <w:rPr>
          <w:rFonts w:ascii="Georgia" w:hAnsi="Georgia"/>
          <w:szCs w:val="24"/>
        </w:rPr>
        <w:t>power to influence the eventual manifestation of host legacy plans is pivotal. Hence, the MSE bidding and planning has been</w:t>
      </w:r>
      <w:r w:rsidRPr="00D24A9D">
        <w:rPr>
          <w:rFonts w:ascii="Georgia" w:hAnsi="Georgia"/>
          <w:szCs w:val="24"/>
        </w:rPr>
        <w:t xml:space="preserve"> explored in order to make a judgement on the host cities physical and spatial legacies.</w:t>
      </w:r>
    </w:p>
    <w:p w:rsidR="00695437" w:rsidRPr="003B5490" w:rsidRDefault="00695437" w:rsidP="00695437">
      <w:pPr>
        <w:spacing w:line="480" w:lineRule="auto"/>
        <w:rPr>
          <w:rFonts w:ascii="Georgia" w:hAnsi="Georgia"/>
          <w:szCs w:val="24"/>
        </w:rPr>
      </w:pPr>
      <w:r w:rsidRPr="002B0A5F">
        <w:rPr>
          <w:rFonts w:ascii="Georgia" w:hAnsi="Georgia"/>
          <w:szCs w:val="24"/>
        </w:rPr>
        <w:t xml:space="preserve">A number of persistent issues have been stressed in relation to the hosting capacity of the city or nation (i.e. Brazil). </w:t>
      </w:r>
      <w:proofErr w:type="gramStart"/>
      <w:r w:rsidRPr="005B1DED">
        <w:rPr>
          <w:rFonts w:ascii="Georgia" w:hAnsi="Georgia"/>
          <w:szCs w:val="24"/>
        </w:rPr>
        <w:t xml:space="preserve">For instance, the role and demands of ‘collective elites’ </w:t>
      </w:r>
      <w:r w:rsidRPr="00097CA7">
        <w:rPr>
          <w:rFonts w:ascii="Georgia" w:hAnsi="Georgia"/>
          <w:szCs w:val="24"/>
        </w:rPr>
        <w:t>(e.g. public authority and local organising committee) in pushing through their local infrastructure agenda.</w:t>
      </w:r>
      <w:proofErr w:type="gramEnd"/>
      <w:r w:rsidRPr="005B1DED">
        <w:rPr>
          <w:rFonts w:ascii="Georgia" w:hAnsi="Georgia"/>
          <w:szCs w:val="24"/>
        </w:rPr>
        <w:t xml:space="preserve"> </w:t>
      </w:r>
      <w:r w:rsidRPr="00097CA7">
        <w:rPr>
          <w:rFonts w:ascii="Georgia" w:hAnsi="Georgia"/>
          <w:szCs w:val="24"/>
        </w:rPr>
        <w:t>In these examples, primary infrastructure as categorised by Li (2013) accounted</w:t>
      </w:r>
      <w:r w:rsidRPr="00FE7FB2">
        <w:rPr>
          <w:rFonts w:ascii="Georgia" w:hAnsi="Georgia"/>
          <w:szCs w:val="24"/>
        </w:rPr>
        <w:t xml:space="preserve"> for </w:t>
      </w:r>
      <w:r>
        <w:rPr>
          <w:rFonts w:ascii="Georgia" w:hAnsi="Georgia"/>
          <w:szCs w:val="24"/>
        </w:rPr>
        <w:t>an</w:t>
      </w:r>
      <w:r w:rsidRPr="00FE7FB2">
        <w:rPr>
          <w:rFonts w:ascii="Georgia" w:hAnsi="Georgia"/>
          <w:szCs w:val="24"/>
        </w:rPr>
        <w:t xml:space="preserve"> extensive proportion of </w:t>
      </w:r>
      <w:r w:rsidRPr="00517C25">
        <w:rPr>
          <w:rFonts w:ascii="Georgia" w:hAnsi="Georgia"/>
          <w:szCs w:val="24"/>
        </w:rPr>
        <w:t>requirements (</w:t>
      </w:r>
      <w:r w:rsidRPr="00FE7FB2">
        <w:rPr>
          <w:rFonts w:ascii="Georgia" w:hAnsi="Georgia"/>
          <w:szCs w:val="24"/>
        </w:rPr>
        <w:t>e.g. Cuiabá’s Arena Pantanal)</w:t>
      </w:r>
      <w:r w:rsidRPr="008965EB">
        <w:rPr>
          <w:rFonts w:ascii="Georgia" w:hAnsi="Georgia"/>
          <w:szCs w:val="24"/>
        </w:rPr>
        <w:t xml:space="preserve">. </w:t>
      </w:r>
      <w:r w:rsidRPr="00FE7FB2">
        <w:rPr>
          <w:rFonts w:ascii="Georgia" w:hAnsi="Georgia"/>
          <w:szCs w:val="24"/>
        </w:rPr>
        <w:t>The importance of ancillary facilities encompassing museums and the extension of commercial buildings or units were more prominent in Rio de Janeiro</w:t>
      </w:r>
      <w:r w:rsidRPr="003B5490">
        <w:rPr>
          <w:rFonts w:ascii="Georgia" w:hAnsi="Georgia"/>
          <w:szCs w:val="24"/>
        </w:rPr>
        <w:t xml:space="preserve"> </w:t>
      </w:r>
      <w:r>
        <w:rPr>
          <w:rFonts w:ascii="Georgia" w:hAnsi="Georgia"/>
          <w:szCs w:val="24"/>
        </w:rPr>
        <w:t>- m</w:t>
      </w:r>
      <w:r w:rsidRPr="003B5490">
        <w:rPr>
          <w:rFonts w:ascii="Georgia" w:hAnsi="Georgia"/>
          <w:szCs w:val="24"/>
        </w:rPr>
        <w:t xml:space="preserve">ainly due to the increased tourist numbers </w:t>
      </w:r>
      <w:r w:rsidRPr="002B0A5F">
        <w:rPr>
          <w:rFonts w:ascii="Georgia" w:hAnsi="Georgia"/>
          <w:szCs w:val="24"/>
        </w:rPr>
        <w:t>anticipated</w:t>
      </w:r>
      <w:r w:rsidRPr="003B5490">
        <w:rPr>
          <w:rFonts w:ascii="Georgia" w:hAnsi="Georgia"/>
          <w:szCs w:val="24"/>
        </w:rPr>
        <w:t xml:space="preserve"> in this area. However, similarities can be drawn on t</w:t>
      </w:r>
      <w:r w:rsidRPr="002B0A5F">
        <w:rPr>
          <w:rFonts w:ascii="Georgia" w:hAnsi="Georgia"/>
          <w:szCs w:val="24"/>
        </w:rPr>
        <w:t xml:space="preserve">he spiralling operational costs and budgetary management of </w:t>
      </w:r>
      <w:r w:rsidRPr="005B1DED">
        <w:rPr>
          <w:rFonts w:ascii="Georgia" w:hAnsi="Georgia"/>
          <w:szCs w:val="24"/>
        </w:rPr>
        <w:t>bot</w:t>
      </w:r>
      <w:r w:rsidRPr="00097CA7">
        <w:rPr>
          <w:rFonts w:ascii="Georgia" w:hAnsi="Georgia"/>
          <w:szCs w:val="24"/>
        </w:rPr>
        <w:t>h sites. In mega sporting event led planning and development, analysis of Cuiabá’s an</w:t>
      </w:r>
      <w:r w:rsidRPr="00751C95">
        <w:rPr>
          <w:rFonts w:ascii="Georgia" w:hAnsi="Georgia"/>
          <w:szCs w:val="24"/>
        </w:rPr>
        <w:t xml:space="preserve">d Porto </w:t>
      </w:r>
      <w:proofErr w:type="spellStart"/>
      <w:r w:rsidRPr="00751C95">
        <w:rPr>
          <w:rFonts w:ascii="Georgia" w:hAnsi="Georgia"/>
          <w:szCs w:val="24"/>
        </w:rPr>
        <w:t>Maravilha’s</w:t>
      </w:r>
      <w:proofErr w:type="spellEnd"/>
      <w:r w:rsidRPr="00751C95">
        <w:rPr>
          <w:rFonts w:ascii="Georgia" w:hAnsi="Georgia"/>
          <w:szCs w:val="24"/>
        </w:rPr>
        <w:t xml:space="preserve"> urban projects </w:t>
      </w:r>
      <w:r>
        <w:rPr>
          <w:rFonts w:ascii="Georgia" w:hAnsi="Georgia"/>
          <w:szCs w:val="24"/>
        </w:rPr>
        <w:t>highlights</w:t>
      </w:r>
      <w:r w:rsidRPr="00751C95">
        <w:rPr>
          <w:rFonts w:ascii="Georgia" w:hAnsi="Georgia"/>
          <w:szCs w:val="24"/>
        </w:rPr>
        <w:t xml:space="preserve"> </w:t>
      </w:r>
      <w:r w:rsidRPr="00FE7FB2">
        <w:rPr>
          <w:rFonts w:ascii="Georgia" w:hAnsi="Georgia"/>
          <w:szCs w:val="24"/>
        </w:rPr>
        <w:t>the lack of broader long-term thinking around how facilities are designed and organised</w:t>
      </w:r>
      <w:r w:rsidRPr="008965EB">
        <w:rPr>
          <w:rFonts w:ascii="Georgia" w:hAnsi="Georgia"/>
          <w:szCs w:val="24"/>
        </w:rPr>
        <w:t>. This includes</w:t>
      </w:r>
      <w:r w:rsidRPr="00F4581C">
        <w:rPr>
          <w:rFonts w:ascii="Georgia" w:hAnsi="Georgia"/>
          <w:szCs w:val="24"/>
        </w:rPr>
        <w:t xml:space="preserve"> visions for the positioning of ancillary infrastructure reno</w:t>
      </w:r>
      <w:r w:rsidRPr="00D24A9D">
        <w:rPr>
          <w:rFonts w:ascii="Georgia" w:hAnsi="Georgia"/>
          <w:szCs w:val="24"/>
        </w:rPr>
        <w:t>vations,</w:t>
      </w:r>
      <w:r w:rsidRPr="00F50792">
        <w:rPr>
          <w:rFonts w:ascii="Georgia" w:hAnsi="Georgia"/>
          <w:szCs w:val="24"/>
        </w:rPr>
        <w:t xml:space="preserve"> and </w:t>
      </w:r>
      <w:r w:rsidRPr="00F50792">
        <w:rPr>
          <w:rFonts w:ascii="Georgia" w:hAnsi="Georgia"/>
          <w:szCs w:val="24"/>
        </w:rPr>
        <w:lastRenderedPageBreak/>
        <w:t xml:space="preserve">dynamic interactions with urban ‘Live </w:t>
      </w:r>
      <w:r w:rsidRPr="00B669F5">
        <w:rPr>
          <w:rFonts w:ascii="Georgia" w:hAnsi="Georgia"/>
          <w:szCs w:val="24"/>
        </w:rPr>
        <w:t>S</w:t>
      </w:r>
      <w:r w:rsidRPr="006641BD">
        <w:rPr>
          <w:rFonts w:ascii="Georgia" w:hAnsi="Georgia"/>
          <w:szCs w:val="24"/>
        </w:rPr>
        <w:t xml:space="preserve">ite’ public space regeneration (Smith, 2018), to </w:t>
      </w:r>
      <w:r w:rsidRPr="008D40A9">
        <w:rPr>
          <w:rFonts w:ascii="Georgia" w:hAnsi="Georgia"/>
          <w:szCs w:val="24"/>
        </w:rPr>
        <w:t xml:space="preserve">new or upgraded </w:t>
      </w:r>
      <w:r w:rsidRPr="007773EF">
        <w:rPr>
          <w:rFonts w:ascii="Georgia" w:hAnsi="Georgia"/>
          <w:szCs w:val="24"/>
        </w:rPr>
        <w:t>urban transport systems</w:t>
      </w:r>
      <w:r w:rsidRPr="00FE7FB2">
        <w:rPr>
          <w:rFonts w:ascii="Georgia" w:hAnsi="Georgia"/>
          <w:szCs w:val="24"/>
        </w:rPr>
        <w:t>. Across the board,</w:t>
      </w:r>
      <w:r w:rsidRPr="00517C25">
        <w:rPr>
          <w:rFonts w:ascii="Georgia" w:hAnsi="Georgia"/>
          <w:szCs w:val="24"/>
        </w:rPr>
        <w:t xml:space="preserve"> host community invo</w:t>
      </w:r>
      <w:r w:rsidRPr="008965EB">
        <w:rPr>
          <w:rFonts w:ascii="Georgia" w:hAnsi="Georgia"/>
          <w:szCs w:val="24"/>
        </w:rPr>
        <w:t>lvement in the decision-making process was absent</w:t>
      </w:r>
      <w:r w:rsidRPr="00F4581C">
        <w:rPr>
          <w:rFonts w:ascii="Georgia" w:hAnsi="Georgia"/>
          <w:szCs w:val="24"/>
        </w:rPr>
        <w:t>.</w:t>
      </w:r>
    </w:p>
    <w:p w:rsidR="00695437" w:rsidRPr="003B5490" w:rsidRDefault="00695437" w:rsidP="00695437">
      <w:pPr>
        <w:spacing w:line="480" w:lineRule="auto"/>
        <w:rPr>
          <w:rFonts w:ascii="Georgia" w:hAnsi="Georgia"/>
          <w:szCs w:val="24"/>
        </w:rPr>
      </w:pPr>
      <w:r w:rsidRPr="002B0A5F">
        <w:rPr>
          <w:rFonts w:ascii="Georgia" w:hAnsi="Georgia"/>
          <w:szCs w:val="24"/>
        </w:rPr>
        <w:t>Applied to the context of the Global South, this</w:t>
      </w:r>
      <w:r w:rsidRPr="005B1DED">
        <w:rPr>
          <w:rFonts w:ascii="Georgia" w:hAnsi="Georgia"/>
          <w:szCs w:val="24"/>
        </w:rPr>
        <w:t xml:space="preserve"> examination delves into the </w:t>
      </w:r>
      <w:r w:rsidRPr="00097CA7">
        <w:rPr>
          <w:rFonts w:ascii="Georgia" w:hAnsi="Georgia"/>
          <w:szCs w:val="24"/>
        </w:rPr>
        <w:t>critical relationship between MSE planning and urban infrastructure and renewal (Li, 2013</w:t>
      </w:r>
      <w:r w:rsidRPr="00FE7FB2">
        <w:rPr>
          <w:rFonts w:ascii="Georgia" w:hAnsi="Georgia"/>
          <w:szCs w:val="24"/>
        </w:rPr>
        <w:t xml:space="preserve">). The cloud of uncertainty surrounding the degree to which infrastructure programmes are seen to be unfinished and often terminated, grounding to halt at the various </w:t>
      </w:r>
      <w:r w:rsidRPr="00517C25">
        <w:rPr>
          <w:rFonts w:ascii="Georgia" w:hAnsi="Georgia"/>
          <w:szCs w:val="24"/>
        </w:rPr>
        <w:t>MSE</w:t>
      </w:r>
      <w:r w:rsidRPr="00FE7FB2">
        <w:rPr>
          <w:rFonts w:ascii="Georgia" w:hAnsi="Georgia"/>
          <w:szCs w:val="24"/>
        </w:rPr>
        <w:t xml:space="preserve"> phases is surely a missed opportunity for Brazil. Instead, hosting cities have become burdened by a political infliction which </w:t>
      </w:r>
      <w:r w:rsidRPr="00517C25">
        <w:rPr>
          <w:rFonts w:ascii="Georgia" w:hAnsi="Georgia"/>
          <w:szCs w:val="24"/>
        </w:rPr>
        <w:t>ignores</w:t>
      </w:r>
      <w:r w:rsidRPr="0077614B">
        <w:rPr>
          <w:rFonts w:ascii="Georgia" w:hAnsi="Georgia"/>
          <w:szCs w:val="24"/>
        </w:rPr>
        <w:t xml:space="preserve"> citizen-led initiatives, in exchange for the pursuit of aesthetically homogenous, built-material city infrastructure.</w:t>
      </w:r>
    </w:p>
    <w:p w:rsidR="00695437" w:rsidRPr="002B0A5F" w:rsidRDefault="00695437" w:rsidP="00695437">
      <w:pPr>
        <w:spacing w:line="480" w:lineRule="auto"/>
        <w:rPr>
          <w:rFonts w:ascii="Georgia" w:hAnsi="Georgia"/>
          <w:szCs w:val="24"/>
        </w:rPr>
      </w:pPr>
      <w:r w:rsidRPr="002B0A5F">
        <w:rPr>
          <w:rFonts w:ascii="Georgia" w:hAnsi="Georgia"/>
          <w:szCs w:val="24"/>
        </w:rPr>
        <w:t>Drawing upon the notions and distinctions of infrastructure costs and benefits to a host city or nation, this article</w:t>
      </w:r>
      <w:r w:rsidRPr="005B1DED">
        <w:rPr>
          <w:rFonts w:ascii="Georgia" w:hAnsi="Georgia"/>
          <w:szCs w:val="24"/>
        </w:rPr>
        <w:t xml:space="preserve"> explored how the evolving corruption saga </w:t>
      </w:r>
      <w:r w:rsidRPr="00097CA7">
        <w:rPr>
          <w:rFonts w:ascii="Georgia" w:hAnsi="Georgia"/>
          <w:szCs w:val="24"/>
        </w:rPr>
        <w:t>serves to derail infrastructure projects and threaten</w:t>
      </w:r>
      <w:r>
        <w:rPr>
          <w:rFonts w:ascii="Georgia" w:hAnsi="Georgia"/>
          <w:szCs w:val="24"/>
        </w:rPr>
        <w:t>s</w:t>
      </w:r>
      <w:r w:rsidRPr="00097CA7">
        <w:rPr>
          <w:rFonts w:ascii="Georgia" w:hAnsi="Georgia"/>
          <w:szCs w:val="24"/>
        </w:rPr>
        <w:t xml:space="preserve"> the instability of the host city environment. State actors were seen to be engulfed in multiple corruption scandals, which have been identified and highlighted in both city settings of Cuiabá and Rio de Janeiro. To limit and</w:t>
      </w:r>
      <w:r w:rsidRPr="00751C95">
        <w:rPr>
          <w:rFonts w:ascii="Georgia" w:hAnsi="Georgia"/>
          <w:szCs w:val="24"/>
        </w:rPr>
        <w:t xml:space="preserve"> address</w:t>
      </w:r>
      <w:r w:rsidRPr="00FE7FB2">
        <w:rPr>
          <w:rFonts w:ascii="Georgia" w:hAnsi="Georgia"/>
          <w:szCs w:val="24"/>
        </w:rPr>
        <w:t xml:space="preserve"> these corruption concerns, MSE planning and bidding </w:t>
      </w:r>
      <w:r w:rsidRPr="00517C25">
        <w:rPr>
          <w:rFonts w:ascii="Georgia" w:hAnsi="Georgia"/>
          <w:szCs w:val="24"/>
        </w:rPr>
        <w:t>procedures must actively</w:t>
      </w:r>
      <w:r w:rsidRPr="0077614B">
        <w:rPr>
          <w:rFonts w:ascii="Georgia" w:hAnsi="Georgia"/>
          <w:szCs w:val="24"/>
        </w:rPr>
        <w:t xml:space="preserve"> deal with issues of transparency</w:t>
      </w:r>
      <w:r w:rsidRPr="00FE7FB2">
        <w:rPr>
          <w:rFonts w:ascii="Georgia" w:hAnsi="Georgia"/>
          <w:szCs w:val="24"/>
        </w:rPr>
        <w:t xml:space="preserve">. Bodies </w:t>
      </w:r>
      <w:r w:rsidRPr="00517C25">
        <w:rPr>
          <w:rFonts w:ascii="Georgia" w:hAnsi="Georgia"/>
          <w:szCs w:val="24"/>
        </w:rPr>
        <w:t xml:space="preserve">(e.g. </w:t>
      </w:r>
      <w:r w:rsidRPr="00F4581C">
        <w:rPr>
          <w:rFonts w:ascii="Georgia" w:hAnsi="Georgia"/>
          <w:szCs w:val="24"/>
        </w:rPr>
        <w:t>FIFA</w:t>
      </w:r>
      <w:r w:rsidRPr="0077614B">
        <w:rPr>
          <w:rFonts w:ascii="Georgia" w:hAnsi="Georgia"/>
          <w:szCs w:val="24"/>
        </w:rPr>
        <w:t>, UEFA)</w:t>
      </w:r>
      <w:r w:rsidRPr="00C07A2E">
        <w:rPr>
          <w:rFonts w:ascii="Georgia" w:hAnsi="Georgia"/>
          <w:szCs w:val="24"/>
        </w:rPr>
        <w:t xml:space="preserve"> have started to respond to these challenges posed</w:t>
      </w:r>
      <w:r w:rsidRPr="00D24A9D">
        <w:rPr>
          <w:rFonts w:ascii="Georgia" w:hAnsi="Georgia"/>
          <w:szCs w:val="24"/>
        </w:rPr>
        <w:t xml:space="preserve"> to host cities.</w:t>
      </w:r>
      <w:r w:rsidRPr="00F50792">
        <w:rPr>
          <w:rFonts w:ascii="Georgia" w:hAnsi="Georgia"/>
          <w:szCs w:val="24"/>
        </w:rPr>
        <w:t xml:space="preserve"> </w:t>
      </w:r>
      <w:r w:rsidRPr="00FE7FB2">
        <w:rPr>
          <w:rFonts w:ascii="Georgia" w:hAnsi="Georgia"/>
          <w:szCs w:val="24"/>
        </w:rPr>
        <w:t>For instance, as part of the reformed 2026 FIFA Football World Cup bidding process, transparency is now listed as a key principle (FIFA,</w:t>
      </w:r>
      <w:r w:rsidRPr="00517C25">
        <w:rPr>
          <w:rFonts w:ascii="Georgia" w:hAnsi="Georgia"/>
          <w:szCs w:val="24"/>
        </w:rPr>
        <w:t xml:space="preserve"> 2017). </w:t>
      </w:r>
      <w:r w:rsidRPr="00F4581C">
        <w:rPr>
          <w:rFonts w:ascii="Georgia" w:hAnsi="Georgia"/>
          <w:szCs w:val="24"/>
        </w:rPr>
        <w:t>Lik</w:t>
      </w:r>
      <w:r w:rsidRPr="0077614B">
        <w:rPr>
          <w:rFonts w:ascii="Georgia" w:hAnsi="Georgia"/>
          <w:szCs w:val="24"/>
        </w:rPr>
        <w:t xml:space="preserve">ewise, </w:t>
      </w:r>
      <w:r w:rsidRPr="00C07A2E">
        <w:rPr>
          <w:rFonts w:ascii="Georgia" w:hAnsi="Georgia"/>
          <w:szCs w:val="24"/>
        </w:rPr>
        <w:t>with</w:t>
      </w:r>
      <w:r w:rsidRPr="00D24A9D">
        <w:rPr>
          <w:rFonts w:ascii="Georgia" w:hAnsi="Georgia"/>
          <w:szCs w:val="24"/>
        </w:rPr>
        <w:t>i</w:t>
      </w:r>
      <w:r w:rsidRPr="00F50792">
        <w:rPr>
          <w:rFonts w:ascii="Georgia" w:hAnsi="Georgia"/>
          <w:szCs w:val="24"/>
        </w:rPr>
        <w:t>n the planning and procedures of the 2024 Olympiad, the IOC</w:t>
      </w:r>
      <w:r w:rsidRPr="00B669F5">
        <w:rPr>
          <w:rFonts w:ascii="Georgia" w:hAnsi="Georgia"/>
          <w:szCs w:val="24"/>
        </w:rPr>
        <w:t>,</w:t>
      </w:r>
      <w:r w:rsidRPr="006641BD">
        <w:rPr>
          <w:rFonts w:ascii="Georgia" w:hAnsi="Georgia"/>
          <w:szCs w:val="24"/>
        </w:rPr>
        <w:t xml:space="preserve"> has brought to the fore </w:t>
      </w:r>
      <w:r w:rsidRPr="008D40A9">
        <w:rPr>
          <w:rFonts w:ascii="Georgia" w:hAnsi="Georgia"/>
          <w:szCs w:val="24"/>
        </w:rPr>
        <w:t>a number of anti-corruption practices</w:t>
      </w:r>
      <w:r w:rsidRPr="00701DD3">
        <w:rPr>
          <w:rFonts w:ascii="Georgia" w:hAnsi="Georgia"/>
          <w:szCs w:val="24"/>
        </w:rPr>
        <w:t xml:space="preserve"> to combat fraudulent activity (IOC, 2017). </w:t>
      </w:r>
      <w:r w:rsidRPr="00FE7FB2">
        <w:rPr>
          <w:rFonts w:ascii="Georgia" w:hAnsi="Georgia"/>
          <w:szCs w:val="24"/>
        </w:rPr>
        <w:t xml:space="preserve">Changes to regulatory </w:t>
      </w:r>
      <w:r w:rsidRPr="00FE7FB2">
        <w:rPr>
          <w:rFonts w:ascii="Georgia" w:hAnsi="Georgia"/>
          <w:szCs w:val="24"/>
        </w:rPr>
        <w:lastRenderedPageBreak/>
        <w:t>structures could enable hosting</w:t>
      </w:r>
      <w:r w:rsidRPr="00517C25">
        <w:rPr>
          <w:rFonts w:ascii="Georgia" w:hAnsi="Georgia"/>
          <w:szCs w:val="24"/>
        </w:rPr>
        <w:t xml:space="preserve"> cities to amend, retract or veto certain event requirem</w:t>
      </w:r>
      <w:r w:rsidRPr="00D24A9D">
        <w:rPr>
          <w:rFonts w:ascii="Georgia" w:hAnsi="Georgia"/>
          <w:szCs w:val="24"/>
        </w:rPr>
        <w:t>ents if the stadiums and venues are thought to be unnecessary and usable. Furthermore, more incentives could be offered to hosting cities to develop temporary venues or replicat</w:t>
      </w:r>
      <w:r w:rsidRPr="00F50792">
        <w:rPr>
          <w:rFonts w:ascii="Georgia" w:hAnsi="Georgia"/>
          <w:szCs w:val="24"/>
        </w:rPr>
        <w:t>e</w:t>
      </w:r>
      <w:r w:rsidRPr="00FE7FB2">
        <w:rPr>
          <w:rFonts w:ascii="Georgia" w:hAnsi="Georgia"/>
          <w:szCs w:val="24"/>
        </w:rPr>
        <w:t xml:space="preserve"> similar approaches devised for major sporting events, </w:t>
      </w:r>
      <w:r w:rsidRPr="00517C25">
        <w:rPr>
          <w:rFonts w:ascii="Georgia" w:hAnsi="Georgia"/>
          <w:szCs w:val="24"/>
        </w:rPr>
        <w:t>specifically,</w:t>
      </w:r>
      <w:r w:rsidRPr="00F4581C">
        <w:rPr>
          <w:rFonts w:ascii="Georgia" w:hAnsi="Georgia"/>
          <w:szCs w:val="24"/>
        </w:rPr>
        <w:t xml:space="preserve"> the </w:t>
      </w:r>
      <w:r w:rsidRPr="0077614B">
        <w:rPr>
          <w:rFonts w:ascii="Georgia" w:hAnsi="Georgia"/>
          <w:szCs w:val="24"/>
        </w:rPr>
        <w:t>2018 Gold Coast</w:t>
      </w:r>
      <w:r w:rsidRPr="00FE7FB2">
        <w:rPr>
          <w:rFonts w:ascii="Georgia" w:hAnsi="Georgia"/>
          <w:szCs w:val="24"/>
        </w:rPr>
        <w:t xml:space="preserve"> Commonwealth Games. </w:t>
      </w:r>
      <w:r>
        <w:rPr>
          <w:rFonts w:ascii="Georgia" w:hAnsi="Georgia"/>
          <w:szCs w:val="24"/>
        </w:rPr>
        <w:t>In this instance, t</w:t>
      </w:r>
      <w:r w:rsidRPr="00FE7FB2">
        <w:rPr>
          <w:rFonts w:ascii="Georgia" w:hAnsi="Georgia"/>
          <w:szCs w:val="24"/>
        </w:rPr>
        <w:t>he organisers created a venues and services division responsible for the planning and delivery of temporary and permanent infrastructure ser</w:t>
      </w:r>
      <w:r w:rsidRPr="00517C25">
        <w:rPr>
          <w:rFonts w:ascii="Georgia" w:hAnsi="Georgia"/>
          <w:szCs w:val="24"/>
        </w:rPr>
        <w:t>vices (Gold Coast 2018 XXI Commonwealth Games, 2017</w:t>
      </w:r>
      <w:r w:rsidRPr="00F4581C">
        <w:rPr>
          <w:rFonts w:ascii="Georgia" w:hAnsi="Georgia"/>
          <w:szCs w:val="24"/>
        </w:rPr>
        <w:t>,</w:t>
      </w:r>
      <w:r w:rsidRPr="0077614B">
        <w:rPr>
          <w:rFonts w:ascii="Georgia" w:hAnsi="Georgia"/>
          <w:szCs w:val="24"/>
        </w:rPr>
        <w:t xml:space="preserve"> p.</w:t>
      </w:r>
      <w:r w:rsidRPr="00C07A2E">
        <w:rPr>
          <w:rFonts w:ascii="Georgia" w:hAnsi="Georgia"/>
          <w:szCs w:val="24"/>
        </w:rPr>
        <w:t xml:space="preserve"> </w:t>
      </w:r>
      <w:r w:rsidRPr="00D24A9D">
        <w:rPr>
          <w:rFonts w:ascii="Georgia" w:hAnsi="Georgia"/>
          <w:szCs w:val="24"/>
        </w:rPr>
        <w:t>26). Better holistic, integrated sustainability policies and corporate social responsibility instruments may assist in coping with infrastructure resource frailties</w:t>
      </w:r>
      <w:r w:rsidRPr="00F50792">
        <w:rPr>
          <w:rFonts w:ascii="Georgia" w:hAnsi="Georgia"/>
          <w:szCs w:val="24"/>
        </w:rPr>
        <w:t>, such as facility size,</w:t>
      </w:r>
      <w:r w:rsidRPr="00B669F5">
        <w:rPr>
          <w:rFonts w:ascii="Georgia" w:hAnsi="Georgia"/>
          <w:szCs w:val="24"/>
        </w:rPr>
        <w:t xml:space="preserve"> </w:t>
      </w:r>
      <w:r w:rsidRPr="006641BD">
        <w:rPr>
          <w:rFonts w:ascii="Georgia" w:hAnsi="Georgia"/>
          <w:szCs w:val="24"/>
        </w:rPr>
        <w:t>as well as</w:t>
      </w:r>
      <w:r w:rsidRPr="008D40A9">
        <w:rPr>
          <w:rFonts w:ascii="Georgia" w:hAnsi="Georgia"/>
          <w:szCs w:val="24"/>
        </w:rPr>
        <w:t xml:space="preserve"> negat</w:t>
      </w:r>
      <w:r w:rsidRPr="00701DD3">
        <w:rPr>
          <w:rFonts w:ascii="Georgia" w:hAnsi="Georgia"/>
          <w:szCs w:val="24"/>
        </w:rPr>
        <w:t xml:space="preserve">ing the possibilities of political figureheads benefiting from </w:t>
      </w:r>
      <w:r>
        <w:rPr>
          <w:rFonts w:ascii="Georgia" w:hAnsi="Georgia"/>
          <w:szCs w:val="24"/>
        </w:rPr>
        <w:t xml:space="preserve">engaging in </w:t>
      </w:r>
      <w:r w:rsidRPr="00701DD3">
        <w:rPr>
          <w:rFonts w:ascii="Georgia" w:hAnsi="Georgia"/>
          <w:szCs w:val="24"/>
        </w:rPr>
        <w:t>corruption</w:t>
      </w:r>
      <w:r>
        <w:rPr>
          <w:rFonts w:ascii="Georgia" w:hAnsi="Georgia"/>
          <w:szCs w:val="24"/>
        </w:rPr>
        <w:t xml:space="preserve"> and bribery</w:t>
      </w:r>
      <w:r w:rsidRPr="00701DD3">
        <w:rPr>
          <w:rFonts w:ascii="Georgia" w:hAnsi="Georgia"/>
          <w:szCs w:val="24"/>
        </w:rPr>
        <w:t xml:space="preserve"> as a consequence of planning and bidding to host an MSE.</w:t>
      </w:r>
    </w:p>
    <w:p w:rsidR="00695437" w:rsidRPr="003B5490" w:rsidRDefault="00695437" w:rsidP="00695437">
      <w:pPr>
        <w:spacing w:line="480" w:lineRule="auto"/>
        <w:rPr>
          <w:rFonts w:ascii="Georgia" w:hAnsi="Georgia"/>
          <w:szCs w:val="24"/>
        </w:rPr>
      </w:pPr>
      <w:r w:rsidRPr="003B5490">
        <w:rPr>
          <w:rFonts w:ascii="Georgia" w:hAnsi="Georgia"/>
          <w:szCs w:val="24"/>
        </w:rPr>
        <w:t xml:space="preserve">This paper made two contributions to the </w:t>
      </w:r>
      <w:r w:rsidRPr="00F44D23">
        <w:rPr>
          <w:rFonts w:ascii="Georgia" w:hAnsi="Georgia"/>
          <w:szCs w:val="24"/>
        </w:rPr>
        <w:t>mega sporting event</w:t>
      </w:r>
      <w:r w:rsidRPr="003B5490">
        <w:rPr>
          <w:rFonts w:ascii="Georgia" w:hAnsi="Georgia"/>
          <w:szCs w:val="24"/>
        </w:rPr>
        <w:t xml:space="preserve"> literature. First</w:t>
      </w:r>
      <w:r>
        <w:rPr>
          <w:rFonts w:ascii="Georgia" w:hAnsi="Georgia"/>
          <w:szCs w:val="24"/>
        </w:rPr>
        <w:t>ly</w:t>
      </w:r>
      <w:r w:rsidRPr="003B5490">
        <w:rPr>
          <w:rFonts w:ascii="Georgia" w:hAnsi="Georgia"/>
          <w:szCs w:val="24"/>
        </w:rPr>
        <w:t>, it answered calls to further understand the ‘Global South’ experience of MSE hosting (</w:t>
      </w:r>
      <w:proofErr w:type="spellStart"/>
      <w:r w:rsidRPr="003B5490">
        <w:rPr>
          <w:rFonts w:ascii="Georgia" w:hAnsi="Georgia"/>
          <w:szCs w:val="24"/>
        </w:rPr>
        <w:t>Maharaj</w:t>
      </w:r>
      <w:proofErr w:type="spellEnd"/>
      <w:r w:rsidRPr="003B5490">
        <w:rPr>
          <w:rFonts w:ascii="Georgia" w:hAnsi="Georgia"/>
          <w:szCs w:val="24"/>
        </w:rPr>
        <w:t xml:space="preserve">, 2015). This is particularly important as more developing countries are set to host MSE events in the future. With </w:t>
      </w:r>
      <w:r w:rsidRPr="002B0A5F">
        <w:rPr>
          <w:rFonts w:ascii="Georgia" w:hAnsi="Georgia"/>
          <w:szCs w:val="24"/>
        </w:rPr>
        <w:t xml:space="preserve">lower levels of </w:t>
      </w:r>
      <w:r w:rsidRPr="003B5490">
        <w:rPr>
          <w:rFonts w:ascii="Georgia" w:hAnsi="Georgia"/>
          <w:szCs w:val="24"/>
        </w:rPr>
        <w:t xml:space="preserve">public </w:t>
      </w:r>
      <w:r w:rsidRPr="002B0A5F">
        <w:rPr>
          <w:rFonts w:ascii="Georgia" w:hAnsi="Georgia"/>
          <w:szCs w:val="24"/>
        </w:rPr>
        <w:t>expenditure</w:t>
      </w:r>
      <w:r w:rsidRPr="003B5490">
        <w:rPr>
          <w:rFonts w:ascii="Georgia" w:hAnsi="Georgia"/>
          <w:szCs w:val="24"/>
        </w:rPr>
        <w:t xml:space="preserve"> than </w:t>
      </w:r>
      <w:r>
        <w:rPr>
          <w:rFonts w:ascii="Georgia" w:hAnsi="Georgia"/>
          <w:szCs w:val="24"/>
        </w:rPr>
        <w:t xml:space="preserve">their </w:t>
      </w:r>
      <w:r w:rsidRPr="003B5490">
        <w:rPr>
          <w:rFonts w:ascii="Georgia" w:hAnsi="Georgia"/>
          <w:szCs w:val="24"/>
        </w:rPr>
        <w:t xml:space="preserve">Global North </w:t>
      </w:r>
      <w:r>
        <w:rPr>
          <w:rFonts w:ascii="Georgia" w:hAnsi="Georgia"/>
          <w:szCs w:val="24"/>
        </w:rPr>
        <w:t>counterparts</w:t>
      </w:r>
      <w:r w:rsidRPr="003B5490">
        <w:rPr>
          <w:rFonts w:ascii="Georgia" w:hAnsi="Georgia"/>
          <w:szCs w:val="24"/>
        </w:rPr>
        <w:t xml:space="preserve">, they are more susceptible to corporate sector </w:t>
      </w:r>
      <w:r w:rsidRPr="002B0A5F">
        <w:rPr>
          <w:rFonts w:ascii="Georgia" w:hAnsi="Georgia"/>
          <w:szCs w:val="24"/>
        </w:rPr>
        <w:t>exploitation</w:t>
      </w:r>
      <w:r w:rsidRPr="003B5490">
        <w:rPr>
          <w:rFonts w:ascii="Georgia" w:hAnsi="Georgia"/>
          <w:szCs w:val="24"/>
        </w:rPr>
        <w:t>. Second</w:t>
      </w:r>
      <w:r w:rsidRPr="002B0A5F">
        <w:rPr>
          <w:rFonts w:ascii="Georgia" w:hAnsi="Georgia"/>
          <w:szCs w:val="24"/>
        </w:rPr>
        <w:t>ly,</w:t>
      </w:r>
      <w:r w:rsidRPr="003B5490">
        <w:rPr>
          <w:rFonts w:ascii="Georgia" w:hAnsi="Georgia"/>
          <w:szCs w:val="24"/>
        </w:rPr>
        <w:t xml:space="preserve"> we have contributed to the growing focus on pre-event planning as the catalyst for </w:t>
      </w:r>
      <w:r w:rsidRPr="002B0A5F">
        <w:rPr>
          <w:rFonts w:ascii="Georgia" w:hAnsi="Georgia"/>
          <w:szCs w:val="24"/>
        </w:rPr>
        <w:t xml:space="preserve">transforming </w:t>
      </w:r>
      <w:r w:rsidRPr="003B5490">
        <w:rPr>
          <w:rFonts w:ascii="Georgia" w:hAnsi="Georgia"/>
          <w:szCs w:val="24"/>
        </w:rPr>
        <w:t>post-event outcomes. Here</w:t>
      </w:r>
      <w:r w:rsidRPr="002B0A5F">
        <w:rPr>
          <w:rFonts w:ascii="Georgia" w:hAnsi="Georgia"/>
          <w:szCs w:val="24"/>
        </w:rPr>
        <w:t>,</w:t>
      </w:r>
      <w:r w:rsidRPr="003B5490">
        <w:rPr>
          <w:rFonts w:ascii="Georgia" w:hAnsi="Georgia"/>
          <w:szCs w:val="24"/>
        </w:rPr>
        <w:t xml:space="preserve"> it was found that the plethora of actors with different agendas and scope for influence </w:t>
      </w:r>
      <w:r w:rsidRPr="002B0A5F">
        <w:rPr>
          <w:rFonts w:ascii="Georgia" w:hAnsi="Georgia"/>
          <w:szCs w:val="24"/>
        </w:rPr>
        <w:t>attempt</w:t>
      </w:r>
      <w:r w:rsidRPr="003B5490">
        <w:rPr>
          <w:rFonts w:ascii="Georgia" w:hAnsi="Georgia"/>
          <w:szCs w:val="24"/>
        </w:rPr>
        <w:t xml:space="preserve"> to </w:t>
      </w:r>
      <w:r>
        <w:rPr>
          <w:rFonts w:ascii="Georgia" w:hAnsi="Georgia"/>
          <w:szCs w:val="24"/>
        </w:rPr>
        <w:t>assert their demands</w:t>
      </w:r>
      <w:r w:rsidRPr="002B0A5F">
        <w:rPr>
          <w:rFonts w:ascii="Georgia" w:hAnsi="Georgia"/>
          <w:szCs w:val="24"/>
        </w:rPr>
        <w:t xml:space="preserve"> </w:t>
      </w:r>
      <w:r w:rsidRPr="003B5490">
        <w:rPr>
          <w:rFonts w:ascii="Georgia" w:hAnsi="Georgia"/>
          <w:szCs w:val="24"/>
        </w:rPr>
        <w:t xml:space="preserve">on the bidding and planning stages. This has been visualised in the </w:t>
      </w:r>
      <w:r w:rsidRPr="002B0A5F">
        <w:rPr>
          <w:rFonts w:ascii="Georgia" w:hAnsi="Georgia"/>
          <w:szCs w:val="24"/>
        </w:rPr>
        <w:t>“HEEPI” Nexus</w:t>
      </w:r>
      <w:r w:rsidRPr="005B1DED">
        <w:rPr>
          <w:rFonts w:ascii="Georgia" w:hAnsi="Georgia"/>
          <w:szCs w:val="24"/>
        </w:rPr>
        <w:t xml:space="preserve"> </w:t>
      </w:r>
      <w:r w:rsidRPr="003B5490">
        <w:rPr>
          <w:rFonts w:ascii="Georgia" w:hAnsi="Georgia"/>
          <w:szCs w:val="24"/>
        </w:rPr>
        <w:t xml:space="preserve">model </w:t>
      </w:r>
      <w:r w:rsidRPr="002B0A5F">
        <w:rPr>
          <w:rFonts w:ascii="Georgia" w:hAnsi="Georgia"/>
          <w:szCs w:val="24"/>
        </w:rPr>
        <w:t>which was conceptualised</w:t>
      </w:r>
      <w:r w:rsidRPr="003B5490">
        <w:rPr>
          <w:rFonts w:ascii="Georgia" w:hAnsi="Georgia"/>
          <w:szCs w:val="24"/>
        </w:rPr>
        <w:t xml:space="preserve"> </w:t>
      </w:r>
      <w:r w:rsidRPr="002B0A5F">
        <w:rPr>
          <w:rFonts w:ascii="Georgia" w:hAnsi="Georgia"/>
          <w:szCs w:val="24"/>
        </w:rPr>
        <w:t xml:space="preserve">earlier on </w:t>
      </w:r>
      <w:r w:rsidRPr="003B5490">
        <w:rPr>
          <w:rFonts w:ascii="Georgia" w:hAnsi="Georgia"/>
          <w:szCs w:val="24"/>
        </w:rPr>
        <w:t>in this paper.</w:t>
      </w:r>
      <w:r w:rsidRPr="002B0A5F">
        <w:rPr>
          <w:rFonts w:ascii="Georgia" w:hAnsi="Georgia"/>
          <w:szCs w:val="24"/>
        </w:rPr>
        <w:t xml:space="preserve"> </w:t>
      </w:r>
      <w:r w:rsidRPr="002B0A5F">
        <w:rPr>
          <w:rFonts w:ascii="Georgia" w:hAnsi="Georgia"/>
          <w:szCs w:val="24"/>
        </w:rPr>
        <w:lastRenderedPageBreak/>
        <w:t xml:space="preserve">Further research directions could </w:t>
      </w:r>
      <w:r>
        <w:rPr>
          <w:rFonts w:ascii="Georgia" w:hAnsi="Georgia"/>
          <w:szCs w:val="24"/>
        </w:rPr>
        <w:t>be directed toward</w:t>
      </w:r>
      <w:r w:rsidRPr="002B0A5F">
        <w:rPr>
          <w:rFonts w:ascii="Georgia" w:hAnsi="Georgia"/>
          <w:szCs w:val="24"/>
        </w:rPr>
        <w:t xml:space="preserve"> exploring the relationship between MSE facility de</w:t>
      </w:r>
      <w:r w:rsidRPr="005B1DED">
        <w:rPr>
          <w:rFonts w:ascii="Georgia" w:hAnsi="Georgia"/>
          <w:szCs w:val="24"/>
        </w:rPr>
        <w:t>velopment, local’</w:t>
      </w:r>
      <w:r w:rsidRPr="00097CA7">
        <w:rPr>
          <w:rFonts w:ascii="Georgia" w:hAnsi="Georgia"/>
          <w:szCs w:val="24"/>
        </w:rPr>
        <w:t xml:space="preserve">s expectations and social outcomes. Longitudinal studies are necessary to tease out venue construction operational issues and evaluate the </w:t>
      </w:r>
      <w:r>
        <w:rPr>
          <w:rFonts w:ascii="Georgia" w:hAnsi="Georgia"/>
          <w:szCs w:val="24"/>
        </w:rPr>
        <w:t xml:space="preserve">infrastructure </w:t>
      </w:r>
      <w:r w:rsidRPr="00097CA7">
        <w:rPr>
          <w:rFonts w:ascii="Georgia" w:hAnsi="Georgia"/>
          <w:szCs w:val="24"/>
        </w:rPr>
        <w:t xml:space="preserve">decision-making processes of various </w:t>
      </w:r>
      <w:r>
        <w:rPr>
          <w:rFonts w:ascii="Georgia" w:hAnsi="Georgia"/>
          <w:szCs w:val="24"/>
        </w:rPr>
        <w:t>relationships between</w:t>
      </w:r>
      <w:r w:rsidRPr="00097CA7">
        <w:rPr>
          <w:rFonts w:ascii="Georgia" w:hAnsi="Georgia"/>
          <w:szCs w:val="24"/>
        </w:rPr>
        <w:t xml:space="preserve"> government officials, policymakers and building contractors. To this end, the study provides a critical event studies </w:t>
      </w:r>
      <w:r w:rsidRPr="00751C95">
        <w:rPr>
          <w:rFonts w:ascii="Georgia" w:hAnsi="Georgia"/>
          <w:szCs w:val="24"/>
        </w:rPr>
        <w:t>perspective</w:t>
      </w:r>
      <w:r w:rsidRPr="00FE7FB2">
        <w:rPr>
          <w:rFonts w:ascii="Georgia" w:hAnsi="Georgia"/>
          <w:szCs w:val="24"/>
        </w:rPr>
        <w:t xml:space="preserve"> and an in-depth picture of large scale flagship development </w:t>
      </w:r>
      <w:r w:rsidRPr="00517C25">
        <w:rPr>
          <w:rFonts w:ascii="Georgia" w:hAnsi="Georgia"/>
          <w:szCs w:val="24"/>
        </w:rPr>
        <w:t>programmes</w:t>
      </w:r>
      <w:r w:rsidRPr="0077614B">
        <w:rPr>
          <w:rFonts w:ascii="Georgia" w:hAnsi="Georgia"/>
          <w:szCs w:val="24"/>
        </w:rPr>
        <w:t xml:space="preserve">. Deriving benefits from heavy infrastructure and facility construction can be complex and </w:t>
      </w:r>
      <w:r w:rsidRPr="00FE7FB2">
        <w:rPr>
          <w:rFonts w:ascii="Georgia" w:hAnsi="Georgia"/>
          <w:szCs w:val="24"/>
        </w:rPr>
        <w:t xml:space="preserve">subject to controversy. Mechanisms and approaches for managing and maintaining infrastructure have to be realistic and </w:t>
      </w:r>
      <w:r w:rsidRPr="00517C25">
        <w:rPr>
          <w:rFonts w:ascii="Georgia" w:hAnsi="Georgia"/>
          <w:szCs w:val="24"/>
        </w:rPr>
        <w:t xml:space="preserve">manageable, which considers </w:t>
      </w:r>
      <w:r w:rsidRPr="00F4581C">
        <w:rPr>
          <w:rFonts w:ascii="Georgia" w:hAnsi="Georgia"/>
          <w:szCs w:val="24"/>
        </w:rPr>
        <w:t>local</w:t>
      </w:r>
      <w:r w:rsidRPr="0077614B">
        <w:rPr>
          <w:rFonts w:ascii="Georgia" w:hAnsi="Georgia"/>
          <w:szCs w:val="24"/>
        </w:rPr>
        <w:t xml:space="preserve">, host </w:t>
      </w:r>
      <w:r w:rsidRPr="00CC3562">
        <w:rPr>
          <w:rFonts w:ascii="Georgia" w:hAnsi="Georgia"/>
          <w:szCs w:val="24"/>
        </w:rPr>
        <w:t>community participation, engagement and inclusion</w:t>
      </w:r>
      <w:r w:rsidRPr="00F50792">
        <w:rPr>
          <w:rFonts w:ascii="Georgia" w:hAnsi="Georgia"/>
          <w:szCs w:val="24"/>
        </w:rPr>
        <w:t xml:space="preserve"> in the planning processes</w:t>
      </w:r>
      <w:r>
        <w:rPr>
          <w:rFonts w:ascii="Georgia" w:hAnsi="Georgia"/>
          <w:szCs w:val="24"/>
        </w:rPr>
        <w:t>,</w:t>
      </w:r>
      <w:r w:rsidRPr="00F50792">
        <w:rPr>
          <w:rFonts w:ascii="Georgia" w:hAnsi="Georgia"/>
          <w:szCs w:val="24"/>
        </w:rPr>
        <w:t xml:space="preserve"> linked to long</w:t>
      </w:r>
      <w:r>
        <w:rPr>
          <w:rFonts w:ascii="Georgia" w:hAnsi="Georgia"/>
          <w:szCs w:val="24"/>
        </w:rPr>
        <w:t>er</w:t>
      </w:r>
      <w:r w:rsidRPr="00CC3562">
        <w:rPr>
          <w:rFonts w:ascii="Georgia" w:hAnsi="Georgia"/>
          <w:szCs w:val="24"/>
        </w:rPr>
        <w:t>-term investments in the physical landscape.</w:t>
      </w:r>
    </w:p>
    <w:p w:rsidR="00695437" w:rsidRPr="002B0A5F" w:rsidRDefault="00695437" w:rsidP="00695437">
      <w:pPr>
        <w:spacing w:line="480" w:lineRule="auto"/>
        <w:rPr>
          <w:rFonts w:ascii="Georgia" w:hAnsi="Georgia"/>
          <w:szCs w:val="24"/>
        </w:rPr>
      </w:pPr>
    </w:p>
    <w:p w:rsidR="00695437" w:rsidRPr="005B1DED" w:rsidRDefault="00695437" w:rsidP="00695437">
      <w:pPr>
        <w:spacing w:line="480" w:lineRule="auto"/>
        <w:rPr>
          <w:rFonts w:ascii="Georgia" w:hAnsi="Georgia"/>
          <w:szCs w:val="24"/>
        </w:rPr>
      </w:pPr>
    </w:p>
    <w:p w:rsidR="00695437" w:rsidRPr="00097CA7" w:rsidRDefault="00695437" w:rsidP="00695437">
      <w:pPr>
        <w:spacing w:line="480" w:lineRule="auto"/>
        <w:rPr>
          <w:rFonts w:ascii="Georgia" w:hAnsi="Georgia"/>
          <w:szCs w:val="24"/>
        </w:rPr>
      </w:pPr>
    </w:p>
    <w:p w:rsidR="00695437" w:rsidRPr="00097CA7" w:rsidRDefault="00695437" w:rsidP="00695437">
      <w:pPr>
        <w:spacing w:line="480" w:lineRule="auto"/>
        <w:rPr>
          <w:rFonts w:ascii="Georgia" w:hAnsi="Georgia"/>
          <w:szCs w:val="24"/>
        </w:rPr>
      </w:pPr>
    </w:p>
    <w:p w:rsidR="00695437" w:rsidRPr="00097CA7" w:rsidRDefault="00695437" w:rsidP="00695437">
      <w:pPr>
        <w:spacing w:line="480" w:lineRule="auto"/>
        <w:rPr>
          <w:rFonts w:ascii="Georgia" w:hAnsi="Georgia"/>
          <w:szCs w:val="24"/>
        </w:rPr>
      </w:pPr>
    </w:p>
    <w:p w:rsidR="00695437" w:rsidRPr="00097CA7" w:rsidRDefault="00695437" w:rsidP="00695437">
      <w:pPr>
        <w:spacing w:line="480" w:lineRule="auto"/>
        <w:rPr>
          <w:rFonts w:ascii="Georgia" w:hAnsi="Georgia"/>
          <w:szCs w:val="24"/>
        </w:rPr>
      </w:pPr>
    </w:p>
    <w:p w:rsidR="00695437" w:rsidRPr="00097CA7" w:rsidRDefault="00695437" w:rsidP="00695437">
      <w:pPr>
        <w:spacing w:line="480" w:lineRule="auto"/>
        <w:rPr>
          <w:rFonts w:ascii="Georgia" w:hAnsi="Georgia"/>
          <w:szCs w:val="24"/>
        </w:rPr>
      </w:pPr>
    </w:p>
    <w:p w:rsidR="00695437" w:rsidRPr="00097CA7" w:rsidRDefault="00695437" w:rsidP="00695437">
      <w:pPr>
        <w:spacing w:line="480" w:lineRule="auto"/>
        <w:rPr>
          <w:rFonts w:ascii="Georgia" w:hAnsi="Georgia"/>
          <w:szCs w:val="24"/>
        </w:rPr>
      </w:pPr>
    </w:p>
    <w:p w:rsidR="00695437" w:rsidRDefault="00695437" w:rsidP="00695437">
      <w:pPr>
        <w:spacing w:line="480" w:lineRule="auto"/>
        <w:rPr>
          <w:rFonts w:ascii="Georgia" w:hAnsi="Georgia"/>
          <w:szCs w:val="24"/>
        </w:rPr>
      </w:pPr>
    </w:p>
    <w:p w:rsidR="00695437" w:rsidRPr="00097CA7" w:rsidRDefault="00695437" w:rsidP="00695437">
      <w:pPr>
        <w:spacing w:line="480" w:lineRule="auto"/>
        <w:rPr>
          <w:rFonts w:ascii="Georgia" w:hAnsi="Georgia"/>
          <w:szCs w:val="24"/>
        </w:rPr>
      </w:pPr>
    </w:p>
    <w:p w:rsidR="00695437" w:rsidRPr="00751C95" w:rsidRDefault="00695437" w:rsidP="00695437">
      <w:pPr>
        <w:spacing w:line="480" w:lineRule="auto"/>
        <w:rPr>
          <w:rFonts w:ascii="Georgia" w:hAnsi="Georgia"/>
          <w:b/>
          <w:szCs w:val="24"/>
        </w:rPr>
      </w:pPr>
      <w:r w:rsidRPr="00097CA7">
        <w:rPr>
          <w:rFonts w:ascii="Georgia" w:eastAsia="Georgia" w:hAnsi="Georgia" w:cs="Georgia"/>
          <w:b/>
          <w:szCs w:val="24"/>
        </w:rPr>
        <w:t>References</w:t>
      </w:r>
    </w:p>
    <w:p w:rsidR="00695437" w:rsidRPr="002B0A5F" w:rsidRDefault="00695437" w:rsidP="00695437">
      <w:pPr>
        <w:pStyle w:val="Normal1"/>
        <w:spacing w:line="480" w:lineRule="auto"/>
        <w:rPr>
          <w:rFonts w:ascii="Georgia" w:eastAsia="Georgia" w:hAnsi="Georgia" w:cs="Georgia"/>
          <w:sz w:val="24"/>
          <w:szCs w:val="24"/>
        </w:rPr>
      </w:pPr>
      <w:r w:rsidRPr="002B0A5F">
        <w:rPr>
          <w:rFonts w:ascii="Georgia" w:eastAsia="Georgia" w:hAnsi="Georgia" w:cs="Georgia"/>
          <w:sz w:val="24"/>
          <w:szCs w:val="24"/>
        </w:rPr>
        <w:t xml:space="preserve">Atkinson, P. (2015). </w:t>
      </w:r>
      <w:proofErr w:type="gramStart"/>
      <w:r w:rsidRPr="002B0A5F">
        <w:rPr>
          <w:rFonts w:ascii="Georgia" w:eastAsia="Georgia" w:hAnsi="Georgia" w:cs="Georgia"/>
          <w:i/>
          <w:iCs/>
          <w:sz w:val="24"/>
          <w:szCs w:val="24"/>
        </w:rPr>
        <w:t>For Ethnography</w:t>
      </w:r>
      <w:r w:rsidRPr="002B0A5F">
        <w:rPr>
          <w:rFonts w:ascii="Georgia" w:eastAsia="Georgia" w:hAnsi="Georgia" w:cs="Georgia"/>
          <w:sz w:val="24"/>
          <w:szCs w:val="24"/>
        </w:rPr>
        <w:t>.</w:t>
      </w:r>
      <w:proofErr w:type="gramEnd"/>
      <w:r w:rsidRPr="002B0A5F">
        <w:rPr>
          <w:rFonts w:ascii="Georgia" w:eastAsia="Georgia" w:hAnsi="Georgia" w:cs="Georgia"/>
          <w:sz w:val="24"/>
          <w:szCs w:val="24"/>
        </w:rPr>
        <w:t xml:space="preserve"> London, UK: SAGE.</w:t>
      </w:r>
    </w:p>
    <w:p w:rsidR="00695437" w:rsidRPr="002B0A5F" w:rsidRDefault="00695437" w:rsidP="00695437">
      <w:pPr>
        <w:pStyle w:val="Normal1"/>
        <w:spacing w:line="480" w:lineRule="auto"/>
        <w:rPr>
          <w:rFonts w:ascii="Georgia" w:eastAsia="Georgia" w:hAnsi="Georgia" w:cs="Georgia"/>
          <w:sz w:val="24"/>
          <w:szCs w:val="24"/>
        </w:rPr>
      </w:pPr>
      <w:r w:rsidRPr="00695437">
        <w:rPr>
          <w:rFonts w:ascii="Georgia" w:eastAsia="Georgia" w:hAnsi="Georgia" w:cs="Georgia"/>
          <w:sz w:val="24"/>
          <w:szCs w:val="24"/>
        </w:rPr>
        <w:t xml:space="preserve">Bess, E. (2013). </w:t>
      </w:r>
      <w:proofErr w:type="spellStart"/>
      <w:r w:rsidRPr="002B0A5F">
        <w:rPr>
          <w:rFonts w:ascii="Georgia" w:eastAsia="Georgia" w:hAnsi="Georgia" w:cs="Georgia"/>
          <w:i/>
          <w:sz w:val="24"/>
          <w:szCs w:val="24"/>
          <w:lang w:val="it-IT"/>
        </w:rPr>
        <w:t>Projeto</w:t>
      </w:r>
      <w:proofErr w:type="spellEnd"/>
      <w:r w:rsidRPr="002B0A5F">
        <w:rPr>
          <w:rFonts w:ascii="Georgia" w:eastAsia="Georgia" w:hAnsi="Georgia" w:cs="Georgia"/>
          <w:i/>
          <w:sz w:val="24"/>
          <w:szCs w:val="24"/>
          <w:lang w:val="it-IT"/>
        </w:rPr>
        <w:t xml:space="preserve"> da Arena </w:t>
      </w:r>
      <w:proofErr w:type="spellStart"/>
      <w:r w:rsidRPr="002B0A5F">
        <w:rPr>
          <w:rFonts w:ascii="Georgia" w:eastAsia="Georgia" w:hAnsi="Georgia" w:cs="Georgia"/>
          <w:i/>
          <w:sz w:val="24"/>
          <w:szCs w:val="24"/>
          <w:lang w:val="it-IT"/>
        </w:rPr>
        <w:t>foi</w:t>
      </w:r>
      <w:proofErr w:type="spellEnd"/>
      <w:r w:rsidRPr="002B0A5F">
        <w:rPr>
          <w:rFonts w:ascii="Georgia" w:eastAsia="Georgia" w:hAnsi="Georgia" w:cs="Georgia"/>
          <w:i/>
          <w:sz w:val="24"/>
          <w:szCs w:val="24"/>
          <w:lang w:val="it-IT"/>
        </w:rPr>
        <w:t xml:space="preserve"> decisivo para Cuiabá ser </w:t>
      </w:r>
      <w:proofErr w:type="spellStart"/>
      <w:r w:rsidRPr="002B0A5F">
        <w:rPr>
          <w:rFonts w:ascii="Georgia" w:eastAsia="Georgia" w:hAnsi="Georgia" w:cs="Georgia"/>
          <w:i/>
          <w:sz w:val="24"/>
          <w:szCs w:val="24"/>
          <w:lang w:val="it-IT"/>
        </w:rPr>
        <w:t>cidade</w:t>
      </w:r>
      <w:proofErr w:type="spellEnd"/>
      <w:r w:rsidRPr="002B0A5F">
        <w:rPr>
          <w:rFonts w:ascii="Georgia" w:eastAsia="Georgia" w:hAnsi="Georgia" w:cs="Georgia"/>
          <w:i/>
          <w:sz w:val="24"/>
          <w:szCs w:val="24"/>
          <w:lang w:val="it-IT"/>
        </w:rPr>
        <w:t xml:space="preserve">-sede, </w:t>
      </w:r>
      <w:proofErr w:type="spellStart"/>
      <w:r w:rsidRPr="002B0A5F">
        <w:rPr>
          <w:rFonts w:ascii="Georgia" w:eastAsia="Georgia" w:hAnsi="Georgia" w:cs="Georgia"/>
          <w:i/>
          <w:sz w:val="24"/>
          <w:szCs w:val="24"/>
          <w:lang w:val="it-IT"/>
        </w:rPr>
        <w:t>rebate</w:t>
      </w:r>
      <w:proofErr w:type="spellEnd"/>
      <w:r w:rsidRPr="002B0A5F">
        <w:rPr>
          <w:rFonts w:ascii="Georgia" w:eastAsia="Georgia" w:hAnsi="Georgia" w:cs="Georgia"/>
          <w:i/>
          <w:sz w:val="24"/>
          <w:szCs w:val="24"/>
          <w:lang w:val="it-IT"/>
        </w:rPr>
        <w:t xml:space="preserve"> ex-</w:t>
      </w:r>
      <w:proofErr w:type="spellStart"/>
      <w:r w:rsidRPr="002B0A5F">
        <w:rPr>
          <w:rFonts w:ascii="Georgia" w:eastAsia="Georgia" w:hAnsi="Georgia" w:cs="Georgia"/>
          <w:i/>
          <w:sz w:val="24"/>
          <w:szCs w:val="24"/>
          <w:lang w:val="it-IT"/>
        </w:rPr>
        <w:t>secretário</w:t>
      </w:r>
      <w:proofErr w:type="spellEnd"/>
      <w:r w:rsidRPr="002B0A5F">
        <w:rPr>
          <w:rFonts w:ascii="Georgia" w:eastAsia="Georgia" w:hAnsi="Georgia" w:cs="Georgia"/>
          <w:i/>
          <w:sz w:val="24"/>
          <w:szCs w:val="24"/>
          <w:lang w:val="it-IT"/>
        </w:rPr>
        <w:t xml:space="preserve"> Yuri</w:t>
      </w:r>
      <w:r w:rsidRPr="002B0A5F">
        <w:rPr>
          <w:rFonts w:ascii="Georgia" w:eastAsia="Georgia" w:hAnsi="Georgia" w:cs="Georgia"/>
          <w:sz w:val="24"/>
          <w:szCs w:val="24"/>
          <w:lang w:val="it-IT"/>
        </w:rPr>
        <w:t xml:space="preserve">. </w:t>
      </w:r>
      <w:r w:rsidRPr="002B0A5F">
        <w:rPr>
          <w:rFonts w:ascii="Georgia" w:eastAsia="Georgia" w:hAnsi="Georgia" w:cs="Georgia"/>
          <w:sz w:val="24"/>
          <w:szCs w:val="24"/>
        </w:rPr>
        <w:t xml:space="preserve">Retrieved from </w:t>
      </w:r>
      <w:hyperlink r:id="rId8" w:history="1">
        <w:r w:rsidRPr="002B0A5F">
          <w:rPr>
            <w:rStyle w:val="Hyperlink"/>
            <w:rFonts w:ascii="Georgia" w:eastAsia="Georgia" w:hAnsi="Georgia" w:cs="Georgia"/>
            <w:sz w:val="24"/>
            <w:szCs w:val="24"/>
          </w:rPr>
          <w:t>http://www.hipernoticias.com.br/copa-pantanal/projeto-da-arena-foi-decisivo-para-cuiaba-ser-cidade-sede-rebate-ex-secretario-yuri/28532</w:t>
        </w:r>
      </w:hyperlink>
    </w:p>
    <w:p w:rsidR="00695437" w:rsidRPr="005B1DED" w:rsidRDefault="00695437" w:rsidP="00695437">
      <w:pPr>
        <w:pStyle w:val="Normal1"/>
        <w:spacing w:line="480" w:lineRule="auto"/>
        <w:rPr>
          <w:rFonts w:ascii="Georgia" w:eastAsia="Georgia" w:hAnsi="Georgia" w:cs="Georgia"/>
          <w:sz w:val="24"/>
          <w:szCs w:val="24"/>
        </w:rPr>
      </w:pPr>
      <w:proofErr w:type="gramStart"/>
      <w:r w:rsidRPr="002B0A5F">
        <w:rPr>
          <w:rFonts w:ascii="Georgia" w:eastAsia="Georgia" w:hAnsi="Georgia" w:cs="Georgia"/>
          <w:sz w:val="24"/>
          <w:szCs w:val="24"/>
        </w:rPr>
        <w:t>Cabral, S., &amp; Silva, A. F. (2013).</w:t>
      </w:r>
      <w:proofErr w:type="gramEnd"/>
      <w:r w:rsidRPr="002B0A5F">
        <w:rPr>
          <w:rFonts w:ascii="Georgia" w:eastAsia="Georgia" w:hAnsi="Georgia" w:cs="Georgia"/>
          <w:sz w:val="24"/>
          <w:szCs w:val="24"/>
        </w:rPr>
        <w:t xml:space="preserve"> </w:t>
      </w:r>
      <w:proofErr w:type="gramStart"/>
      <w:r w:rsidRPr="002B0A5F">
        <w:rPr>
          <w:rFonts w:ascii="Georgia" w:eastAsia="Georgia" w:hAnsi="Georgia" w:cs="Georgia"/>
          <w:sz w:val="24"/>
          <w:szCs w:val="24"/>
        </w:rPr>
        <w:t>An approach for evaluating the risk management role of governments in public–private partnerships for mega-event stadiums.</w:t>
      </w:r>
      <w:proofErr w:type="gramEnd"/>
      <w:r w:rsidRPr="002B0A5F">
        <w:rPr>
          <w:rFonts w:ascii="Georgia" w:eastAsia="Georgia" w:hAnsi="Georgia" w:cs="Georgia"/>
          <w:sz w:val="24"/>
          <w:szCs w:val="24"/>
        </w:rPr>
        <w:t xml:space="preserve"> </w:t>
      </w:r>
      <w:r w:rsidRPr="005B1DED">
        <w:rPr>
          <w:rFonts w:ascii="Georgia" w:eastAsia="Georgia" w:hAnsi="Georgia" w:cs="Georgia"/>
          <w:i/>
          <w:sz w:val="24"/>
          <w:szCs w:val="24"/>
        </w:rPr>
        <w:t>European Sport Management Quarterly</w:t>
      </w:r>
      <w:r w:rsidRPr="005B1DED">
        <w:rPr>
          <w:rFonts w:ascii="Georgia" w:eastAsia="Georgia" w:hAnsi="Georgia" w:cs="Georgia"/>
          <w:sz w:val="24"/>
          <w:szCs w:val="24"/>
        </w:rPr>
        <w:t>, 13(4), 472-490.</w:t>
      </w:r>
    </w:p>
    <w:p w:rsidR="00695437" w:rsidRPr="00097CA7" w:rsidRDefault="00695437" w:rsidP="00695437">
      <w:pPr>
        <w:pStyle w:val="Normal1"/>
        <w:spacing w:line="480" w:lineRule="auto"/>
        <w:rPr>
          <w:rFonts w:ascii="Georgia" w:eastAsia="Georgia" w:hAnsi="Georgia" w:cs="Georgia"/>
          <w:sz w:val="24"/>
          <w:szCs w:val="24"/>
        </w:rPr>
      </w:pPr>
      <w:proofErr w:type="spellStart"/>
      <w:r w:rsidRPr="00695437">
        <w:rPr>
          <w:rFonts w:ascii="Georgia" w:eastAsia="Georgia" w:hAnsi="Georgia" w:cs="Georgia"/>
          <w:sz w:val="24"/>
          <w:szCs w:val="24"/>
        </w:rPr>
        <w:t>Callejas</w:t>
      </w:r>
      <w:proofErr w:type="spellEnd"/>
      <w:r w:rsidRPr="00695437">
        <w:rPr>
          <w:rFonts w:ascii="Georgia" w:eastAsia="Georgia" w:hAnsi="Georgia" w:cs="Georgia"/>
          <w:sz w:val="24"/>
          <w:szCs w:val="24"/>
        </w:rPr>
        <w:t xml:space="preserve">, I. J., de Oliveira, A. S., de Moura Santos, F. M., Durante, L. C., </w:t>
      </w:r>
      <w:proofErr w:type="spellStart"/>
      <w:r w:rsidRPr="00695437">
        <w:rPr>
          <w:rFonts w:ascii="Georgia" w:eastAsia="Georgia" w:hAnsi="Georgia" w:cs="Georgia"/>
          <w:sz w:val="24"/>
          <w:szCs w:val="24"/>
        </w:rPr>
        <w:t>Nogueira</w:t>
      </w:r>
      <w:proofErr w:type="spellEnd"/>
      <w:r w:rsidRPr="00695437">
        <w:rPr>
          <w:rFonts w:ascii="Georgia" w:eastAsia="Georgia" w:hAnsi="Georgia" w:cs="Georgia"/>
          <w:sz w:val="24"/>
          <w:szCs w:val="24"/>
        </w:rPr>
        <w:t xml:space="preserve">, M. C. D. J. A., &amp; </w:t>
      </w:r>
      <w:proofErr w:type="spellStart"/>
      <w:r w:rsidRPr="00695437">
        <w:rPr>
          <w:rFonts w:ascii="Georgia" w:eastAsia="Georgia" w:hAnsi="Georgia" w:cs="Georgia"/>
          <w:sz w:val="24"/>
          <w:szCs w:val="24"/>
        </w:rPr>
        <w:t>Zeilhofer</w:t>
      </w:r>
      <w:proofErr w:type="spellEnd"/>
      <w:r w:rsidRPr="00695437">
        <w:rPr>
          <w:rFonts w:ascii="Georgia" w:eastAsia="Georgia" w:hAnsi="Georgia" w:cs="Georgia"/>
          <w:sz w:val="24"/>
          <w:szCs w:val="24"/>
        </w:rPr>
        <w:t xml:space="preserve">, P. (2011). </w:t>
      </w:r>
      <w:proofErr w:type="gramStart"/>
      <w:r w:rsidRPr="00097CA7">
        <w:rPr>
          <w:rFonts w:ascii="Georgia" w:eastAsia="Georgia" w:hAnsi="Georgia" w:cs="Georgia"/>
          <w:sz w:val="24"/>
          <w:szCs w:val="24"/>
        </w:rPr>
        <w:t>Relationship between land use/cover and surface temperatures in the urban agglomeration of Cuiabá-</w:t>
      </w:r>
      <w:proofErr w:type="spellStart"/>
      <w:r w:rsidRPr="00097CA7">
        <w:rPr>
          <w:rFonts w:ascii="Georgia" w:eastAsia="Georgia" w:hAnsi="Georgia" w:cs="Georgia"/>
          <w:sz w:val="24"/>
          <w:szCs w:val="24"/>
        </w:rPr>
        <w:t>Várzea</w:t>
      </w:r>
      <w:proofErr w:type="spellEnd"/>
      <w:r w:rsidRPr="00097CA7">
        <w:rPr>
          <w:rFonts w:ascii="Georgia" w:eastAsia="Georgia" w:hAnsi="Georgia" w:cs="Georgia"/>
          <w:sz w:val="24"/>
          <w:szCs w:val="24"/>
        </w:rPr>
        <w:t xml:space="preserve"> Grande, Central Brazil.</w:t>
      </w:r>
      <w:proofErr w:type="gramEnd"/>
      <w:r w:rsidRPr="00097CA7">
        <w:rPr>
          <w:rFonts w:ascii="Georgia" w:eastAsia="Georgia" w:hAnsi="Georgia" w:cs="Georgia"/>
          <w:sz w:val="24"/>
          <w:szCs w:val="24"/>
        </w:rPr>
        <w:t xml:space="preserve"> </w:t>
      </w:r>
      <w:proofErr w:type="gramStart"/>
      <w:r w:rsidRPr="00097CA7">
        <w:rPr>
          <w:rFonts w:ascii="Georgia" w:eastAsia="Georgia" w:hAnsi="Georgia" w:cs="Georgia"/>
          <w:i/>
          <w:sz w:val="24"/>
          <w:szCs w:val="24"/>
        </w:rPr>
        <w:t>Journal of Applied Remote Sensing</w:t>
      </w:r>
      <w:r w:rsidRPr="00097CA7">
        <w:rPr>
          <w:rFonts w:ascii="Georgia" w:eastAsia="Georgia" w:hAnsi="Georgia" w:cs="Georgia"/>
          <w:sz w:val="24"/>
          <w:szCs w:val="24"/>
        </w:rPr>
        <w:t>, 5(1), 053569.</w:t>
      </w:r>
      <w:proofErr w:type="gramEnd"/>
    </w:p>
    <w:p w:rsidR="00695437" w:rsidRPr="00097CA7" w:rsidRDefault="00695437" w:rsidP="00695437">
      <w:pPr>
        <w:pStyle w:val="Normal1"/>
        <w:spacing w:line="480" w:lineRule="auto"/>
        <w:rPr>
          <w:rFonts w:ascii="Georgia" w:eastAsia="Georgia" w:hAnsi="Georgia" w:cs="Georgia"/>
          <w:sz w:val="24"/>
          <w:szCs w:val="24"/>
        </w:rPr>
      </w:pPr>
      <w:proofErr w:type="spellStart"/>
      <w:proofErr w:type="gramStart"/>
      <w:r w:rsidRPr="00097CA7">
        <w:rPr>
          <w:rFonts w:ascii="Georgia" w:eastAsia="Georgia" w:hAnsi="Georgia" w:cs="Georgia"/>
          <w:sz w:val="24"/>
          <w:szCs w:val="24"/>
        </w:rPr>
        <w:t>Carlsen</w:t>
      </w:r>
      <w:proofErr w:type="spellEnd"/>
      <w:r w:rsidRPr="00097CA7">
        <w:rPr>
          <w:rFonts w:ascii="Georgia" w:eastAsia="Georgia" w:hAnsi="Georgia" w:cs="Georgia"/>
          <w:sz w:val="24"/>
          <w:szCs w:val="24"/>
        </w:rPr>
        <w:t>, J., &amp; Taylor, A. (2003).</w:t>
      </w:r>
      <w:proofErr w:type="gramEnd"/>
      <w:r w:rsidRPr="00097CA7">
        <w:rPr>
          <w:rFonts w:ascii="Georgia" w:eastAsia="Georgia" w:hAnsi="Georgia" w:cs="Georgia"/>
          <w:sz w:val="24"/>
          <w:szCs w:val="24"/>
        </w:rPr>
        <w:t xml:space="preserve"> Mega-events and urban renewal: The case of the Manchester 2002 Commonwealth Games. </w:t>
      </w:r>
      <w:r w:rsidRPr="00097CA7">
        <w:rPr>
          <w:rFonts w:ascii="Georgia" w:eastAsia="Georgia" w:hAnsi="Georgia" w:cs="Georgia"/>
          <w:i/>
          <w:sz w:val="24"/>
          <w:szCs w:val="24"/>
        </w:rPr>
        <w:t>Event Management</w:t>
      </w:r>
      <w:r w:rsidRPr="00097CA7">
        <w:rPr>
          <w:rFonts w:ascii="Georgia" w:eastAsia="Georgia" w:hAnsi="Georgia" w:cs="Georgia"/>
          <w:sz w:val="24"/>
          <w:szCs w:val="24"/>
        </w:rPr>
        <w:t>, 8(1), 15-22.</w:t>
      </w:r>
    </w:p>
    <w:p w:rsidR="00695437" w:rsidRPr="002B0A5F" w:rsidRDefault="00695437" w:rsidP="00695437">
      <w:pPr>
        <w:pStyle w:val="Normal1"/>
        <w:spacing w:line="480" w:lineRule="auto"/>
        <w:rPr>
          <w:rFonts w:ascii="Georgia" w:eastAsia="Georgia" w:hAnsi="Georgia" w:cs="Georgia"/>
          <w:sz w:val="24"/>
          <w:szCs w:val="24"/>
        </w:rPr>
      </w:pPr>
      <w:proofErr w:type="spellStart"/>
      <w:r w:rsidRPr="002B0A5F">
        <w:rPr>
          <w:rFonts w:ascii="Georgia" w:eastAsia="Georgia" w:hAnsi="Georgia" w:cs="Georgia"/>
          <w:sz w:val="24"/>
          <w:szCs w:val="24"/>
        </w:rPr>
        <w:t>Carvalho</w:t>
      </w:r>
      <w:proofErr w:type="spellEnd"/>
      <w:r w:rsidRPr="002B0A5F">
        <w:rPr>
          <w:rFonts w:ascii="Georgia" w:eastAsia="Georgia" w:hAnsi="Georgia" w:cs="Georgia"/>
          <w:sz w:val="24"/>
          <w:szCs w:val="24"/>
        </w:rPr>
        <w:t xml:space="preserve">, B. (2016). Introduction: Rio, City of Epithets: Olympic Urbanism in Context. In: B. </w:t>
      </w:r>
      <w:proofErr w:type="spellStart"/>
      <w:r w:rsidRPr="002B0A5F">
        <w:rPr>
          <w:rFonts w:ascii="Georgia" w:eastAsia="Georgia" w:hAnsi="Georgia" w:cs="Georgia"/>
          <w:sz w:val="24"/>
          <w:szCs w:val="24"/>
        </w:rPr>
        <w:t>Carvalho</w:t>
      </w:r>
      <w:proofErr w:type="spellEnd"/>
      <w:r w:rsidRPr="002B0A5F">
        <w:rPr>
          <w:rFonts w:ascii="Georgia" w:eastAsia="Georgia" w:hAnsi="Georgia" w:cs="Georgia"/>
          <w:sz w:val="24"/>
          <w:szCs w:val="24"/>
        </w:rPr>
        <w:t xml:space="preserve">, M. </w:t>
      </w:r>
      <w:proofErr w:type="spellStart"/>
      <w:r w:rsidRPr="002B0A5F">
        <w:rPr>
          <w:rFonts w:ascii="Georgia" w:eastAsia="Georgia" w:hAnsi="Georgia" w:cs="Georgia"/>
          <w:sz w:val="24"/>
          <w:szCs w:val="24"/>
        </w:rPr>
        <w:t>Cavalcanti</w:t>
      </w:r>
      <w:proofErr w:type="spellEnd"/>
      <w:r w:rsidRPr="002B0A5F">
        <w:rPr>
          <w:rFonts w:ascii="Georgia" w:eastAsia="Georgia" w:hAnsi="Georgia" w:cs="Georgia"/>
          <w:sz w:val="24"/>
          <w:szCs w:val="24"/>
        </w:rPr>
        <w:t xml:space="preserve"> &amp; V. R. </w:t>
      </w:r>
      <w:proofErr w:type="spellStart"/>
      <w:r w:rsidRPr="002B0A5F">
        <w:rPr>
          <w:rFonts w:ascii="Georgia" w:eastAsia="Georgia" w:hAnsi="Georgia" w:cs="Georgia"/>
          <w:sz w:val="24"/>
          <w:szCs w:val="24"/>
        </w:rPr>
        <w:t>Venuturupalli</w:t>
      </w:r>
      <w:proofErr w:type="spellEnd"/>
      <w:r w:rsidRPr="002B0A5F">
        <w:rPr>
          <w:rFonts w:ascii="Georgia" w:eastAsia="Georgia" w:hAnsi="Georgia" w:cs="Georgia"/>
          <w:sz w:val="24"/>
          <w:szCs w:val="24"/>
        </w:rPr>
        <w:t xml:space="preserve"> (Ed.), </w:t>
      </w:r>
      <w:r w:rsidRPr="002B0A5F">
        <w:rPr>
          <w:rFonts w:ascii="Georgia" w:eastAsia="Georgia" w:hAnsi="Georgia" w:cs="Georgia"/>
          <w:i/>
          <w:sz w:val="24"/>
          <w:szCs w:val="24"/>
        </w:rPr>
        <w:t xml:space="preserve">Occupy All Streets: Olympic Urbanism and Contested Futures in Rio de Janeiro </w:t>
      </w:r>
      <w:r w:rsidRPr="002B0A5F">
        <w:rPr>
          <w:rFonts w:ascii="Georgia" w:eastAsia="Georgia" w:hAnsi="Georgia" w:cs="Georgia"/>
          <w:sz w:val="24"/>
          <w:szCs w:val="24"/>
        </w:rPr>
        <w:t xml:space="preserve">(pp.20-29). New York: </w:t>
      </w:r>
      <w:proofErr w:type="spellStart"/>
      <w:r w:rsidRPr="002B0A5F">
        <w:rPr>
          <w:rFonts w:ascii="Georgia" w:eastAsia="Georgia" w:hAnsi="Georgia" w:cs="Georgia"/>
          <w:sz w:val="24"/>
          <w:szCs w:val="24"/>
        </w:rPr>
        <w:t>Terreform</w:t>
      </w:r>
      <w:proofErr w:type="spellEnd"/>
      <w:r w:rsidRPr="002B0A5F">
        <w:rPr>
          <w:rFonts w:ascii="Georgia" w:eastAsia="Georgia" w:hAnsi="Georgia" w:cs="Georgia"/>
          <w:sz w:val="24"/>
          <w:szCs w:val="24"/>
        </w:rPr>
        <w:t>.</w:t>
      </w:r>
    </w:p>
    <w:p w:rsidR="00695437" w:rsidRPr="002B0A5F" w:rsidRDefault="00695437" w:rsidP="00695437">
      <w:pPr>
        <w:pStyle w:val="Normal1"/>
        <w:spacing w:line="480" w:lineRule="auto"/>
        <w:rPr>
          <w:rFonts w:ascii="Georgia" w:eastAsia="Georgia" w:hAnsi="Georgia" w:cs="Georgia"/>
          <w:sz w:val="24"/>
          <w:szCs w:val="24"/>
        </w:rPr>
      </w:pPr>
      <w:r w:rsidRPr="002B0A5F">
        <w:rPr>
          <w:rFonts w:ascii="Georgia" w:eastAsia="Georgia" w:hAnsi="Georgia" w:cs="Georgia"/>
          <w:sz w:val="24"/>
          <w:szCs w:val="24"/>
        </w:rPr>
        <w:lastRenderedPageBreak/>
        <w:t xml:space="preserve">Cashman </w:t>
      </w:r>
      <w:proofErr w:type="gramStart"/>
      <w:r w:rsidRPr="002B0A5F">
        <w:rPr>
          <w:rFonts w:ascii="Georgia" w:eastAsia="Georgia" w:hAnsi="Georgia" w:cs="Georgia"/>
          <w:sz w:val="24"/>
          <w:szCs w:val="24"/>
        </w:rPr>
        <w:t>R.,</w:t>
      </w:r>
      <w:proofErr w:type="gramEnd"/>
      <w:r w:rsidRPr="002B0A5F">
        <w:rPr>
          <w:rFonts w:ascii="Georgia" w:eastAsia="Georgia" w:hAnsi="Georgia" w:cs="Georgia"/>
          <w:sz w:val="24"/>
          <w:szCs w:val="24"/>
        </w:rPr>
        <w:t xml:space="preserve"> &amp; Horne J. (2013). </w:t>
      </w:r>
      <w:proofErr w:type="gramStart"/>
      <w:r w:rsidRPr="002B0A5F">
        <w:rPr>
          <w:rFonts w:ascii="Georgia" w:eastAsia="Georgia" w:hAnsi="Georgia" w:cs="Georgia"/>
          <w:sz w:val="24"/>
          <w:szCs w:val="24"/>
        </w:rPr>
        <w:t>Managing Legacy.</w:t>
      </w:r>
      <w:proofErr w:type="gramEnd"/>
      <w:r w:rsidRPr="002B0A5F">
        <w:rPr>
          <w:rFonts w:ascii="Georgia" w:eastAsia="Georgia" w:hAnsi="Georgia" w:cs="Georgia"/>
          <w:sz w:val="24"/>
          <w:szCs w:val="24"/>
        </w:rPr>
        <w:t xml:space="preserve"> In S. Frawley &amp; D. Adair (Ed.), </w:t>
      </w:r>
      <w:proofErr w:type="gramStart"/>
      <w:r w:rsidRPr="002B0A5F">
        <w:rPr>
          <w:rFonts w:ascii="Georgia" w:eastAsia="Georgia" w:hAnsi="Georgia" w:cs="Georgia"/>
          <w:i/>
          <w:iCs/>
          <w:sz w:val="24"/>
          <w:szCs w:val="24"/>
        </w:rPr>
        <w:t>Managing</w:t>
      </w:r>
      <w:proofErr w:type="gramEnd"/>
      <w:r w:rsidRPr="002B0A5F">
        <w:rPr>
          <w:rFonts w:ascii="Georgia" w:eastAsia="Georgia" w:hAnsi="Georgia" w:cs="Georgia"/>
          <w:i/>
          <w:iCs/>
          <w:sz w:val="24"/>
          <w:szCs w:val="24"/>
        </w:rPr>
        <w:t xml:space="preserve"> the Olympics</w:t>
      </w:r>
      <w:r w:rsidRPr="002B0A5F">
        <w:rPr>
          <w:rFonts w:ascii="Georgia" w:eastAsia="Georgia" w:hAnsi="Georgia" w:cs="Georgia"/>
          <w:sz w:val="24"/>
          <w:szCs w:val="24"/>
        </w:rPr>
        <w:t xml:space="preserve"> (pp.50-65). Basingstoke, UK: Palgrave Macmillan.</w:t>
      </w:r>
    </w:p>
    <w:p w:rsidR="00695437" w:rsidRPr="002B0A5F" w:rsidRDefault="00695437" w:rsidP="00695437">
      <w:pPr>
        <w:pStyle w:val="Normal1"/>
        <w:spacing w:line="480" w:lineRule="auto"/>
        <w:rPr>
          <w:rFonts w:ascii="Georgia" w:eastAsia="Georgia" w:hAnsi="Georgia" w:cs="Georgia"/>
          <w:sz w:val="24"/>
          <w:szCs w:val="24"/>
        </w:rPr>
      </w:pPr>
      <w:proofErr w:type="gramStart"/>
      <w:r w:rsidRPr="002B0A5F">
        <w:rPr>
          <w:rFonts w:ascii="Georgia" w:eastAsia="Georgia" w:hAnsi="Georgia" w:cs="Georgia"/>
          <w:sz w:val="24"/>
          <w:szCs w:val="24"/>
        </w:rPr>
        <w:t>CDURP.</w:t>
      </w:r>
      <w:proofErr w:type="gramEnd"/>
      <w:r w:rsidRPr="002B0A5F">
        <w:rPr>
          <w:rFonts w:ascii="Georgia" w:eastAsia="Georgia" w:hAnsi="Georgia" w:cs="Georgia"/>
          <w:sz w:val="24"/>
          <w:szCs w:val="24"/>
        </w:rPr>
        <w:t xml:space="preserve"> (2016). </w:t>
      </w:r>
      <w:r w:rsidRPr="002B0A5F">
        <w:rPr>
          <w:rFonts w:ascii="Georgia" w:eastAsia="Georgia" w:hAnsi="Georgia" w:cs="Georgia"/>
          <w:i/>
          <w:sz w:val="24"/>
          <w:szCs w:val="24"/>
        </w:rPr>
        <w:t xml:space="preserve">Urban Operation: Porto </w:t>
      </w:r>
      <w:proofErr w:type="spellStart"/>
      <w:r w:rsidRPr="002B0A5F">
        <w:rPr>
          <w:rFonts w:ascii="Georgia" w:eastAsia="Georgia" w:hAnsi="Georgia" w:cs="Georgia"/>
          <w:i/>
          <w:sz w:val="24"/>
          <w:szCs w:val="24"/>
        </w:rPr>
        <w:t>Maravilha</w:t>
      </w:r>
      <w:proofErr w:type="spellEnd"/>
      <w:r w:rsidRPr="002B0A5F">
        <w:rPr>
          <w:rFonts w:ascii="Georgia" w:eastAsia="Georgia" w:hAnsi="Georgia" w:cs="Georgia"/>
          <w:sz w:val="24"/>
          <w:szCs w:val="24"/>
        </w:rPr>
        <w:t xml:space="preserve">. Retrieved from </w:t>
      </w:r>
      <w:hyperlink r:id="rId9" w:history="1">
        <w:r w:rsidRPr="003B5490">
          <w:rPr>
            <w:rStyle w:val="Hyperlink"/>
            <w:rFonts w:ascii="Georgia" w:eastAsia="Georgia" w:hAnsi="Georgia" w:cs="Georgia"/>
            <w:sz w:val="24"/>
            <w:szCs w:val="24"/>
          </w:rPr>
          <w:t>http://www.portomaravilha.com.br/conteudo/imprensa/livreto_geral_INGLES_2016.pdf</w:t>
        </w:r>
      </w:hyperlink>
      <w:r w:rsidRPr="002B0A5F">
        <w:rPr>
          <w:rFonts w:ascii="Georgia" w:eastAsia="Georgia" w:hAnsi="Georgia" w:cs="Georgia"/>
          <w:sz w:val="24"/>
          <w:szCs w:val="24"/>
        </w:rPr>
        <w:t xml:space="preserve"> </w:t>
      </w:r>
    </w:p>
    <w:p w:rsidR="00695437" w:rsidRPr="00097CA7" w:rsidRDefault="00695437" w:rsidP="00695437">
      <w:pPr>
        <w:pStyle w:val="Normal1"/>
        <w:spacing w:line="480" w:lineRule="auto"/>
        <w:rPr>
          <w:rFonts w:ascii="Georgia" w:eastAsia="Georgia" w:hAnsi="Georgia" w:cs="Georgia"/>
          <w:sz w:val="24"/>
          <w:szCs w:val="24"/>
        </w:rPr>
      </w:pPr>
      <w:proofErr w:type="gramStart"/>
      <w:r w:rsidRPr="005B1DED">
        <w:rPr>
          <w:rFonts w:ascii="Georgia" w:eastAsia="Georgia" w:hAnsi="Georgia" w:cs="Georgia"/>
          <w:sz w:val="24"/>
          <w:szCs w:val="24"/>
        </w:rPr>
        <w:t>Coakley, J., &amp; Souza, D. L. (2013).</w:t>
      </w:r>
      <w:proofErr w:type="gramEnd"/>
      <w:r w:rsidRPr="005B1DED">
        <w:rPr>
          <w:rFonts w:ascii="Georgia" w:eastAsia="Georgia" w:hAnsi="Georgia" w:cs="Georgia"/>
          <w:sz w:val="24"/>
          <w:szCs w:val="24"/>
        </w:rPr>
        <w:t xml:space="preserve"> Sport mega-events: can legacies and development be equitable and sus</w:t>
      </w:r>
      <w:r w:rsidRPr="00097CA7">
        <w:rPr>
          <w:rFonts w:ascii="Georgia" w:eastAsia="Georgia" w:hAnsi="Georgia" w:cs="Georgia"/>
          <w:sz w:val="24"/>
          <w:szCs w:val="24"/>
        </w:rPr>
        <w:t xml:space="preserve">tainable? </w:t>
      </w:r>
      <w:proofErr w:type="spellStart"/>
      <w:r w:rsidRPr="00097CA7">
        <w:rPr>
          <w:rFonts w:ascii="Georgia" w:eastAsia="Georgia" w:hAnsi="Georgia" w:cs="Georgia"/>
          <w:i/>
          <w:iCs/>
          <w:sz w:val="24"/>
          <w:szCs w:val="24"/>
        </w:rPr>
        <w:t>Motriz</w:t>
      </w:r>
      <w:proofErr w:type="spellEnd"/>
      <w:r w:rsidRPr="00097CA7">
        <w:rPr>
          <w:rFonts w:ascii="Georgia" w:eastAsia="Georgia" w:hAnsi="Georgia" w:cs="Georgia"/>
          <w:i/>
          <w:iCs/>
          <w:sz w:val="24"/>
          <w:szCs w:val="24"/>
        </w:rPr>
        <w:t xml:space="preserve">: </w:t>
      </w:r>
      <w:proofErr w:type="spellStart"/>
      <w:r w:rsidRPr="00097CA7">
        <w:rPr>
          <w:rFonts w:ascii="Georgia" w:eastAsia="Georgia" w:hAnsi="Georgia" w:cs="Georgia"/>
          <w:i/>
          <w:iCs/>
          <w:sz w:val="24"/>
          <w:szCs w:val="24"/>
        </w:rPr>
        <w:t>Revista</w:t>
      </w:r>
      <w:proofErr w:type="spellEnd"/>
      <w:r w:rsidRPr="00097CA7">
        <w:rPr>
          <w:rFonts w:ascii="Georgia" w:eastAsia="Georgia" w:hAnsi="Georgia" w:cs="Georgia"/>
          <w:i/>
          <w:iCs/>
          <w:sz w:val="24"/>
          <w:szCs w:val="24"/>
        </w:rPr>
        <w:t xml:space="preserve"> de </w:t>
      </w:r>
      <w:proofErr w:type="spellStart"/>
      <w:r w:rsidRPr="00097CA7">
        <w:rPr>
          <w:rFonts w:ascii="Georgia" w:eastAsia="Georgia" w:hAnsi="Georgia" w:cs="Georgia"/>
          <w:i/>
          <w:iCs/>
          <w:sz w:val="24"/>
          <w:szCs w:val="24"/>
        </w:rPr>
        <w:t>Educação</w:t>
      </w:r>
      <w:proofErr w:type="spellEnd"/>
      <w:r w:rsidRPr="00097CA7">
        <w:rPr>
          <w:rFonts w:ascii="Georgia" w:eastAsia="Georgia" w:hAnsi="Georgia" w:cs="Georgia"/>
          <w:i/>
          <w:iCs/>
          <w:sz w:val="24"/>
          <w:szCs w:val="24"/>
        </w:rPr>
        <w:t xml:space="preserve"> </w:t>
      </w:r>
      <w:proofErr w:type="spellStart"/>
      <w:r w:rsidRPr="00097CA7">
        <w:rPr>
          <w:rFonts w:ascii="Georgia" w:eastAsia="Georgia" w:hAnsi="Georgia" w:cs="Georgia"/>
          <w:i/>
          <w:iCs/>
          <w:sz w:val="24"/>
          <w:szCs w:val="24"/>
        </w:rPr>
        <w:t>Física</w:t>
      </w:r>
      <w:proofErr w:type="spellEnd"/>
      <w:r w:rsidRPr="00097CA7">
        <w:rPr>
          <w:rFonts w:ascii="Georgia" w:eastAsia="Georgia" w:hAnsi="Georgia" w:cs="Georgia"/>
          <w:sz w:val="24"/>
          <w:szCs w:val="24"/>
        </w:rPr>
        <w:t>, 19(3), 580-589.</w:t>
      </w:r>
    </w:p>
    <w:p w:rsidR="00695437" w:rsidRPr="002B0A5F" w:rsidRDefault="00695437" w:rsidP="00695437">
      <w:pPr>
        <w:pStyle w:val="Normal1"/>
        <w:spacing w:line="480" w:lineRule="auto"/>
        <w:rPr>
          <w:rFonts w:ascii="Georgia" w:eastAsia="Georgia" w:hAnsi="Georgia" w:cs="Georgia"/>
          <w:sz w:val="24"/>
          <w:szCs w:val="24"/>
        </w:rPr>
      </w:pPr>
      <w:r w:rsidRPr="00097CA7">
        <w:rPr>
          <w:rFonts w:ascii="Georgia" w:eastAsia="Georgia" w:hAnsi="Georgia" w:cs="Georgia"/>
          <w:sz w:val="24"/>
          <w:szCs w:val="24"/>
        </w:rPr>
        <w:t xml:space="preserve">Cowie, S. (2018) </w:t>
      </w:r>
      <w:r w:rsidRPr="00097CA7">
        <w:rPr>
          <w:rFonts w:ascii="Georgia" w:eastAsia="Georgia" w:hAnsi="Georgia" w:cs="Georgia"/>
          <w:i/>
          <w:sz w:val="24"/>
          <w:szCs w:val="24"/>
        </w:rPr>
        <w:t>Lula begins prison sentence in Brazil after giving himself up to police</w:t>
      </w:r>
      <w:r w:rsidRPr="00097CA7">
        <w:rPr>
          <w:rFonts w:ascii="Georgia" w:eastAsia="Georgia" w:hAnsi="Georgia" w:cs="Georgia"/>
          <w:sz w:val="24"/>
          <w:szCs w:val="24"/>
        </w:rPr>
        <w:t xml:space="preserve">. Retrieved from </w:t>
      </w:r>
      <w:hyperlink r:id="rId10" w:history="1">
        <w:r w:rsidRPr="003B5490">
          <w:rPr>
            <w:rStyle w:val="Hyperlink"/>
            <w:rFonts w:ascii="Georgia" w:eastAsia="Georgia" w:hAnsi="Georgia" w:cs="Georgia"/>
            <w:sz w:val="24"/>
            <w:szCs w:val="24"/>
          </w:rPr>
          <w:t>https://www.theguardian.com/world/2018/apr/07/crowds-in-sao-paulo-block-lula-from-handing-himself-in</w:t>
        </w:r>
      </w:hyperlink>
      <w:r w:rsidRPr="002B0A5F">
        <w:rPr>
          <w:rFonts w:ascii="Georgia" w:eastAsia="Georgia" w:hAnsi="Georgia" w:cs="Georgia"/>
          <w:sz w:val="24"/>
          <w:szCs w:val="24"/>
        </w:rPr>
        <w:t xml:space="preserve"> </w:t>
      </w:r>
    </w:p>
    <w:p w:rsidR="00695437" w:rsidRPr="00097CA7" w:rsidRDefault="00695437" w:rsidP="00695437">
      <w:pPr>
        <w:spacing w:line="480" w:lineRule="auto"/>
        <w:rPr>
          <w:rFonts w:ascii="Georgia" w:eastAsia="Georgia" w:hAnsi="Georgia" w:cs="Georgia"/>
          <w:szCs w:val="24"/>
        </w:rPr>
      </w:pPr>
      <w:proofErr w:type="spellStart"/>
      <w:r w:rsidRPr="005B1DED">
        <w:rPr>
          <w:rFonts w:ascii="Georgia" w:eastAsia="Georgia" w:hAnsi="Georgia" w:cs="Georgia"/>
          <w:szCs w:val="24"/>
        </w:rPr>
        <w:t>Crabb</w:t>
      </w:r>
      <w:proofErr w:type="spellEnd"/>
      <w:r w:rsidRPr="005B1DED">
        <w:rPr>
          <w:rFonts w:ascii="Georgia" w:eastAsia="Georgia" w:hAnsi="Georgia" w:cs="Georgia"/>
          <w:szCs w:val="24"/>
        </w:rPr>
        <w:t xml:space="preserve">, L. A. H. (2018). </w:t>
      </w:r>
      <w:proofErr w:type="gramStart"/>
      <w:r w:rsidRPr="005B1DED">
        <w:rPr>
          <w:rFonts w:ascii="Georgia" w:eastAsia="Georgia" w:hAnsi="Georgia" w:cs="Georgia"/>
          <w:szCs w:val="24"/>
        </w:rPr>
        <w:t>Debating the success of carbon-offsetting projects at sports mega-events.</w:t>
      </w:r>
      <w:proofErr w:type="gramEnd"/>
      <w:r w:rsidRPr="005B1DED">
        <w:rPr>
          <w:rFonts w:ascii="Georgia" w:eastAsia="Georgia" w:hAnsi="Georgia" w:cs="Georgia"/>
          <w:szCs w:val="24"/>
        </w:rPr>
        <w:t xml:space="preserve"> </w:t>
      </w:r>
      <w:proofErr w:type="gramStart"/>
      <w:r w:rsidRPr="005B1DED">
        <w:rPr>
          <w:rFonts w:ascii="Georgia" w:eastAsia="Georgia" w:hAnsi="Georgia" w:cs="Georgia"/>
          <w:szCs w:val="24"/>
        </w:rPr>
        <w:t>A case from the 2014 FIFA Wo</w:t>
      </w:r>
      <w:r w:rsidRPr="00097CA7">
        <w:rPr>
          <w:rFonts w:ascii="Georgia" w:eastAsia="Georgia" w:hAnsi="Georgia" w:cs="Georgia"/>
          <w:szCs w:val="24"/>
        </w:rPr>
        <w:t>rld Cup.</w:t>
      </w:r>
      <w:proofErr w:type="gramEnd"/>
      <w:r w:rsidRPr="00097CA7">
        <w:rPr>
          <w:rFonts w:ascii="Georgia" w:eastAsia="Georgia" w:hAnsi="Georgia" w:cs="Georgia"/>
          <w:szCs w:val="24"/>
        </w:rPr>
        <w:t xml:space="preserve"> </w:t>
      </w:r>
      <w:r w:rsidRPr="00097CA7">
        <w:rPr>
          <w:rFonts w:ascii="Georgia" w:eastAsia="Georgia" w:hAnsi="Georgia" w:cs="Georgia"/>
          <w:i/>
          <w:iCs/>
          <w:szCs w:val="24"/>
        </w:rPr>
        <w:t>Journal of Sustainable Forestry</w:t>
      </w:r>
      <w:r w:rsidRPr="00097CA7">
        <w:rPr>
          <w:rFonts w:ascii="Georgia" w:eastAsia="Georgia" w:hAnsi="Georgia" w:cs="Georgia"/>
          <w:szCs w:val="24"/>
        </w:rPr>
        <w:t>, 37(2), 178-196.</w:t>
      </w:r>
    </w:p>
    <w:p w:rsidR="00695437" w:rsidRPr="003B5490" w:rsidRDefault="00695437" w:rsidP="00695437">
      <w:pPr>
        <w:pStyle w:val="Normal1"/>
        <w:spacing w:line="480" w:lineRule="auto"/>
        <w:rPr>
          <w:rFonts w:ascii="Georgia" w:eastAsia="Georgia" w:hAnsi="Georgia" w:cs="Georgia"/>
          <w:sz w:val="24"/>
          <w:szCs w:val="24"/>
        </w:rPr>
      </w:pPr>
      <w:proofErr w:type="gramStart"/>
      <w:r w:rsidRPr="00097CA7">
        <w:rPr>
          <w:rFonts w:ascii="Georgia" w:eastAsia="Georgia" w:hAnsi="Georgia" w:cs="Georgia"/>
          <w:sz w:val="24"/>
          <w:szCs w:val="24"/>
        </w:rPr>
        <w:t>Dickson, T. J., Benson, A. M., &amp; Blackman, D. A. (2011).</w:t>
      </w:r>
      <w:proofErr w:type="gramEnd"/>
      <w:r w:rsidRPr="00097CA7">
        <w:rPr>
          <w:rFonts w:ascii="Georgia" w:eastAsia="Georgia" w:hAnsi="Georgia" w:cs="Georgia"/>
          <w:sz w:val="24"/>
          <w:szCs w:val="24"/>
        </w:rPr>
        <w:t xml:space="preserve"> </w:t>
      </w:r>
      <w:proofErr w:type="gramStart"/>
      <w:r w:rsidRPr="00097CA7">
        <w:rPr>
          <w:rFonts w:ascii="Georgia" w:eastAsia="Georgia" w:hAnsi="Georgia" w:cs="Georgia"/>
          <w:sz w:val="24"/>
          <w:szCs w:val="24"/>
        </w:rPr>
        <w:t>Developing a framework for evaluating Olympic and Paralympic legacies.</w:t>
      </w:r>
      <w:proofErr w:type="gramEnd"/>
      <w:r w:rsidRPr="00097CA7">
        <w:rPr>
          <w:rFonts w:ascii="Georgia" w:eastAsia="Georgia" w:hAnsi="Georgia" w:cs="Georgia"/>
          <w:sz w:val="24"/>
          <w:szCs w:val="24"/>
        </w:rPr>
        <w:t xml:space="preserve"> </w:t>
      </w:r>
      <w:r w:rsidRPr="003B5490">
        <w:rPr>
          <w:rFonts w:ascii="Georgia" w:eastAsia="Georgia" w:hAnsi="Georgia" w:cs="Georgia"/>
          <w:i/>
          <w:sz w:val="24"/>
          <w:szCs w:val="24"/>
        </w:rPr>
        <w:t>Journal of Sport and Tourism</w:t>
      </w:r>
      <w:r w:rsidRPr="003B5490">
        <w:rPr>
          <w:rFonts w:ascii="Georgia" w:eastAsia="Georgia" w:hAnsi="Georgia" w:cs="Georgia"/>
          <w:sz w:val="24"/>
          <w:szCs w:val="24"/>
        </w:rPr>
        <w:t>, 16(4), 285-302.</w:t>
      </w:r>
    </w:p>
    <w:p w:rsidR="00695437" w:rsidRPr="002B0A5F" w:rsidRDefault="00695437" w:rsidP="00695437">
      <w:pPr>
        <w:pStyle w:val="Normal1"/>
        <w:spacing w:line="480" w:lineRule="auto"/>
        <w:rPr>
          <w:rFonts w:ascii="Georgia" w:eastAsia="Georgia" w:hAnsi="Georgia" w:cs="Georgia"/>
          <w:sz w:val="24"/>
          <w:szCs w:val="24"/>
        </w:rPr>
      </w:pPr>
      <w:proofErr w:type="spellStart"/>
      <w:r w:rsidRPr="00695437">
        <w:rPr>
          <w:rFonts w:ascii="Georgia" w:eastAsia="Georgia" w:hAnsi="Georgia" w:cs="Georgia"/>
          <w:sz w:val="24"/>
          <w:szCs w:val="24"/>
        </w:rPr>
        <w:t>Farinha</w:t>
      </w:r>
      <w:proofErr w:type="spellEnd"/>
      <w:r w:rsidRPr="00695437">
        <w:rPr>
          <w:rFonts w:ascii="Georgia" w:eastAsia="Georgia" w:hAnsi="Georgia" w:cs="Georgia"/>
          <w:sz w:val="24"/>
          <w:szCs w:val="24"/>
        </w:rPr>
        <w:t xml:space="preserve">, R. (2011). </w:t>
      </w:r>
      <w:proofErr w:type="spellStart"/>
      <w:r w:rsidRPr="00695437">
        <w:rPr>
          <w:rFonts w:ascii="Georgia" w:eastAsia="Georgia" w:hAnsi="Georgia" w:cs="Georgia"/>
          <w:i/>
          <w:sz w:val="24"/>
          <w:szCs w:val="24"/>
        </w:rPr>
        <w:t>Agecopa</w:t>
      </w:r>
      <w:proofErr w:type="spellEnd"/>
      <w:r w:rsidRPr="00695437">
        <w:rPr>
          <w:rFonts w:ascii="Georgia" w:eastAsia="Georgia" w:hAnsi="Georgia" w:cs="Georgia"/>
          <w:i/>
          <w:sz w:val="24"/>
          <w:szCs w:val="24"/>
        </w:rPr>
        <w:t xml:space="preserve"> </w:t>
      </w:r>
      <w:proofErr w:type="spellStart"/>
      <w:r w:rsidRPr="00695437">
        <w:rPr>
          <w:rFonts w:ascii="Georgia" w:eastAsia="Georgia" w:hAnsi="Georgia" w:cs="Georgia"/>
          <w:i/>
          <w:sz w:val="24"/>
          <w:szCs w:val="24"/>
        </w:rPr>
        <w:t>muda</w:t>
      </w:r>
      <w:proofErr w:type="spellEnd"/>
      <w:r w:rsidRPr="00695437">
        <w:rPr>
          <w:rFonts w:ascii="Georgia" w:eastAsia="Georgia" w:hAnsi="Georgia" w:cs="Georgia"/>
          <w:i/>
          <w:sz w:val="24"/>
          <w:szCs w:val="24"/>
        </w:rPr>
        <w:t xml:space="preserve"> </w:t>
      </w:r>
      <w:proofErr w:type="spellStart"/>
      <w:r w:rsidRPr="00695437">
        <w:rPr>
          <w:rFonts w:ascii="Georgia" w:eastAsia="Georgia" w:hAnsi="Georgia" w:cs="Georgia"/>
          <w:i/>
          <w:sz w:val="24"/>
          <w:szCs w:val="24"/>
        </w:rPr>
        <w:t>foco</w:t>
      </w:r>
      <w:proofErr w:type="spellEnd"/>
      <w:r w:rsidRPr="00695437">
        <w:rPr>
          <w:rFonts w:ascii="Georgia" w:eastAsia="Georgia" w:hAnsi="Georgia" w:cs="Georgia"/>
          <w:i/>
          <w:sz w:val="24"/>
          <w:szCs w:val="24"/>
        </w:rPr>
        <w:t xml:space="preserve"> e </w:t>
      </w:r>
      <w:proofErr w:type="spellStart"/>
      <w:r w:rsidRPr="00695437">
        <w:rPr>
          <w:rFonts w:ascii="Georgia" w:eastAsia="Georgia" w:hAnsi="Georgia" w:cs="Georgia"/>
          <w:i/>
          <w:sz w:val="24"/>
          <w:szCs w:val="24"/>
        </w:rPr>
        <w:t>deve</w:t>
      </w:r>
      <w:proofErr w:type="spellEnd"/>
      <w:r w:rsidRPr="00695437">
        <w:rPr>
          <w:rFonts w:ascii="Georgia" w:eastAsia="Georgia" w:hAnsi="Georgia" w:cs="Georgia"/>
          <w:i/>
          <w:sz w:val="24"/>
          <w:szCs w:val="24"/>
        </w:rPr>
        <w:t xml:space="preserve"> </w:t>
      </w:r>
      <w:proofErr w:type="spellStart"/>
      <w:r w:rsidRPr="00695437">
        <w:rPr>
          <w:rFonts w:ascii="Georgia" w:eastAsia="Georgia" w:hAnsi="Georgia" w:cs="Georgia"/>
          <w:i/>
          <w:sz w:val="24"/>
          <w:szCs w:val="24"/>
        </w:rPr>
        <w:t>optar</w:t>
      </w:r>
      <w:proofErr w:type="spellEnd"/>
      <w:r w:rsidRPr="00695437">
        <w:rPr>
          <w:rFonts w:ascii="Georgia" w:eastAsia="Georgia" w:hAnsi="Georgia" w:cs="Georgia"/>
          <w:i/>
          <w:sz w:val="24"/>
          <w:szCs w:val="24"/>
        </w:rPr>
        <w:t xml:space="preserve"> </w:t>
      </w:r>
      <w:proofErr w:type="spellStart"/>
      <w:r w:rsidRPr="00695437">
        <w:rPr>
          <w:rFonts w:ascii="Georgia" w:eastAsia="Georgia" w:hAnsi="Georgia" w:cs="Georgia"/>
          <w:i/>
          <w:sz w:val="24"/>
          <w:szCs w:val="24"/>
        </w:rPr>
        <w:t>por</w:t>
      </w:r>
      <w:proofErr w:type="spellEnd"/>
      <w:r w:rsidRPr="00695437">
        <w:rPr>
          <w:rFonts w:ascii="Georgia" w:eastAsia="Georgia" w:hAnsi="Georgia" w:cs="Georgia"/>
          <w:i/>
          <w:sz w:val="24"/>
          <w:szCs w:val="24"/>
        </w:rPr>
        <w:t xml:space="preserve"> VLT; </w:t>
      </w:r>
      <w:proofErr w:type="spellStart"/>
      <w:r w:rsidRPr="00695437">
        <w:rPr>
          <w:rFonts w:ascii="Georgia" w:eastAsia="Georgia" w:hAnsi="Georgia" w:cs="Georgia"/>
          <w:i/>
          <w:sz w:val="24"/>
          <w:szCs w:val="24"/>
        </w:rPr>
        <w:t>anúncio</w:t>
      </w:r>
      <w:proofErr w:type="spellEnd"/>
      <w:r w:rsidRPr="00695437">
        <w:rPr>
          <w:rFonts w:ascii="Georgia" w:eastAsia="Georgia" w:hAnsi="Georgia" w:cs="Georgia"/>
          <w:i/>
          <w:sz w:val="24"/>
          <w:szCs w:val="24"/>
        </w:rPr>
        <w:t xml:space="preserve"> </w:t>
      </w:r>
      <w:proofErr w:type="spellStart"/>
      <w:r w:rsidRPr="00695437">
        <w:rPr>
          <w:rFonts w:ascii="Georgia" w:eastAsia="Georgia" w:hAnsi="Georgia" w:cs="Georgia"/>
          <w:i/>
          <w:sz w:val="24"/>
          <w:szCs w:val="24"/>
        </w:rPr>
        <w:t>sai</w:t>
      </w:r>
      <w:proofErr w:type="spellEnd"/>
      <w:r w:rsidRPr="00695437">
        <w:rPr>
          <w:rFonts w:ascii="Georgia" w:eastAsia="Georgia" w:hAnsi="Georgia" w:cs="Georgia"/>
          <w:i/>
          <w:sz w:val="24"/>
          <w:szCs w:val="24"/>
        </w:rPr>
        <w:t xml:space="preserve"> </w:t>
      </w:r>
      <w:proofErr w:type="spellStart"/>
      <w:r w:rsidRPr="00695437">
        <w:rPr>
          <w:rFonts w:ascii="Georgia" w:eastAsia="Georgia" w:hAnsi="Georgia" w:cs="Georgia"/>
          <w:i/>
          <w:sz w:val="24"/>
          <w:szCs w:val="24"/>
        </w:rPr>
        <w:t>em</w:t>
      </w:r>
      <w:proofErr w:type="spellEnd"/>
      <w:r w:rsidRPr="00695437">
        <w:rPr>
          <w:rFonts w:ascii="Georgia" w:eastAsia="Georgia" w:hAnsi="Georgia" w:cs="Georgia"/>
          <w:i/>
          <w:sz w:val="24"/>
          <w:szCs w:val="24"/>
        </w:rPr>
        <w:t xml:space="preserve"> 20 </w:t>
      </w:r>
      <w:proofErr w:type="spellStart"/>
      <w:proofErr w:type="gramStart"/>
      <w:r w:rsidRPr="00695437">
        <w:rPr>
          <w:rFonts w:ascii="Georgia" w:eastAsia="Georgia" w:hAnsi="Georgia" w:cs="Georgia"/>
          <w:i/>
          <w:sz w:val="24"/>
          <w:szCs w:val="24"/>
        </w:rPr>
        <w:t>dias</w:t>
      </w:r>
      <w:proofErr w:type="spellEnd"/>
      <w:proofErr w:type="gramEnd"/>
      <w:r w:rsidRPr="00695437">
        <w:rPr>
          <w:rFonts w:ascii="Georgia" w:eastAsia="Georgia" w:hAnsi="Georgia" w:cs="Georgia"/>
          <w:sz w:val="24"/>
          <w:szCs w:val="24"/>
        </w:rPr>
        <w:t xml:space="preserve">. </w:t>
      </w:r>
      <w:r w:rsidRPr="002B0A5F">
        <w:rPr>
          <w:rFonts w:ascii="Georgia" w:eastAsia="Georgia" w:hAnsi="Georgia" w:cs="Georgia"/>
          <w:sz w:val="24"/>
          <w:szCs w:val="24"/>
        </w:rPr>
        <w:t xml:space="preserve">Retrieved from </w:t>
      </w:r>
      <w:hyperlink r:id="rId11" w:history="1">
        <w:r w:rsidRPr="002B0A5F">
          <w:rPr>
            <w:rStyle w:val="Hyperlink"/>
            <w:rFonts w:ascii="Georgia" w:eastAsia="Georgia" w:hAnsi="Georgia" w:cs="Georgia"/>
            <w:sz w:val="24"/>
            <w:szCs w:val="24"/>
          </w:rPr>
          <w:t>http://www.rdnews.com.br/executivo/agecopa-muda-foco-e-deve-optar-por-vlt-anuncio-sai-em-20-dias/27553</w:t>
        </w:r>
      </w:hyperlink>
    </w:p>
    <w:p w:rsidR="00695437" w:rsidRPr="002B0A5F" w:rsidRDefault="00695437" w:rsidP="00695437">
      <w:pPr>
        <w:pStyle w:val="Normal1"/>
        <w:spacing w:line="480" w:lineRule="auto"/>
        <w:rPr>
          <w:rFonts w:ascii="Georgia" w:eastAsia="Georgia" w:hAnsi="Georgia" w:cs="Georgia"/>
          <w:sz w:val="24"/>
          <w:szCs w:val="24"/>
        </w:rPr>
      </w:pPr>
      <w:r w:rsidRPr="005B1DED">
        <w:rPr>
          <w:rFonts w:ascii="Georgia" w:eastAsia="Georgia" w:hAnsi="Georgia" w:cs="Georgia"/>
          <w:sz w:val="24"/>
          <w:szCs w:val="24"/>
        </w:rPr>
        <w:t xml:space="preserve">Festival </w:t>
      </w:r>
      <w:proofErr w:type="spellStart"/>
      <w:r w:rsidRPr="005B1DED">
        <w:rPr>
          <w:rFonts w:ascii="Georgia" w:eastAsia="Georgia" w:hAnsi="Georgia" w:cs="Georgia"/>
          <w:sz w:val="24"/>
          <w:szCs w:val="24"/>
        </w:rPr>
        <w:t>Mulheres</w:t>
      </w:r>
      <w:proofErr w:type="spellEnd"/>
      <w:r w:rsidRPr="005B1DED">
        <w:rPr>
          <w:rFonts w:ascii="Georgia" w:eastAsia="Georgia" w:hAnsi="Georgia" w:cs="Georgia"/>
          <w:sz w:val="24"/>
          <w:szCs w:val="24"/>
        </w:rPr>
        <w:t xml:space="preserve"> do </w:t>
      </w:r>
      <w:proofErr w:type="spellStart"/>
      <w:r w:rsidRPr="005B1DED">
        <w:rPr>
          <w:rFonts w:ascii="Georgia" w:eastAsia="Georgia" w:hAnsi="Georgia" w:cs="Georgia"/>
          <w:sz w:val="24"/>
          <w:szCs w:val="24"/>
        </w:rPr>
        <w:t>Mundo</w:t>
      </w:r>
      <w:proofErr w:type="spellEnd"/>
      <w:r w:rsidRPr="005B1DED">
        <w:rPr>
          <w:rFonts w:ascii="Georgia" w:eastAsia="Georgia" w:hAnsi="Georgia" w:cs="Georgia"/>
          <w:sz w:val="24"/>
          <w:szCs w:val="24"/>
        </w:rPr>
        <w:t xml:space="preserve">. </w:t>
      </w:r>
      <w:proofErr w:type="gramStart"/>
      <w:r w:rsidRPr="005B1DED">
        <w:rPr>
          <w:rFonts w:ascii="Georgia" w:eastAsia="Georgia" w:hAnsi="Georgia" w:cs="Georgia"/>
          <w:sz w:val="24"/>
          <w:szCs w:val="24"/>
        </w:rPr>
        <w:t xml:space="preserve">(2018). </w:t>
      </w:r>
      <w:r w:rsidRPr="005B1DED">
        <w:rPr>
          <w:rFonts w:ascii="Georgia" w:eastAsia="Georgia" w:hAnsi="Georgia" w:cs="Georgia"/>
          <w:i/>
          <w:sz w:val="24"/>
          <w:szCs w:val="24"/>
        </w:rPr>
        <w:t>Women of the World Festival Rio de Janeiro</w:t>
      </w:r>
      <w:r w:rsidRPr="005B1DED">
        <w:rPr>
          <w:rFonts w:ascii="Georgia" w:eastAsia="Georgia" w:hAnsi="Georgia" w:cs="Georgia"/>
          <w:sz w:val="24"/>
          <w:szCs w:val="24"/>
        </w:rPr>
        <w:t>.</w:t>
      </w:r>
      <w:proofErr w:type="gramEnd"/>
      <w:r w:rsidRPr="005B1DED">
        <w:rPr>
          <w:rFonts w:ascii="Georgia" w:eastAsia="Georgia" w:hAnsi="Georgia" w:cs="Georgia"/>
          <w:sz w:val="24"/>
          <w:szCs w:val="24"/>
        </w:rPr>
        <w:t xml:space="preserve"> Retrieved from </w:t>
      </w:r>
      <w:hyperlink r:id="rId12" w:history="1">
        <w:r w:rsidRPr="003B5490">
          <w:rPr>
            <w:rStyle w:val="Hyperlink"/>
            <w:rFonts w:ascii="Georgia" w:eastAsia="Georgia" w:hAnsi="Georgia" w:cs="Georgia"/>
            <w:sz w:val="24"/>
            <w:szCs w:val="24"/>
          </w:rPr>
          <w:t>http://www.festivalmulheresdomundo.com.br/</w:t>
        </w:r>
      </w:hyperlink>
    </w:p>
    <w:p w:rsidR="00695437" w:rsidRPr="002B0A5F" w:rsidRDefault="00695437" w:rsidP="00695437">
      <w:pPr>
        <w:pStyle w:val="Normal1"/>
        <w:spacing w:line="480" w:lineRule="auto"/>
        <w:rPr>
          <w:rFonts w:ascii="Georgia" w:eastAsia="Georgia" w:hAnsi="Georgia" w:cs="Georgia"/>
          <w:sz w:val="24"/>
          <w:szCs w:val="24"/>
        </w:rPr>
      </w:pPr>
      <w:proofErr w:type="gramStart"/>
      <w:r w:rsidRPr="005B1DED">
        <w:rPr>
          <w:rFonts w:ascii="Georgia" w:eastAsia="Georgia" w:hAnsi="Georgia" w:cs="Georgia"/>
          <w:sz w:val="24"/>
          <w:szCs w:val="24"/>
        </w:rPr>
        <w:lastRenderedPageBreak/>
        <w:t>FIFA.</w:t>
      </w:r>
      <w:proofErr w:type="gramEnd"/>
      <w:r w:rsidRPr="005B1DED">
        <w:rPr>
          <w:rFonts w:ascii="Georgia" w:eastAsia="Georgia" w:hAnsi="Georgia" w:cs="Georgia"/>
          <w:sz w:val="24"/>
          <w:szCs w:val="24"/>
        </w:rPr>
        <w:t xml:space="preserve"> (2007). </w:t>
      </w:r>
      <w:r w:rsidRPr="005B1DED">
        <w:rPr>
          <w:rFonts w:ascii="Georgia" w:eastAsia="Georgia" w:hAnsi="Georgia" w:cs="Georgia"/>
          <w:i/>
          <w:iCs/>
          <w:sz w:val="24"/>
          <w:szCs w:val="24"/>
        </w:rPr>
        <w:t>Brazil Bid: Inspection Report for the 2014 FIFA World Cup</w:t>
      </w:r>
      <w:r w:rsidRPr="00097CA7">
        <w:rPr>
          <w:rFonts w:ascii="Georgia" w:eastAsia="Georgia" w:hAnsi="Georgia" w:cs="Georgia"/>
          <w:sz w:val="24"/>
          <w:szCs w:val="24"/>
        </w:rPr>
        <w:t xml:space="preserve">. Retrieved from </w:t>
      </w:r>
      <w:hyperlink r:id="rId13" w:history="1">
        <w:r w:rsidRPr="002B0A5F">
          <w:rPr>
            <w:rStyle w:val="Hyperlink"/>
            <w:rFonts w:ascii="Georgia" w:eastAsia="Georgia" w:hAnsi="Georgia" w:cs="Georgia"/>
            <w:sz w:val="24"/>
            <w:szCs w:val="24"/>
          </w:rPr>
          <w:t>http://www.fifa.com/mm/document/affederation/mission/62/24/78/inspectionreport_e_24841.pdf</w:t>
        </w:r>
      </w:hyperlink>
    </w:p>
    <w:p w:rsidR="00695437" w:rsidRPr="002B0A5F" w:rsidRDefault="00695437" w:rsidP="00695437">
      <w:pPr>
        <w:spacing w:line="480" w:lineRule="auto"/>
        <w:rPr>
          <w:rFonts w:ascii="Georgia" w:hAnsi="Georgia"/>
          <w:szCs w:val="24"/>
        </w:rPr>
      </w:pPr>
      <w:proofErr w:type="gramStart"/>
      <w:r w:rsidRPr="005B1DED">
        <w:rPr>
          <w:rFonts w:ascii="Georgia" w:hAnsi="Georgia"/>
          <w:szCs w:val="24"/>
        </w:rPr>
        <w:t>FIFA.</w:t>
      </w:r>
      <w:proofErr w:type="gramEnd"/>
      <w:r w:rsidRPr="005B1DED">
        <w:rPr>
          <w:rFonts w:ascii="Georgia" w:hAnsi="Georgia"/>
          <w:szCs w:val="24"/>
        </w:rPr>
        <w:t xml:space="preserve"> (2017). </w:t>
      </w:r>
      <w:r w:rsidRPr="005B1DED">
        <w:rPr>
          <w:rFonts w:ascii="Georgia" w:hAnsi="Georgia"/>
          <w:i/>
          <w:szCs w:val="24"/>
        </w:rPr>
        <w:t>Guide to the Bidding Process for the 2026 FIFA World Cup</w:t>
      </w:r>
      <w:r w:rsidRPr="005B1DED">
        <w:rPr>
          <w:rFonts w:ascii="Georgia" w:hAnsi="Georgia"/>
          <w:szCs w:val="24"/>
        </w:rPr>
        <w:t xml:space="preserve">. </w:t>
      </w:r>
      <w:r w:rsidRPr="00097CA7">
        <w:rPr>
          <w:rFonts w:ascii="Georgia" w:eastAsia="Georgia" w:hAnsi="Georgia" w:cs="Georgia"/>
          <w:szCs w:val="24"/>
        </w:rPr>
        <w:t>Retrieved from</w:t>
      </w:r>
      <w:r w:rsidRPr="00097CA7">
        <w:rPr>
          <w:rFonts w:ascii="Georgia" w:hAnsi="Georgia"/>
          <w:szCs w:val="24"/>
        </w:rPr>
        <w:t xml:space="preserve"> </w:t>
      </w:r>
      <w:hyperlink r:id="rId14" w:history="1">
        <w:r w:rsidRPr="002B0A5F">
          <w:rPr>
            <w:rStyle w:val="Hyperlink"/>
            <w:rFonts w:ascii="Georgia" w:hAnsi="Georgia"/>
            <w:szCs w:val="24"/>
          </w:rPr>
          <w:t>http://resources.fifa.com/mm/document/affederation/administration/02/91/88/61/en_guidetothebiddingprocessforthe2026fifaworldcup_neutral.pdf</w:t>
        </w:r>
      </w:hyperlink>
      <w:r w:rsidRPr="002B0A5F">
        <w:rPr>
          <w:rFonts w:ascii="Georgia" w:hAnsi="Georgia"/>
          <w:szCs w:val="24"/>
        </w:rPr>
        <w:t xml:space="preserve"> </w:t>
      </w:r>
    </w:p>
    <w:p w:rsidR="00695437" w:rsidRPr="00097CA7" w:rsidRDefault="00695437" w:rsidP="00695437">
      <w:pPr>
        <w:pStyle w:val="Normal1"/>
        <w:spacing w:line="480" w:lineRule="auto"/>
        <w:rPr>
          <w:rFonts w:ascii="Georgia" w:eastAsia="Georgia" w:hAnsi="Georgia" w:cs="Georgia"/>
          <w:sz w:val="24"/>
          <w:szCs w:val="24"/>
        </w:rPr>
      </w:pPr>
      <w:r w:rsidRPr="002B0A5F">
        <w:rPr>
          <w:rFonts w:ascii="Georgia" w:eastAsia="Georgia" w:hAnsi="Georgia" w:cs="Georgia"/>
          <w:sz w:val="24"/>
          <w:szCs w:val="24"/>
        </w:rPr>
        <w:t xml:space="preserve">Gaffney, C. (2015). </w:t>
      </w:r>
      <w:proofErr w:type="gramStart"/>
      <w:r w:rsidRPr="002B0A5F">
        <w:rPr>
          <w:rFonts w:ascii="Georgia" w:eastAsia="Georgia" w:hAnsi="Georgia" w:cs="Georgia"/>
          <w:sz w:val="24"/>
          <w:szCs w:val="24"/>
        </w:rPr>
        <w:t>The Urban Impacts of the 2014 World Cup in Brazil.</w:t>
      </w:r>
      <w:proofErr w:type="gramEnd"/>
      <w:r w:rsidRPr="002B0A5F">
        <w:rPr>
          <w:rFonts w:ascii="Georgia" w:eastAsia="Georgia" w:hAnsi="Georgia" w:cs="Georgia"/>
          <w:sz w:val="24"/>
          <w:szCs w:val="24"/>
        </w:rPr>
        <w:t xml:space="preserve"> In R. </w:t>
      </w:r>
      <w:proofErr w:type="spellStart"/>
      <w:r w:rsidRPr="002B0A5F">
        <w:rPr>
          <w:rFonts w:ascii="Georgia" w:eastAsia="Georgia" w:hAnsi="Georgia" w:cs="Georgia"/>
          <w:sz w:val="24"/>
          <w:szCs w:val="24"/>
        </w:rPr>
        <w:t>Gruneau</w:t>
      </w:r>
      <w:proofErr w:type="spellEnd"/>
      <w:r w:rsidRPr="002B0A5F">
        <w:rPr>
          <w:rFonts w:ascii="Georgia" w:eastAsia="Georgia" w:hAnsi="Georgia" w:cs="Georgia"/>
          <w:sz w:val="24"/>
          <w:szCs w:val="24"/>
        </w:rPr>
        <w:t xml:space="preserve"> &amp; J. Horne (Ed.), </w:t>
      </w:r>
      <w:r w:rsidRPr="005B1DED">
        <w:rPr>
          <w:rFonts w:ascii="Georgia" w:eastAsia="Georgia" w:hAnsi="Georgia" w:cs="Georgia"/>
          <w:i/>
          <w:sz w:val="24"/>
          <w:szCs w:val="24"/>
        </w:rPr>
        <w:t>Mega-Events and Globalization: Capital and Spectacle in a Changing World Order</w:t>
      </w:r>
      <w:r w:rsidRPr="00097CA7">
        <w:rPr>
          <w:rFonts w:ascii="Georgia" w:eastAsia="Georgia" w:hAnsi="Georgia" w:cs="Georgia"/>
          <w:sz w:val="24"/>
          <w:szCs w:val="24"/>
        </w:rPr>
        <w:t xml:space="preserve"> (pp.167-185). London, UK: Routledge.</w:t>
      </w:r>
    </w:p>
    <w:p w:rsidR="00695437" w:rsidRPr="002B0A5F" w:rsidRDefault="00695437" w:rsidP="00695437">
      <w:pPr>
        <w:pStyle w:val="Normal1"/>
        <w:spacing w:line="480" w:lineRule="auto"/>
        <w:rPr>
          <w:rFonts w:ascii="Georgia" w:eastAsia="Georgia" w:hAnsi="Georgia" w:cs="Georgia"/>
          <w:sz w:val="24"/>
          <w:szCs w:val="24"/>
        </w:rPr>
      </w:pPr>
      <w:proofErr w:type="gramStart"/>
      <w:r w:rsidRPr="00097CA7">
        <w:rPr>
          <w:rFonts w:ascii="Georgia" w:eastAsia="Georgia" w:hAnsi="Georgia" w:cs="Georgia"/>
          <w:sz w:val="24"/>
          <w:szCs w:val="24"/>
        </w:rPr>
        <w:t>Gold Coast 2018 XXI Commonwealth Games.</w:t>
      </w:r>
      <w:proofErr w:type="gramEnd"/>
      <w:r w:rsidRPr="00097CA7">
        <w:rPr>
          <w:rFonts w:ascii="Georgia" w:eastAsia="Georgia" w:hAnsi="Georgia" w:cs="Georgia"/>
          <w:sz w:val="24"/>
          <w:szCs w:val="24"/>
        </w:rPr>
        <w:t xml:space="preserve"> (2017). </w:t>
      </w:r>
      <w:r w:rsidRPr="00097CA7">
        <w:rPr>
          <w:rFonts w:ascii="Georgia" w:eastAsia="Georgia" w:hAnsi="Georgia" w:cs="Georgia"/>
          <w:i/>
          <w:sz w:val="24"/>
          <w:szCs w:val="24"/>
        </w:rPr>
        <w:t>Annual Report 2016-2017</w:t>
      </w:r>
      <w:r w:rsidRPr="00097CA7">
        <w:rPr>
          <w:rFonts w:ascii="Georgia" w:eastAsia="Georgia" w:hAnsi="Georgia" w:cs="Georgia"/>
          <w:sz w:val="24"/>
          <w:szCs w:val="24"/>
        </w:rPr>
        <w:t xml:space="preserve">. Retrieved from </w:t>
      </w:r>
      <w:hyperlink r:id="rId15" w:history="1">
        <w:r w:rsidRPr="002B0A5F">
          <w:rPr>
            <w:rStyle w:val="Hyperlink"/>
            <w:rFonts w:ascii="Georgia" w:eastAsia="Georgia" w:hAnsi="Georgia" w:cs="Georgia"/>
            <w:sz w:val="24"/>
            <w:szCs w:val="24"/>
          </w:rPr>
          <w:t>https://gc2018.com/sites/default/files/2017-12/GOLDOC%20Annual%20Report%202016-17%20incl%20Financial%20Statements_update%2017NOV2017.pdf</w:t>
        </w:r>
      </w:hyperlink>
      <w:r w:rsidRPr="002B0A5F">
        <w:rPr>
          <w:rFonts w:ascii="Georgia" w:eastAsia="Georgia" w:hAnsi="Georgia" w:cs="Georgia"/>
          <w:sz w:val="24"/>
          <w:szCs w:val="24"/>
        </w:rPr>
        <w:t xml:space="preserve"> </w:t>
      </w:r>
    </w:p>
    <w:p w:rsidR="00695437" w:rsidRPr="00097CA7" w:rsidRDefault="00695437" w:rsidP="00695437">
      <w:pPr>
        <w:pStyle w:val="Normal1"/>
        <w:spacing w:line="480" w:lineRule="auto"/>
        <w:rPr>
          <w:rFonts w:ascii="Georgia" w:eastAsia="Georgia" w:hAnsi="Georgia" w:cs="Georgia"/>
          <w:sz w:val="24"/>
          <w:szCs w:val="24"/>
        </w:rPr>
      </w:pPr>
      <w:proofErr w:type="spellStart"/>
      <w:proofErr w:type="gramStart"/>
      <w:r w:rsidRPr="005B1DED">
        <w:rPr>
          <w:rFonts w:ascii="Georgia" w:eastAsia="Georgia" w:hAnsi="Georgia" w:cs="Georgia"/>
          <w:sz w:val="24"/>
          <w:szCs w:val="24"/>
        </w:rPr>
        <w:t>Gratton</w:t>
      </w:r>
      <w:proofErr w:type="spellEnd"/>
      <w:r w:rsidRPr="005B1DED">
        <w:rPr>
          <w:rFonts w:ascii="Georgia" w:eastAsia="Georgia" w:hAnsi="Georgia" w:cs="Georgia"/>
          <w:sz w:val="24"/>
          <w:szCs w:val="24"/>
        </w:rPr>
        <w:t xml:space="preserve">, C., &amp; </w:t>
      </w:r>
      <w:proofErr w:type="spellStart"/>
      <w:r w:rsidRPr="005B1DED">
        <w:rPr>
          <w:rFonts w:ascii="Georgia" w:eastAsia="Georgia" w:hAnsi="Georgia" w:cs="Georgia"/>
          <w:sz w:val="24"/>
          <w:szCs w:val="24"/>
        </w:rPr>
        <w:t>Preuss</w:t>
      </w:r>
      <w:proofErr w:type="spellEnd"/>
      <w:r w:rsidRPr="005B1DED">
        <w:rPr>
          <w:rFonts w:ascii="Georgia" w:eastAsia="Georgia" w:hAnsi="Georgia" w:cs="Georgia"/>
          <w:sz w:val="24"/>
          <w:szCs w:val="24"/>
        </w:rPr>
        <w:t>, H. (2008).</w:t>
      </w:r>
      <w:proofErr w:type="gramEnd"/>
      <w:r w:rsidRPr="005B1DED">
        <w:rPr>
          <w:rFonts w:ascii="Georgia" w:eastAsia="Georgia" w:hAnsi="Georgia" w:cs="Georgia"/>
          <w:sz w:val="24"/>
          <w:szCs w:val="24"/>
        </w:rPr>
        <w:t xml:space="preserve"> </w:t>
      </w:r>
      <w:proofErr w:type="gramStart"/>
      <w:r w:rsidRPr="005B1DED">
        <w:rPr>
          <w:rFonts w:ascii="Georgia" w:eastAsia="Georgia" w:hAnsi="Georgia" w:cs="Georgia"/>
          <w:sz w:val="24"/>
          <w:szCs w:val="24"/>
        </w:rPr>
        <w:t>Maximizing Olympic Impacts by Building up Legacies.</w:t>
      </w:r>
      <w:proofErr w:type="gramEnd"/>
      <w:r w:rsidRPr="005B1DED">
        <w:rPr>
          <w:rFonts w:ascii="Georgia" w:eastAsia="Georgia" w:hAnsi="Georgia" w:cs="Georgia"/>
          <w:sz w:val="24"/>
          <w:szCs w:val="24"/>
        </w:rPr>
        <w:t xml:space="preserve"> </w:t>
      </w:r>
      <w:r w:rsidRPr="00097CA7">
        <w:rPr>
          <w:rFonts w:ascii="Georgia" w:eastAsia="Georgia" w:hAnsi="Georgia" w:cs="Georgia"/>
          <w:i/>
          <w:sz w:val="24"/>
          <w:szCs w:val="24"/>
        </w:rPr>
        <w:t>International Journal of the History of Sport</w:t>
      </w:r>
      <w:r w:rsidRPr="00097CA7">
        <w:rPr>
          <w:rFonts w:ascii="Georgia" w:eastAsia="Georgia" w:hAnsi="Georgia" w:cs="Georgia"/>
          <w:sz w:val="24"/>
          <w:szCs w:val="24"/>
        </w:rPr>
        <w:t>, 25(14), 1922-1938.</w:t>
      </w:r>
    </w:p>
    <w:p w:rsidR="00695437" w:rsidRPr="00097CA7" w:rsidRDefault="00695437" w:rsidP="00695437">
      <w:pPr>
        <w:pStyle w:val="Normal1"/>
        <w:spacing w:line="480" w:lineRule="auto"/>
        <w:rPr>
          <w:rFonts w:ascii="Georgia" w:eastAsia="Georgia" w:hAnsi="Georgia" w:cs="Georgia"/>
          <w:sz w:val="24"/>
          <w:szCs w:val="24"/>
        </w:rPr>
      </w:pPr>
      <w:proofErr w:type="gramStart"/>
      <w:r w:rsidRPr="00695437">
        <w:rPr>
          <w:rFonts w:ascii="Georgia" w:eastAsia="Georgia" w:hAnsi="Georgia" w:cs="Georgia"/>
          <w:sz w:val="24"/>
          <w:szCs w:val="24"/>
        </w:rPr>
        <w:t xml:space="preserve">Guerra, D., Ferreira, J., &amp; </w:t>
      </w:r>
      <w:proofErr w:type="spellStart"/>
      <w:r w:rsidRPr="00695437">
        <w:rPr>
          <w:rFonts w:ascii="Georgia" w:eastAsia="Georgia" w:hAnsi="Georgia" w:cs="Georgia"/>
          <w:sz w:val="24"/>
          <w:szCs w:val="24"/>
        </w:rPr>
        <w:t>Kipnis</w:t>
      </w:r>
      <w:proofErr w:type="spellEnd"/>
      <w:r w:rsidRPr="00695437">
        <w:rPr>
          <w:rFonts w:ascii="Georgia" w:eastAsia="Georgia" w:hAnsi="Georgia" w:cs="Georgia"/>
          <w:sz w:val="24"/>
          <w:szCs w:val="24"/>
        </w:rPr>
        <w:t>, E. (2018).</w:t>
      </w:r>
      <w:proofErr w:type="gramEnd"/>
      <w:r w:rsidRPr="00695437">
        <w:rPr>
          <w:rFonts w:ascii="Georgia" w:eastAsia="Georgia" w:hAnsi="Georgia" w:cs="Georgia"/>
          <w:sz w:val="24"/>
          <w:szCs w:val="24"/>
        </w:rPr>
        <w:t xml:space="preserve"> </w:t>
      </w:r>
      <w:r w:rsidRPr="002B0A5F">
        <w:rPr>
          <w:rFonts w:ascii="Georgia" w:eastAsia="Georgia" w:hAnsi="Georgia" w:cs="Georgia"/>
          <w:sz w:val="24"/>
          <w:szCs w:val="24"/>
        </w:rPr>
        <w:t xml:space="preserve">Towards cultural centrality in mega-event urban legacy: The case of Porto </w:t>
      </w:r>
      <w:proofErr w:type="spellStart"/>
      <w:r w:rsidRPr="002B0A5F">
        <w:rPr>
          <w:rFonts w:ascii="Georgia" w:eastAsia="Georgia" w:hAnsi="Georgia" w:cs="Georgia"/>
          <w:sz w:val="24"/>
          <w:szCs w:val="24"/>
        </w:rPr>
        <w:t>Maravilha</w:t>
      </w:r>
      <w:proofErr w:type="spellEnd"/>
      <w:r w:rsidRPr="002B0A5F">
        <w:rPr>
          <w:rFonts w:ascii="Georgia" w:eastAsia="Georgia" w:hAnsi="Georgia" w:cs="Georgia"/>
          <w:sz w:val="24"/>
          <w:szCs w:val="24"/>
        </w:rPr>
        <w:t xml:space="preserve"> and the Rio 2016 Olympic Games. </w:t>
      </w:r>
      <w:proofErr w:type="gramStart"/>
      <w:r w:rsidRPr="002B0A5F">
        <w:rPr>
          <w:rFonts w:ascii="Georgia" w:eastAsia="Georgia" w:hAnsi="Georgia" w:cs="Georgia"/>
          <w:sz w:val="24"/>
          <w:szCs w:val="24"/>
        </w:rPr>
        <w:t xml:space="preserve">In I. </w:t>
      </w:r>
      <w:proofErr w:type="spellStart"/>
      <w:r w:rsidRPr="002B0A5F">
        <w:rPr>
          <w:rFonts w:ascii="Georgia" w:eastAsia="Georgia" w:hAnsi="Georgia" w:cs="Georgia"/>
          <w:sz w:val="24"/>
          <w:szCs w:val="24"/>
        </w:rPr>
        <w:t>Brittain</w:t>
      </w:r>
      <w:proofErr w:type="spellEnd"/>
      <w:r w:rsidRPr="002B0A5F">
        <w:rPr>
          <w:rFonts w:ascii="Georgia" w:eastAsia="Georgia" w:hAnsi="Georgia" w:cs="Georgia"/>
          <w:sz w:val="24"/>
          <w:szCs w:val="24"/>
        </w:rPr>
        <w:t xml:space="preserve">, J. </w:t>
      </w:r>
      <w:proofErr w:type="spellStart"/>
      <w:r w:rsidRPr="002B0A5F">
        <w:rPr>
          <w:rFonts w:ascii="Georgia" w:eastAsia="Georgia" w:hAnsi="Georgia" w:cs="Georgia"/>
          <w:sz w:val="24"/>
          <w:szCs w:val="24"/>
        </w:rPr>
        <w:t>Bocarro</w:t>
      </w:r>
      <w:proofErr w:type="spellEnd"/>
      <w:r w:rsidRPr="002B0A5F">
        <w:rPr>
          <w:rFonts w:ascii="Georgia" w:eastAsia="Georgia" w:hAnsi="Georgia" w:cs="Georgia"/>
          <w:sz w:val="24"/>
          <w:szCs w:val="24"/>
        </w:rPr>
        <w:t xml:space="preserve">, T. Byers &amp; K. Swart (Ed.), </w:t>
      </w:r>
      <w:r w:rsidRPr="005B1DED">
        <w:rPr>
          <w:rFonts w:ascii="Georgia" w:eastAsia="Georgia" w:hAnsi="Georgia" w:cs="Georgia"/>
          <w:i/>
          <w:sz w:val="24"/>
          <w:szCs w:val="24"/>
        </w:rPr>
        <w:t>Legacies and Mega Events: Fact or Fairy Tales?</w:t>
      </w:r>
      <w:proofErr w:type="gramEnd"/>
      <w:r w:rsidRPr="00097CA7">
        <w:rPr>
          <w:rFonts w:ascii="Georgia" w:eastAsia="Georgia" w:hAnsi="Georgia" w:cs="Georgia"/>
          <w:sz w:val="24"/>
          <w:szCs w:val="24"/>
        </w:rPr>
        <w:t xml:space="preserve"> (pp.223-233). London, UK: Routledge.</w:t>
      </w:r>
    </w:p>
    <w:p w:rsidR="00695437" w:rsidRPr="00097CA7" w:rsidRDefault="00695437" w:rsidP="00695437">
      <w:pPr>
        <w:pStyle w:val="Normal1"/>
        <w:spacing w:line="480" w:lineRule="auto"/>
        <w:rPr>
          <w:rFonts w:ascii="Georgia" w:eastAsia="Georgia" w:hAnsi="Georgia" w:cs="Georgia"/>
          <w:sz w:val="24"/>
          <w:szCs w:val="24"/>
        </w:rPr>
      </w:pPr>
      <w:proofErr w:type="spellStart"/>
      <w:proofErr w:type="gramStart"/>
      <w:r w:rsidRPr="00097CA7">
        <w:rPr>
          <w:rFonts w:ascii="Georgia" w:eastAsia="Georgia" w:hAnsi="Georgia" w:cs="Georgia"/>
          <w:sz w:val="24"/>
          <w:szCs w:val="24"/>
        </w:rPr>
        <w:t>Haferburg</w:t>
      </w:r>
      <w:proofErr w:type="spellEnd"/>
      <w:r w:rsidRPr="00097CA7">
        <w:rPr>
          <w:rFonts w:ascii="Georgia" w:eastAsia="Georgia" w:hAnsi="Georgia" w:cs="Georgia"/>
          <w:sz w:val="24"/>
          <w:szCs w:val="24"/>
        </w:rPr>
        <w:t>, C., &amp; Steinbrink, M. (2017).</w:t>
      </w:r>
      <w:proofErr w:type="gramEnd"/>
      <w:r w:rsidRPr="00097CA7">
        <w:rPr>
          <w:rFonts w:ascii="Georgia" w:eastAsia="Georgia" w:hAnsi="Georgia" w:cs="Georgia"/>
          <w:sz w:val="24"/>
          <w:szCs w:val="24"/>
        </w:rPr>
        <w:t xml:space="preserve"> Mega Events in emerging nations and the </w:t>
      </w:r>
      <w:proofErr w:type="spellStart"/>
      <w:r w:rsidRPr="00097CA7">
        <w:rPr>
          <w:rFonts w:ascii="Georgia" w:eastAsia="Georgia" w:hAnsi="Georgia" w:cs="Georgia"/>
          <w:sz w:val="24"/>
          <w:szCs w:val="24"/>
        </w:rPr>
        <w:t>festivalisation</w:t>
      </w:r>
      <w:proofErr w:type="spellEnd"/>
      <w:r w:rsidRPr="00097CA7">
        <w:rPr>
          <w:rFonts w:ascii="Georgia" w:eastAsia="Georgia" w:hAnsi="Georgia" w:cs="Georgia"/>
          <w:sz w:val="24"/>
          <w:szCs w:val="24"/>
        </w:rPr>
        <w:t xml:space="preserve"> of the urban backstage. </w:t>
      </w:r>
      <w:proofErr w:type="gramStart"/>
      <w:r w:rsidRPr="00097CA7">
        <w:rPr>
          <w:rFonts w:ascii="Georgia" w:eastAsia="Georgia" w:hAnsi="Georgia" w:cs="Georgia"/>
          <w:sz w:val="24"/>
          <w:szCs w:val="24"/>
        </w:rPr>
        <w:t>The cases of Brazil and South Africa.</w:t>
      </w:r>
      <w:proofErr w:type="gramEnd"/>
      <w:r w:rsidRPr="00097CA7">
        <w:rPr>
          <w:rFonts w:ascii="Georgia" w:eastAsia="Georgia" w:hAnsi="Georgia" w:cs="Georgia"/>
          <w:sz w:val="24"/>
          <w:szCs w:val="24"/>
        </w:rPr>
        <w:t xml:space="preserve"> </w:t>
      </w:r>
      <w:proofErr w:type="gramStart"/>
      <w:r w:rsidRPr="00097CA7">
        <w:rPr>
          <w:rFonts w:ascii="Georgia" w:eastAsia="Georgia" w:hAnsi="Georgia" w:cs="Georgia"/>
          <w:sz w:val="24"/>
          <w:szCs w:val="24"/>
        </w:rPr>
        <w:lastRenderedPageBreak/>
        <w:t xml:space="preserve">In J. Hannigan, G. Richards (Ed.), </w:t>
      </w:r>
      <w:r w:rsidRPr="00097CA7">
        <w:rPr>
          <w:rFonts w:ascii="Georgia" w:eastAsia="Georgia" w:hAnsi="Georgia" w:cs="Georgia"/>
          <w:i/>
          <w:iCs/>
          <w:sz w:val="24"/>
          <w:szCs w:val="24"/>
        </w:rPr>
        <w:t>The SAGE Handbook of New Urban Studies</w:t>
      </w:r>
      <w:r w:rsidRPr="00097CA7">
        <w:rPr>
          <w:rFonts w:ascii="Georgia" w:eastAsia="Georgia" w:hAnsi="Georgia" w:cs="Georgia"/>
          <w:sz w:val="24"/>
          <w:szCs w:val="24"/>
        </w:rPr>
        <w:t xml:space="preserve"> (pp.267-290).</w:t>
      </w:r>
      <w:proofErr w:type="gramEnd"/>
      <w:r w:rsidRPr="00097CA7">
        <w:rPr>
          <w:rFonts w:ascii="Georgia" w:eastAsia="Georgia" w:hAnsi="Georgia" w:cs="Georgia"/>
          <w:sz w:val="24"/>
          <w:szCs w:val="24"/>
        </w:rPr>
        <w:t xml:space="preserve"> London, UK: SAGE.</w:t>
      </w:r>
    </w:p>
    <w:p w:rsidR="00695437" w:rsidRPr="00751C95" w:rsidRDefault="00695437" w:rsidP="00695437">
      <w:pPr>
        <w:pStyle w:val="Normal1"/>
        <w:spacing w:line="480" w:lineRule="auto"/>
        <w:rPr>
          <w:rFonts w:ascii="Georgia" w:hAnsi="Georgia"/>
          <w:sz w:val="24"/>
          <w:szCs w:val="24"/>
        </w:rPr>
      </w:pPr>
      <w:proofErr w:type="gramStart"/>
      <w:r w:rsidRPr="00097CA7">
        <w:rPr>
          <w:rFonts w:ascii="Georgia" w:eastAsia="Georgia" w:hAnsi="Georgia" w:cs="Georgia"/>
          <w:sz w:val="24"/>
          <w:szCs w:val="24"/>
        </w:rPr>
        <w:t xml:space="preserve">Hayes, G., &amp; </w:t>
      </w:r>
      <w:proofErr w:type="spellStart"/>
      <w:r w:rsidRPr="00097CA7">
        <w:rPr>
          <w:rFonts w:ascii="Georgia" w:eastAsia="Georgia" w:hAnsi="Georgia" w:cs="Georgia"/>
          <w:sz w:val="24"/>
          <w:szCs w:val="24"/>
        </w:rPr>
        <w:t>Karamichas</w:t>
      </w:r>
      <w:proofErr w:type="spellEnd"/>
      <w:r w:rsidRPr="00097CA7">
        <w:rPr>
          <w:rFonts w:ascii="Georgia" w:eastAsia="Georgia" w:hAnsi="Georgia" w:cs="Georgia"/>
          <w:sz w:val="24"/>
          <w:szCs w:val="24"/>
        </w:rPr>
        <w:t>, J. (2012).</w:t>
      </w:r>
      <w:proofErr w:type="gramEnd"/>
      <w:r w:rsidRPr="00097CA7">
        <w:rPr>
          <w:rFonts w:ascii="Georgia" w:eastAsia="Georgia" w:hAnsi="Georgia" w:cs="Georgia"/>
          <w:sz w:val="24"/>
          <w:szCs w:val="24"/>
        </w:rPr>
        <w:t xml:space="preserve"> </w:t>
      </w:r>
      <w:proofErr w:type="gramStart"/>
      <w:r w:rsidRPr="00097CA7">
        <w:rPr>
          <w:rFonts w:ascii="Georgia" w:eastAsia="Georgia" w:hAnsi="Georgia" w:cs="Georgia"/>
          <w:i/>
          <w:iCs/>
          <w:sz w:val="24"/>
          <w:szCs w:val="24"/>
        </w:rPr>
        <w:t>Olympic Games, mega-events and civil societies</w:t>
      </w:r>
      <w:r w:rsidRPr="00751C95">
        <w:rPr>
          <w:rFonts w:ascii="Georgia" w:eastAsia="Georgia" w:hAnsi="Georgia" w:cs="Georgia"/>
          <w:sz w:val="24"/>
          <w:szCs w:val="24"/>
        </w:rPr>
        <w:t>.</w:t>
      </w:r>
      <w:proofErr w:type="gramEnd"/>
      <w:r w:rsidRPr="00751C95">
        <w:rPr>
          <w:rFonts w:ascii="Georgia" w:eastAsia="Georgia" w:hAnsi="Georgia" w:cs="Georgia"/>
          <w:sz w:val="24"/>
          <w:szCs w:val="24"/>
        </w:rPr>
        <w:t xml:space="preserve"> Basingstoke, UK: Palgrave Macmillan.</w:t>
      </w:r>
    </w:p>
    <w:p w:rsidR="00695437" w:rsidRPr="002B0A5F" w:rsidRDefault="00695437" w:rsidP="00695437">
      <w:pPr>
        <w:pStyle w:val="Normal1"/>
        <w:spacing w:line="480" w:lineRule="auto"/>
        <w:rPr>
          <w:rFonts w:ascii="Georgia" w:eastAsia="Georgia" w:hAnsi="Georgia" w:cs="Georgia"/>
          <w:sz w:val="24"/>
          <w:szCs w:val="24"/>
        </w:rPr>
      </w:pPr>
      <w:proofErr w:type="spellStart"/>
      <w:r w:rsidRPr="002B0A5F">
        <w:rPr>
          <w:rFonts w:ascii="Georgia" w:eastAsia="Georgia" w:hAnsi="Georgia" w:cs="Georgia"/>
          <w:sz w:val="24"/>
          <w:szCs w:val="24"/>
        </w:rPr>
        <w:t>Henne</w:t>
      </w:r>
      <w:proofErr w:type="spellEnd"/>
      <w:r w:rsidRPr="002B0A5F">
        <w:rPr>
          <w:rFonts w:ascii="Georgia" w:eastAsia="Georgia" w:hAnsi="Georgia" w:cs="Georgia"/>
          <w:sz w:val="24"/>
          <w:szCs w:val="24"/>
        </w:rPr>
        <w:t xml:space="preserve">, K. (2015). </w:t>
      </w:r>
      <w:proofErr w:type="gramStart"/>
      <w:r w:rsidRPr="002B0A5F">
        <w:rPr>
          <w:rFonts w:ascii="Georgia" w:eastAsia="Georgia" w:hAnsi="Georgia" w:cs="Georgia"/>
          <w:sz w:val="24"/>
          <w:szCs w:val="24"/>
        </w:rPr>
        <w:t>Reforming global sport: Hybridity and the challenges of pursuing transparency.</w:t>
      </w:r>
      <w:proofErr w:type="gramEnd"/>
      <w:r w:rsidRPr="002B0A5F">
        <w:rPr>
          <w:rFonts w:ascii="Georgia" w:eastAsia="Georgia" w:hAnsi="Georgia" w:cs="Georgia"/>
          <w:sz w:val="24"/>
          <w:szCs w:val="24"/>
        </w:rPr>
        <w:t xml:space="preserve"> </w:t>
      </w:r>
      <w:proofErr w:type="gramStart"/>
      <w:r w:rsidRPr="003B5490">
        <w:rPr>
          <w:rFonts w:ascii="Georgia" w:eastAsia="Georgia" w:hAnsi="Georgia" w:cs="Georgia"/>
          <w:i/>
          <w:sz w:val="24"/>
          <w:szCs w:val="24"/>
        </w:rPr>
        <w:t>Law and Policy</w:t>
      </w:r>
      <w:r w:rsidRPr="002B0A5F">
        <w:rPr>
          <w:rFonts w:ascii="Georgia" w:eastAsia="Georgia" w:hAnsi="Georgia" w:cs="Georgia"/>
          <w:sz w:val="24"/>
          <w:szCs w:val="24"/>
        </w:rPr>
        <w:t>.</w:t>
      </w:r>
      <w:proofErr w:type="gramEnd"/>
      <w:r w:rsidRPr="002B0A5F">
        <w:rPr>
          <w:rFonts w:ascii="Georgia" w:eastAsia="Georgia" w:hAnsi="Georgia" w:cs="Georgia"/>
          <w:sz w:val="24"/>
          <w:szCs w:val="24"/>
        </w:rPr>
        <w:t xml:space="preserve"> 37(4), 324-349.</w:t>
      </w:r>
    </w:p>
    <w:p w:rsidR="00695437" w:rsidRPr="00097CA7" w:rsidRDefault="00695437" w:rsidP="00695437">
      <w:pPr>
        <w:pStyle w:val="Normal1"/>
        <w:spacing w:line="480" w:lineRule="auto"/>
        <w:rPr>
          <w:rFonts w:ascii="Georgia" w:eastAsia="Georgia" w:hAnsi="Georgia" w:cs="Georgia"/>
          <w:sz w:val="24"/>
          <w:szCs w:val="24"/>
        </w:rPr>
      </w:pPr>
      <w:proofErr w:type="gramStart"/>
      <w:r w:rsidRPr="005B1DED">
        <w:rPr>
          <w:rFonts w:ascii="Georgia" w:eastAsia="Georgia" w:hAnsi="Georgia" w:cs="Georgia"/>
          <w:sz w:val="24"/>
          <w:szCs w:val="24"/>
        </w:rPr>
        <w:t>Hiller, H. H. (1998).</w:t>
      </w:r>
      <w:proofErr w:type="gramEnd"/>
      <w:r w:rsidRPr="005B1DED">
        <w:rPr>
          <w:rFonts w:ascii="Georgia" w:eastAsia="Georgia" w:hAnsi="Georgia" w:cs="Georgia"/>
          <w:sz w:val="24"/>
          <w:szCs w:val="24"/>
        </w:rPr>
        <w:t xml:space="preserve"> </w:t>
      </w:r>
      <w:proofErr w:type="gramStart"/>
      <w:r w:rsidRPr="005B1DED">
        <w:rPr>
          <w:rFonts w:ascii="Georgia" w:eastAsia="Georgia" w:hAnsi="Georgia" w:cs="Georgia"/>
          <w:sz w:val="24"/>
          <w:szCs w:val="24"/>
        </w:rPr>
        <w:t>Assessing the Impact of Mega-Events: A Linkage Model.</w:t>
      </w:r>
      <w:proofErr w:type="gramEnd"/>
      <w:r w:rsidRPr="005B1DED">
        <w:rPr>
          <w:rFonts w:ascii="Georgia" w:eastAsia="Georgia" w:hAnsi="Georgia" w:cs="Georgia"/>
          <w:sz w:val="24"/>
          <w:szCs w:val="24"/>
        </w:rPr>
        <w:t xml:space="preserve"> </w:t>
      </w:r>
      <w:r w:rsidRPr="00097CA7">
        <w:rPr>
          <w:rFonts w:ascii="Georgia" w:eastAsia="Georgia" w:hAnsi="Georgia" w:cs="Georgia"/>
          <w:i/>
          <w:sz w:val="24"/>
          <w:szCs w:val="24"/>
        </w:rPr>
        <w:t>Current Issues in Tourism</w:t>
      </w:r>
      <w:r w:rsidRPr="00097CA7">
        <w:rPr>
          <w:rFonts w:ascii="Georgia" w:eastAsia="Georgia" w:hAnsi="Georgia" w:cs="Georgia"/>
          <w:sz w:val="24"/>
          <w:szCs w:val="24"/>
        </w:rPr>
        <w:t>, 1(1), 47-57.</w:t>
      </w:r>
    </w:p>
    <w:p w:rsidR="00695437" w:rsidRPr="00097CA7" w:rsidRDefault="00695437" w:rsidP="00695437">
      <w:pPr>
        <w:pStyle w:val="Normal1"/>
        <w:spacing w:line="480" w:lineRule="auto"/>
        <w:rPr>
          <w:rFonts w:ascii="Georgia" w:eastAsia="Georgia" w:hAnsi="Georgia" w:cs="Georgia"/>
          <w:sz w:val="24"/>
          <w:szCs w:val="24"/>
        </w:rPr>
      </w:pPr>
      <w:r w:rsidRPr="00097CA7">
        <w:rPr>
          <w:rFonts w:ascii="Georgia" w:eastAsia="Georgia" w:hAnsi="Georgia" w:cs="Georgia"/>
          <w:sz w:val="24"/>
          <w:szCs w:val="24"/>
        </w:rPr>
        <w:t xml:space="preserve">Horne, J. (2011). Architects, stadia and sport spectacles: Notes on the role of architects in the building of sport stadia and making of world-class cities. </w:t>
      </w:r>
      <w:r w:rsidRPr="00097CA7">
        <w:rPr>
          <w:rFonts w:ascii="Georgia" w:eastAsia="Georgia" w:hAnsi="Georgia" w:cs="Georgia"/>
          <w:i/>
          <w:sz w:val="24"/>
          <w:szCs w:val="24"/>
        </w:rPr>
        <w:t>International Review for the Sociology of Sport</w:t>
      </w:r>
      <w:r w:rsidRPr="00097CA7">
        <w:rPr>
          <w:rFonts w:ascii="Georgia" w:eastAsia="Georgia" w:hAnsi="Georgia" w:cs="Georgia"/>
          <w:sz w:val="24"/>
          <w:szCs w:val="24"/>
        </w:rPr>
        <w:t>, 46(2), 205-227.</w:t>
      </w:r>
    </w:p>
    <w:p w:rsidR="00695437" w:rsidRPr="00097CA7" w:rsidRDefault="00695437" w:rsidP="00695437">
      <w:pPr>
        <w:pStyle w:val="Normal1"/>
        <w:spacing w:line="480" w:lineRule="auto"/>
        <w:rPr>
          <w:rFonts w:ascii="Georgia" w:eastAsia="Georgia" w:hAnsi="Georgia" w:cs="Georgia"/>
          <w:sz w:val="24"/>
          <w:szCs w:val="24"/>
        </w:rPr>
      </w:pPr>
      <w:proofErr w:type="gramStart"/>
      <w:r w:rsidRPr="00097CA7">
        <w:rPr>
          <w:rFonts w:ascii="Georgia" w:eastAsia="Georgia" w:hAnsi="Georgia" w:cs="Georgia"/>
          <w:sz w:val="24"/>
          <w:szCs w:val="24"/>
        </w:rPr>
        <w:t>Horne, J., &amp; Silvestre, G. (2016).</w:t>
      </w:r>
      <w:proofErr w:type="gramEnd"/>
      <w:r w:rsidRPr="00097CA7">
        <w:rPr>
          <w:rFonts w:ascii="Georgia" w:eastAsia="Georgia" w:hAnsi="Georgia" w:cs="Georgia"/>
          <w:sz w:val="24"/>
          <w:szCs w:val="24"/>
        </w:rPr>
        <w:t xml:space="preserve"> </w:t>
      </w:r>
      <w:proofErr w:type="gramStart"/>
      <w:r w:rsidRPr="00097CA7">
        <w:rPr>
          <w:rFonts w:ascii="Georgia" w:eastAsia="Georgia" w:hAnsi="Georgia" w:cs="Georgia"/>
          <w:sz w:val="24"/>
          <w:szCs w:val="24"/>
        </w:rPr>
        <w:t>Brazil, the Olympics and the FIFA World Cup.</w:t>
      </w:r>
      <w:proofErr w:type="gramEnd"/>
      <w:r w:rsidRPr="00097CA7">
        <w:rPr>
          <w:rFonts w:ascii="Georgia" w:eastAsia="Georgia" w:hAnsi="Georgia" w:cs="Georgia"/>
          <w:sz w:val="24"/>
          <w:szCs w:val="24"/>
        </w:rPr>
        <w:t xml:space="preserve"> </w:t>
      </w:r>
      <w:proofErr w:type="gramStart"/>
      <w:r w:rsidRPr="00097CA7">
        <w:rPr>
          <w:rFonts w:ascii="Georgia" w:eastAsia="Georgia" w:hAnsi="Georgia" w:cs="Georgia"/>
          <w:sz w:val="24"/>
          <w:szCs w:val="24"/>
        </w:rPr>
        <w:t xml:space="preserve">In A. </w:t>
      </w:r>
      <w:proofErr w:type="spellStart"/>
      <w:r w:rsidRPr="00097CA7">
        <w:rPr>
          <w:rFonts w:ascii="Georgia" w:eastAsia="Georgia" w:hAnsi="Georgia" w:cs="Georgia"/>
          <w:sz w:val="24"/>
          <w:szCs w:val="24"/>
        </w:rPr>
        <w:t>Bairner</w:t>
      </w:r>
      <w:proofErr w:type="spellEnd"/>
      <w:r w:rsidRPr="00097CA7">
        <w:rPr>
          <w:rFonts w:ascii="Georgia" w:eastAsia="Georgia" w:hAnsi="Georgia" w:cs="Georgia"/>
          <w:sz w:val="24"/>
          <w:szCs w:val="24"/>
        </w:rPr>
        <w:t xml:space="preserve">, J. Kelly &amp; J. Lee (Ed.), </w:t>
      </w:r>
      <w:r w:rsidRPr="00097CA7">
        <w:rPr>
          <w:rFonts w:ascii="Georgia" w:eastAsia="Georgia" w:hAnsi="Georgia" w:cs="Georgia"/>
          <w:i/>
          <w:sz w:val="24"/>
          <w:szCs w:val="24"/>
        </w:rPr>
        <w:t>Routledge Handbook of Sport and Politics</w:t>
      </w:r>
      <w:r w:rsidRPr="00097CA7">
        <w:rPr>
          <w:rFonts w:ascii="Georgia" w:eastAsia="Georgia" w:hAnsi="Georgia" w:cs="Georgia"/>
          <w:sz w:val="24"/>
          <w:szCs w:val="24"/>
        </w:rPr>
        <w:t xml:space="preserve"> (pp.483-495).</w:t>
      </w:r>
      <w:proofErr w:type="gramEnd"/>
      <w:r w:rsidRPr="00097CA7">
        <w:rPr>
          <w:rFonts w:ascii="Georgia" w:eastAsia="Georgia" w:hAnsi="Georgia" w:cs="Georgia"/>
          <w:sz w:val="24"/>
          <w:szCs w:val="24"/>
        </w:rPr>
        <w:t xml:space="preserve"> London, UK: Routledge.</w:t>
      </w:r>
    </w:p>
    <w:p w:rsidR="00695437" w:rsidRPr="002B0A5F" w:rsidRDefault="00695437" w:rsidP="00695437">
      <w:pPr>
        <w:pStyle w:val="Normal1"/>
        <w:spacing w:line="480" w:lineRule="auto"/>
        <w:rPr>
          <w:rFonts w:ascii="Georgia" w:eastAsia="Georgia" w:hAnsi="Georgia" w:cs="Georgia"/>
          <w:sz w:val="24"/>
          <w:szCs w:val="24"/>
        </w:rPr>
      </w:pPr>
      <w:proofErr w:type="gramStart"/>
      <w:r w:rsidRPr="002B0A5F">
        <w:rPr>
          <w:rFonts w:ascii="Georgia" w:eastAsia="Georgia" w:hAnsi="Georgia" w:cs="Georgia"/>
          <w:sz w:val="24"/>
          <w:szCs w:val="24"/>
        </w:rPr>
        <w:t>IOC.</w:t>
      </w:r>
      <w:proofErr w:type="gramEnd"/>
      <w:r w:rsidRPr="002B0A5F">
        <w:rPr>
          <w:rFonts w:ascii="Georgia" w:eastAsia="Georgia" w:hAnsi="Georgia" w:cs="Georgia"/>
          <w:sz w:val="24"/>
          <w:szCs w:val="24"/>
        </w:rPr>
        <w:t xml:space="preserve"> (2017). </w:t>
      </w:r>
      <w:r w:rsidRPr="002B0A5F">
        <w:rPr>
          <w:rFonts w:ascii="Georgia" w:eastAsia="Georgia" w:hAnsi="Georgia" w:cs="Georgia"/>
          <w:i/>
          <w:iCs/>
          <w:sz w:val="24"/>
          <w:szCs w:val="24"/>
        </w:rPr>
        <w:t>Host City Contract Principles: Games of the XXXIII Olympiad in 2024</w:t>
      </w:r>
      <w:r w:rsidRPr="002B0A5F">
        <w:rPr>
          <w:rFonts w:ascii="Georgia" w:eastAsia="Georgia" w:hAnsi="Georgia" w:cs="Georgia"/>
          <w:sz w:val="24"/>
          <w:szCs w:val="24"/>
        </w:rPr>
        <w:t xml:space="preserve">. Retrieved from </w:t>
      </w:r>
      <w:hyperlink r:id="rId16" w:history="1">
        <w:r w:rsidRPr="003B5490">
          <w:rPr>
            <w:rStyle w:val="Hyperlink"/>
            <w:rFonts w:ascii="Georgia" w:eastAsia="Georgia" w:hAnsi="Georgia" w:cs="Georgia"/>
            <w:sz w:val="24"/>
            <w:szCs w:val="24"/>
          </w:rPr>
          <w:t>https://stillmed.olympic.org/media/Document%20Library/OlympicOrg/Documents/Host-City-Elections/XXXIII-Olympiad-2024/Host-City-Contract-2024-Principles.pdf#_ga=2.151582457.1313900831.1543236305-930789767.1542898511</w:t>
        </w:r>
      </w:hyperlink>
    </w:p>
    <w:p w:rsidR="00695437" w:rsidRPr="00097CA7" w:rsidRDefault="00695437" w:rsidP="00695437">
      <w:pPr>
        <w:pStyle w:val="Normal1"/>
        <w:spacing w:line="480" w:lineRule="auto"/>
        <w:rPr>
          <w:rFonts w:ascii="Georgia" w:eastAsia="Georgia" w:hAnsi="Georgia" w:cs="Georgia"/>
          <w:sz w:val="24"/>
          <w:szCs w:val="24"/>
        </w:rPr>
      </w:pPr>
      <w:r w:rsidRPr="005B1DED">
        <w:rPr>
          <w:rFonts w:ascii="Georgia" w:eastAsia="Georgia" w:hAnsi="Georgia" w:cs="Georgia"/>
          <w:sz w:val="24"/>
          <w:szCs w:val="24"/>
        </w:rPr>
        <w:t xml:space="preserve">Jones, C. (2001). </w:t>
      </w:r>
      <w:proofErr w:type="gramStart"/>
      <w:r w:rsidRPr="005B1DED">
        <w:rPr>
          <w:rFonts w:ascii="Georgia" w:eastAsia="Georgia" w:hAnsi="Georgia" w:cs="Georgia"/>
          <w:sz w:val="24"/>
          <w:szCs w:val="24"/>
        </w:rPr>
        <w:t>A level playing field?</w:t>
      </w:r>
      <w:proofErr w:type="gramEnd"/>
      <w:r w:rsidRPr="005B1DED">
        <w:rPr>
          <w:rFonts w:ascii="Georgia" w:eastAsia="Georgia" w:hAnsi="Georgia" w:cs="Georgia"/>
          <w:sz w:val="24"/>
          <w:szCs w:val="24"/>
        </w:rPr>
        <w:t xml:space="preserve"> </w:t>
      </w:r>
      <w:proofErr w:type="gramStart"/>
      <w:r w:rsidRPr="005B1DED">
        <w:rPr>
          <w:rFonts w:ascii="Georgia" w:eastAsia="Georgia" w:hAnsi="Georgia" w:cs="Georgia"/>
          <w:sz w:val="24"/>
          <w:szCs w:val="24"/>
        </w:rPr>
        <w:t>Sports stadium infrastructure and urban development in the United Kingdom.</w:t>
      </w:r>
      <w:proofErr w:type="gramEnd"/>
      <w:r w:rsidRPr="005B1DED">
        <w:rPr>
          <w:rFonts w:ascii="Georgia" w:eastAsia="Georgia" w:hAnsi="Georgia" w:cs="Georgia"/>
          <w:sz w:val="24"/>
          <w:szCs w:val="24"/>
        </w:rPr>
        <w:t xml:space="preserve"> </w:t>
      </w:r>
      <w:proofErr w:type="gramStart"/>
      <w:r w:rsidRPr="00097CA7">
        <w:rPr>
          <w:rFonts w:ascii="Georgia" w:eastAsia="Georgia" w:hAnsi="Georgia" w:cs="Georgia"/>
          <w:i/>
          <w:sz w:val="24"/>
          <w:szCs w:val="24"/>
        </w:rPr>
        <w:t>Environment and Planning A</w:t>
      </w:r>
      <w:r w:rsidRPr="00097CA7">
        <w:rPr>
          <w:rFonts w:ascii="Georgia" w:eastAsia="Georgia" w:hAnsi="Georgia" w:cs="Georgia"/>
          <w:sz w:val="24"/>
          <w:szCs w:val="24"/>
        </w:rPr>
        <w:t>, 33(5), 845-861.</w:t>
      </w:r>
      <w:proofErr w:type="gramEnd"/>
    </w:p>
    <w:p w:rsidR="00695437" w:rsidRPr="00097CA7" w:rsidRDefault="00695437" w:rsidP="00695437">
      <w:pPr>
        <w:pStyle w:val="Normal1"/>
        <w:spacing w:line="480" w:lineRule="auto"/>
        <w:rPr>
          <w:rFonts w:ascii="Georgia" w:eastAsia="Georgia" w:hAnsi="Georgia" w:cs="Georgia"/>
          <w:sz w:val="24"/>
          <w:szCs w:val="24"/>
        </w:rPr>
      </w:pPr>
      <w:proofErr w:type="spellStart"/>
      <w:proofErr w:type="gramStart"/>
      <w:r w:rsidRPr="00097CA7">
        <w:rPr>
          <w:rFonts w:ascii="Georgia" w:eastAsia="Georgia" w:hAnsi="Georgia" w:cs="Georgia"/>
          <w:sz w:val="24"/>
          <w:szCs w:val="24"/>
        </w:rPr>
        <w:t>Kassens</w:t>
      </w:r>
      <w:proofErr w:type="spellEnd"/>
      <w:r w:rsidRPr="00097CA7">
        <w:rPr>
          <w:rFonts w:ascii="Georgia" w:eastAsia="Georgia" w:hAnsi="Georgia" w:cs="Georgia"/>
          <w:sz w:val="24"/>
          <w:szCs w:val="24"/>
        </w:rPr>
        <w:t xml:space="preserve">-Noor, E., Wilson, M., Müller, S., </w:t>
      </w:r>
      <w:proofErr w:type="spellStart"/>
      <w:r w:rsidRPr="00097CA7">
        <w:rPr>
          <w:rFonts w:ascii="Georgia" w:eastAsia="Georgia" w:hAnsi="Georgia" w:cs="Georgia"/>
          <w:sz w:val="24"/>
          <w:szCs w:val="24"/>
        </w:rPr>
        <w:t>Maharaj</w:t>
      </w:r>
      <w:proofErr w:type="spellEnd"/>
      <w:r w:rsidRPr="00097CA7">
        <w:rPr>
          <w:rFonts w:ascii="Georgia" w:eastAsia="Georgia" w:hAnsi="Georgia" w:cs="Georgia"/>
          <w:sz w:val="24"/>
          <w:szCs w:val="24"/>
        </w:rPr>
        <w:t xml:space="preserve">, B., &amp; </w:t>
      </w:r>
      <w:proofErr w:type="spellStart"/>
      <w:r w:rsidRPr="00097CA7">
        <w:rPr>
          <w:rFonts w:ascii="Georgia" w:eastAsia="Georgia" w:hAnsi="Georgia" w:cs="Georgia"/>
          <w:sz w:val="24"/>
          <w:szCs w:val="24"/>
        </w:rPr>
        <w:t>Huntoon</w:t>
      </w:r>
      <w:proofErr w:type="spellEnd"/>
      <w:r w:rsidRPr="00097CA7">
        <w:rPr>
          <w:rFonts w:ascii="Georgia" w:eastAsia="Georgia" w:hAnsi="Georgia" w:cs="Georgia"/>
          <w:sz w:val="24"/>
          <w:szCs w:val="24"/>
        </w:rPr>
        <w:t>, L. (2015).</w:t>
      </w:r>
      <w:proofErr w:type="gramEnd"/>
      <w:r w:rsidRPr="00097CA7">
        <w:rPr>
          <w:rFonts w:ascii="Georgia" w:eastAsia="Georgia" w:hAnsi="Georgia" w:cs="Georgia"/>
          <w:sz w:val="24"/>
          <w:szCs w:val="24"/>
        </w:rPr>
        <w:t xml:space="preserve"> </w:t>
      </w:r>
      <w:proofErr w:type="gramStart"/>
      <w:r w:rsidRPr="00097CA7">
        <w:rPr>
          <w:rFonts w:ascii="Georgia" w:eastAsia="Georgia" w:hAnsi="Georgia" w:cs="Georgia"/>
          <w:sz w:val="24"/>
          <w:szCs w:val="24"/>
        </w:rPr>
        <w:t>Towards a mega-event legacy framework.</w:t>
      </w:r>
      <w:proofErr w:type="gramEnd"/>
      <w:r w:rsidRPr="00097CA7">
        <w:rPr>
          <w:rFonts w:ascii="Georgia" w:eastAsia="Georgia" w:hAnsi="Georgia" w:cs="Georgia"/>
          <w:sz w:val="24"/>
          <w:szCs w:val="24"/>
        </w:rPr>
        <w:t xml:space="preserve"> </w:t>
      </w:r>
      <w:r w:rsidRPr="00097CA7">
        <w:rPr>
          <w:rFonts w:ascii="Georgia" w:eastAsia="Georgia" w:hAnsi="Georgia" w:cs="Georgia"/>
          <w:i/>
          <w:sz w:val="24"/>
          <w:szCs w:val="24"/>
        </w:rPr>
        <w:t>Leisure Studies</w:t>
      </w:r>
      <w:r w:rsidRPr="00097CA7">
        <w:rPr>
          <w:rFonts w:ascii="Georgia" w:eastAsia="Georgia" w:hAnsi="Georgia" w:cs="Georgia"/>
          <w:sz w:val="24"/>
          <w:szCs w:val="24"/>
        </w:rPr>
        <w:t>, 34(6), 665-671.</w:t>
      </w:r>
    </w:p>
    <w:p w:rsidR="00695437" w:rsidRPr="00097CA7" w:rsidRDefault="00695437" w:rsidP="00695437">
      <w:pPr>
        <w:pStyle w:val="Normal1"/>
        <w:spacing w:line="480" w:lineRule="auto"/>
        <w:rPr>
          <w:rFonts w:ascii="Georgia" w:eastAsia="Georgia" w:hAnsi="Georgia" w:cs="Georgia"/>
          <w:sz w:val="24"/>
          <w:szCs w:val="24"/>
        </w:rPr>
      </w:pPr>
      <w:proofErr w:type="gramStart"/>
      <w:r w:rsidRPr="00097CA7">
        <w:rPr>
          <w:rFonts w:ascii="Georgia" w:eastAsia="Georgia" w:hAnsi="Georgia" w:cs="Georgia"/>
          <w:sz w:val="24"/>
          <w:szCs w:val="24"/>
        </w:rPr>
        <w:lastRenderedPageBreak/>
        <w:t>Kirby, S. I., Duignan, M. B., &amp; McGillivray, D. (2018).</w:t>
      </w:r>
      <w:proofErr w:type="gramEnd"/>
      <w:r w:rsidRPr="00097CA7">
        <w:rPr>
          <w:rFonts w:ascii="Georgia" w:eastAsia="Georgia" w:hAnsi="Georgia" w:cs="Georgia"/>
          <w:sz w:val="24"/>
          <w:szCs w:val="24"/>
        </w:rPr>
        <w:t xml:space="preserve"> Mega-sport Events, Micro and Small Business Leveraging: Introducing the “MSE-MSB Leverage Model”. </w:t>
      </w:r>
      <w:r w:rsidRPr="00097CA7">
        <w:rPr>
          <w:rFonts w:ascii="Georgia" w:eastAsia="Georgia" w:hAnsi="Georgia" w:cs="Georgia"/>
          <w:i/>
          <w:iCs/>
          <w:sz w:val="24"/>
          <w:szCs w:val="24"/>
        </w:rPr>
        <w:t>Event Management</w:t>
      </w:r>
      <w:r w:rsidRPr="00097CA7">
        <w:rPr>
          <w:rFonts w:ascii="Georgia" w:eastAsia="Georgia" w:hAnsi="Georgia" w:cs="Georgia"/>
          <w:sz w:val="24"/>
          <w:szCs w:val="24"/>
        </w:rPr>
        <w:t xml:space="preserve"> (accepted for publication May 2018).</w:t>
      </w:r>
    </w:p>
    <w:p w:rsidR="00695437" w:rsidRPr="005B1DED" w:rsidRDefault="00695437" w:rsidP="00695437">
      <w:pPr>
        <w:pStyle w:val="Normal1"/>
        <w:spacing w:line="480" w:lineRule="auto"/>
        <w:rPr>
          <w:rFonts w:ascii="Georgia" w:eastAsia="Georgia" w:hAnsi="Georgia" w:cs="Georgia"/>
          <w:sz w:val="24"/>
          <w:szCs w:val="24"/>
        </w:rPr>
      </w:pPr>
      <w:proofErr w:type="spellStart"/>
      <w:proofErr w:type="gramStart"/>
      <w:r w:rsidRPr="00695437">
        <w:rPr>
          <w:rFonts w:ascii="Georgia" w:eastAsia="Georgia" w:hAnsi="Georgia" w:cs="Georgia"/>
          <w:sz w:val="24"/>
          <w:szCs w:val="24"/>
        </w:rPr>
        <w:t>Korstanje</w:t>
      </w:r>
      <w:proofErr w:type="spellEnd"/>
      <w:r w:rsidRPr="00695437">
        <w:rPr>
          <w:rFonts w:ascii="Georgia" w:eastAsia="Georgia" w:hAnsi="Georgia" w:cs="Georgia"/>
          <w:sz w:val="24"/>
          <w:szCs w:val="24"/>
        </w:rPr>
        <w:t xml:space="preserve">, M. E., </w:t>
      </w:r>
      <w:proofErr w:type="spellStart"/>
      <w:r w:rsidRPr="00695437">
        <w:rPr>
          <w:rFonts w:ascii="Georgia" w:eastAsia="Georgia" w:hAnsi="Georgia" w:cs="Georgia"/>
          <w:sz w:val="24"/>
          <w:szCs w:val="24"/>
        </w:rPr>
        <w:t>Tzanelli</w:t>
      </w:r>
      <w:proofErr w:type="spellEnd"/>
      <w:r w:rsidRPr="00695437">
        <w:rPr>
          <w:rFonts w:ascii="Georgia" w:eastAsia="Georgia" w:hAnsi="Georgia" w:cs="Georgia"/>
          <w:sz w:val="24"/>
          <w:szCs w:val="24"/>
        </w:rPr>
        <w:t>, R., &amp; Clayton, A. (2014).</w:t>
      </w:r>
      <w:proofErr w:type="gramEnd"/>
      <w:r w:rsidRPr="00695437">
        <w:rPr>
          <w:rFonts w:ascii="Georgia" w:eastAsia="Georgia" w:hAnsi="Georgia" w:cs="Georgia"/>
          <w:sz w:val="24"/>
          <w:szCs w:val="24"/>
        </w:rPr>
        <w:t xml:space="preserve"> </w:t>
      </w:r>
      <w:r w:rsidRPr="002B0A5F">
        <w:rPr>
          <w:rFonts w:ascii="Georgia" w:eastAsia="Georgia" w:hAnsi="Georgia" w:cs="Georgia"/>
          <w:sz w:val="24"/>
          <w:szCs w:val="24"/>
        </w:rPr>
        <w:t xml:space="preserve">Brazilian World Cup 2014: Terrorism, tourism, and social conflict. </w:t>
      </w:r>
      <w:r w:rsidRPr="002B0A5F">
        <w:rPr>
          <w:rFonts w:ascii="Georgia" w:eastAsia="Georgia" w:hAnsi="Georgia" w:cs="Georgia"/>
          <w:i/>
          <w:sz w:val="24"/>
          <w:szCs w:val="24"/>
        </w:rPr>
        <w:t>Event Management</w:t>
      </w:r>
      <w:r w:rsidRPr="002B0A5F">
        <w:rPr>
          <w:rFonts w:ascii="Georgia" w:eastAsia="Georgia" w:hAnsi="Georgia" w:cs="Georgia"/>
          <w:sz w:val="24"/>
          <w:szCs w:val="24"/>
        </w:rPr>
        <w:t>, 18(4), 487-491.</w:t>
      </w:r>
    </w:p>
    <w:p w:rsidR="00695437" w:rsidRPr="00097CA7" w:rsidRDefault="00695437" w:rsidP="00695437">
      <w:pPr>
        <w:pStyle w:val="Normal1"/>
        <w:spacing w:line="480" w:lineRule="auto"/>
        <w:rPr>
          <w:rFonts w:ascii="Georgia" w:eastAsia="Georgia" w:hAnsi="Georgia" w:cs="Georgia"/>
          <w:sz w:val="24"/>
          <w:szCs w:val="24"/>
        </w:rPr>
      </w:pPr>
      <w:r w:rsidRPr="00097CA7">
        <w:rPr>
          <w:rFonts w:ascii="Georgia" w:eastAsia="Georgia" w:hAnsi="Georgia" w:cs="Georgia"/>
          <w:sz w:val="24"/>
          <w:szCs w:val="24"/>
        </w:rPr>
        <w:t xml:space="preserve">Li, S. (2013). Large Sporting Events and Economic Growth: Evidence from Economic Consequences of Event Infrastructure and Venues. </w:t>
      </w:r>
      <w:r w:rsidRPr="00097CA7">
        <w:rPr>
          <w:rFonts w:ascii="Georgia" w:eastAsia="Georgia" w:hAnsi="Georgia" w:cs="Georgia"/>
          <w:i/>
          <w:sz w:val="24"/>
          <w:szCs w:val="24"/>
        </w:rPr>
        <w:t>Event Management</w:t>
      </w:r>
      <w:r w:rsidRPr="00097CA7">
        <w:rPr>
          <w:rFonts w:ascii="Georgia" w:eastAsia="Georgia" w:hAnsi="Georgia" w:cs="Georgia"/>
          <w:sz w:val="24"/>
          <w:szCs w:val="24"/>
        </w:rPr>
        <w:t>, 17(4), 425-438.</w:t>
      </w:r>
    </w:p>
    <w:p w:rsidR="00695437" w:rsidRPr="00097CA7" w:rsidRDefault="00695437" w:rsidP="00695437">
      <w:pPr>
        <w:pStyle w:val="Normal1"/>
        <w:spacing w:line="480" w:lineRule="auto"/>
        <w:rPr>
          <w:rFonts w:ascii="Georgia" w:eastAsia="Georgia" w:hAnsi="Georgia" w:cs="Georgia"/>
          <w:sz w:val="24"/>
          <w:szCs w:val="24"/>
        </w:rPr>
      </w:pPr>
      <w:proofErr w:type="spellStart"/>
      <w:r w:rsidRPr="00097CA7">
        <w:rPr>
          <w:rFonts w:ascii="Georgia" w:eastAsia="Georgia" w:hAnsi="Georgia" w:cs="Georgia"/>
          <w:sz w:val="24"/>
          <w:szCs w:val="24"/>
        </w:rPr>
        <w:t>Maharaj</w:t>
      </w:r>
      <w:proofErr w:type="spellEnd"/>
      <w:r w:rsidRPr="00097CA7">
        <w:rPr>
          <w:rFonts w:ascii="Georgia" w:eastAsia="Georgia" w:hAnsi="Georgia" w:cs="Georgia"/>
          <w:sz w:val="24"/>
          <w:szCs w:val="24"/>
        </w:rPr>
        <w:t xml:space="preserve">, B. (2015). </w:t>
      </w:r>
      <w:proofErr w:type="gramStart"/>
      <w:r w:rsidRPr="00097CA7">
        <w:rPr>
          <w:rFonts w:ascii="Georgia" w:eastAsia="Georgia" w:hAnsi="Georgia" w:cs="Georgia"/>
          <w:sz w:val="24"/>
          <w:szCs w:val="24"/>
        </w:rPr>
        <w:t>The turn of the south?</w:t>
      </w:r>
      <w:proofErr w:type="gramEnd"/>
      <w:r w:rsidRPr="00097CA7">
        <w:rPr>
          <w:rFonts w:ascii="Georgia" w:eastAsia="Georgia" w:hAnsi="Georgia" w:cs="Georgia"/>
          <w:sz w:val="24"/>
          <w:szCs w:val="24"/>
        </w:rPr>
        <w:t xml:space="preserve"> </w:t>
      </w:r>
      <w:proofErr w:type="gramStart"/>
      <w:r w:rsidRPr="00097CA7">
        <w:rPr>
          <w:rFonts w:ascii="Georgia" w:eastAsia="Georgia" w:hAnsi="Georgia" w:cs="Georgia"/>
          <w:sz w:val="24"/>
          <w:szCs w:val="24"/>
        </w:rPr>
        <w:t>Social and economic impacts of mega-events in India, Brazil and South Africa.</w:t>
      </w:r>
      <w:proofErr w:type="gramEnd"/>
      <w:r w:rsidRPr="00097CA7">
        <w:rPr>
          <w:rFonts w:ascii="Georgia" w:eastAsia="Georgia" w:hAnsi="Georgia" w:cs="Georgia"/>
          <w:sz w:val="24"/>
          <w:szCs w:val="24"/>
        </w:rPr>
        <w:t xml:space="preserve"> </w:t>
      </w:r>
      <w:r w:rsidRPr="00097CA7">
        <w:rPr>
          <w:rFonts w:ascii="Georgia" w:eastAsia="Georgia" w:hAnsi="Georgia" w:cs="Georgia"/>
          <w:i/>
          <w:sz w:val="24"/>
          <w:szCs w:val="24"/>
        </w:rPr>
        <w:t>Local Economy</w:t>
      </w:r>
      <w:r w:rsidRPr="00097CA7">
        <w:rPr>
          <w:rFonts w:ascii="Georgia" w:eastAsia="Georgia" w:hAnsi="Georgia" w:cs="Georgia"/>
          <w:sz w:val="24"/>
          <w:szCs w:val="24"/>
        </w:rPr>
        <w:t>, 30(8), 983-999.</w:t>
      </w:r>
    </w:p>
    <w:p w:rsidR="00695437" w:rsidRPr="002B0A5F" w:rsidRDefault="00695437" w:rsidP="00695437">
      <w:pPr>
        <w:pStyle w:val="Normal1"/>
        <w:spacing w:line="480" w:lineRule="auto"/>
        <w:rPr>
          <w:rFonts w:ascii="Georgia" w:eastAsia="Georgia" w:hAnsi="Georgia" w:cs="Georgia"/>
          <w:sz w:val="24"/>
          <w:szCs w:val="24"/>
        </w:rPr>
      </w:pPr>
      <w:proofErr w:type="spellStart"/>
      <w:proofErr w:type="gramStart"/>
      <w:r w:rsidRPr="00097CA7">
        <w:rPr>
          <w:rFonts w:ascii="Georgia" w:eastAsia="Georgia" w:hAnsi="Georgia" w:cs="Georgia"/>
          <w:sz w:val="24"/>
          <w:szCs w:val="24"/>
        </w:rPr>
        <w:t>Michopoulou</w:t>
      </w:r>
      <w:proofErr w:type="spellEnd"/>
      <w:r w:rsidRPr="00097CA7">
        <w:rPr>
          <w:rFonts w:ascii="Georgia" w:eastAsia="Georgia" w:hAnsi="Georgia" w:cs="Georgia"/>
          <w:sz w:val="24"/>
          <w:szCs w:val="24"/>
        </w:rPr>
        <w:t>, E., &amp; Giuliano, C. (2018).</w:t>
      </w:r>
      <w:proofErr w:type="gramEnd"/>
      <w:r w:rsidRPr="00097CA7">
        <w:rPr>
          <w:rFonts w:ascii="Georgia" w:eastAsia="Georgia" w:hAnsi="Georgia" w:cs="Georgia"/>
          <w:sz w:val="24"/>
          <w:szCs w:val="24"/>
        </w:rPr>
        <w:t xml:space="preserve"> </w:t>
      </w:r>
      <w:proofErr w:type="gramStart"/>
      <w:r w:rsidRPr="00097CA7">
        <w:rPr>
          <w:rFonts w:ascii="Georgia" w:eastAsia="Georgia" w:hAnsi="Georgia" w:cs="Georgia"/>
          <w:sz w:val="24"/>
          <w:szCs w:val="24"/>
        </w:rPr>
        <w:t>Understanding Mega-Events Success and Customer Satisfaction.</w:t>
      </w:r>
      <w:proofErr w:type="gramEnd"/>
      <w:r w:rsidRPr="00097CA7">
        <w:rPr>
          <w:rFonts w:ascii="Georgia" w:eastAsia="Georgia" w:hAnsi="Georgia" w:cs="Georgia"/>
          <w:sz w:val="24"/>
          <w:szCs w:val="24"/>
        </w:rPr>
        <w:t xml:space="preserve"> </w:t>
      </w:r>
      <w:r w:rsidRPr="002B0A5F">
        <w:rPr>
          <w:rFonts w:ascii="Georgia" w:eastAsia="Georgia" w:hAnsi="Georgia" w:cs="Georgia"/>
          <w:i/>
          <w:sz w:val="24"/>
          <w:szCs w:val="24"/>
        </w:rPr>
        <w:t>Event Management</w:t>
      </w:r>
      <w:r w:rsidRPr="002B0A5F">
        <w:rPr>
          <w:rFonts w:ascii="Georgia" w:eastAsia="Georgia" w:hAnsi="Georgia" w:cs="Georgia"/>
          <w:sz w:val="24"/>
          <w:szCs w:val="24"/>
        </w:rPr>
        <w:t>, 22(1), 9-23.</w:t>
      </w:r>
    </w:p>
    <w:p w:rsidR="00695437" w:rsidRPr="002B0A5F" w:rsidRDefault="00695437" w:rsidP="00695437">
      <w:pPr>
        <w:pStyle w:val="Normal1"/>
        <w:spacing w:line="480" w:lineRule="auto"/>
        <w:rPr>
          <w:rFonts w:ascii="Georgia" w:eastAsia="Georgia" w:hAnsi="Georgia" w:cs="Georgia"/>
          <w:sz w:val="24"/>
          <w:szCs w:val="24"/>
        </w:rPr>
      </w:pPr>
      <w:r w:rsidRPr="002B0A5F">
        <w:rPr>
          <w:rFonts w:ascii="Georgia" w:eastAsia="Georgia" w:hAnsi="Georgia" w:cs="Georgia"/>
          <w:sz w:val="24"/>
          <w:szCs w:val="24"/>
        </w:rPr>
        <w:t xml:space="preserve">Mills, B. M., &amp; </w:t>
      </w:r>
      <w:proofErr w:type="spellStart"/>
      <w:r w:rsidRPr="002B0A5F">
        <w:rPr>
          <w:rFonts w:ascii="Georgia" w:eastAsia="Georgia" w:hAnsi="Georgia" w:cs="Georgia"/>
          <w:sz w:val="24"/>
          <w:szCs w:val="24"/>
        </w:rPr>
        <w:t>Rosentraub</w:t>
      </w:r>
      <w:proofErr w:type="spellEnd"/>
      <w:r w:rsidRPr="002B0A5F">
        <w:rPr>
          <w:rFonts w:ascii="Georgia" w:eastAsia="Georgia" w:hAnsi="Georgia" w:cs="Georgia"/>
          <w:sz w:val="24"/>
          <w:szCs w:val="24"/>
        </w:rPr>
        <w:t xml:space="preserve">, M. S. (2013). </w:t>
      </w:r>
      <w:proofErr w:type="gramStart"/>
      <w:r w:rsidRPr="002B0A5F">
        <w:rPr>
          <w:rFonts w:ascii="Georgia" w:eastAsia="Georgia" w:hAnsi="Georgia" w:cs="Georgia"/>
          <w:sz w:val="24"/>
          <w:szCs w:val="24"/>
        </w:rPr>
        <w:t>Hosting mega-events: A guide to the evaluation of development effects in integrated metropolitan regions.</w:t>
      </w:r>
      <w:proofErr w:type="gramEnd"/>
      <w:r w:rsidRPr="002B0A5F">
        <w:rPr>
          <w:rFonts w:ascii="Georgia" w:eastAsia="Georgia" w:hAnsi="Georgia" w:cs="Georgia"/>
          <w:sz w:val="24"/>
          <w:szCs w:val="24"/>
        </w:rPr>
        <w:t xml:space="preserve"> </w:t>
      </w:r>
      <w:r w:rsidRPr="002B0A5F">
        <w:rPr>
          <w:rFonts w:ascii="Georgia" w:eastAsia="Georgia" w:hAnsi="Georgia" w:cs="Georgia"/>
          <w:i/>
          <w:sz w:val="24"/>
          <w:szCs w:val="24"/>
        </w:rPr>
        <w:t>Tourism Management</w:t>
      </w:r>
      <w:r w:rsidRPr="002B0A5F">
        <w:rPr>
          <w:rFonts w:ascii="Georgia" w:eastAsia="Georgia" w:hAnsi="Georgia" w:cs="Georgia"/>
          <w:sz w:val="24"/>
          <w:szCs w:val="24"/>
        </w:rPr>
        <w:t>, 34, 238-246.</w:t>
      </w:r>
    </w:p>
    <w:p w:rsidR="00695437" w:rsidRPr="002B0A5F" w:rsidRDefault="00695437" w:rsidP="00695437">
      <w:pPr>
        <w:pStyle w:val="Normal1"/>
        <w:spacing w:line="480" w:lineRule="auto"/>
        <w:rPr>
          <w:rFonts w:ascii="Georgia" w:eastAsia="Georgia" w:hAnsi="Georgia" w:cs="Georgia"/>
          <w:sz w:val="24"/>
          <w:szCs w:val="24"/>
        </w:rPr>
      </w:pPr>
      <w:r w:rsidRPr="002B0A5F">
        <w:rPr>
          <w:rFonts w:ascii="Georgia" w:eastAsia="Georgia" w:hAnsi="Georgia" w:cs="Georgia"/>
          <w:sz w:val="24"/>
          <w:szCs w:val="24"/>
        </w:rPr>
        <w:t xml:space="preserve">Mobilize. (2014). </w:t>
      </w:r>
      <w:proofErr w:type="spellStart"/>
      <w:r w:rsidRPr="002B0A5F">
        <w:rPr>
          <w:rFonts w:ascii="Georgia" w:eastAsia="Georgia" w:hAnsi="Georgia" w:cs="Georgia"/>
          <w:i/>
          <w:sz w:val="24"/>
          <w:szCs w:val="24"/>
        </w:rPr>
        <w:t>Corredores</w:t>
      </w:r>
      <w:proofErr w:type="spellEnd"/>
      <w:r w:rsidRPr="002B0A5F">
        <w:rPr>
          <w:rFonts w:ascii="Georgia" w:eastAsia="Georgia" w:hAnsi="Georgia" w:cs="Georgia"/>
          <w:i/>
          <w:sz w:val="24"/>
          <w:szCs w:val="24"/>
        </w:rPr>
        <w:t xml:space="preserve"> </w:t>
      </w:r>
      <w:proofErr w:type="spellStart"/>
      <w:r w:rsidRPr="002B0A5F">
        <w:rPr>
          <w:rFonts w:ascii="Georgia" w:eastAsia="Georgia" w:hAnsi="Georgia" w:cs="Georgia"/>
          <w:i/>
          <w:sz w:val="24"/>
          <w:szCs w:val="24"/>
        </w:rPr>
        <w:t>Estruturais</w:t>
      </w:r>
      <w:proofErr w:type="spellEnd"/>
      <w:r w:rsidRPr="002B0A5F">
        <w:rPr>
          <w:rFonts w:ascii="Georgia" w:eastAsia="Georgia" w:hAnsi="Georgia" w:cs="Georgia"/>
          <w:i/>
          <w:sz w:val="24"/>
          <w:szCs w:val="24"/>
        </w:rPr>
        <w:t xml:space="preserve"> do VLT de Cuiabá</w:t>
      </w:r>
      <w:r w:rsidRPr="002B0A5F">
        <w:rPr>
          <w:rFonts w:ascii="Georgia" w:eastAsia="Georgia" w:hAnsi="Georgia" w:cs="Georgia"/>
          <w:sz w:val="24"/>
          <w:szCs w:val="24"/>
        </w:rPr>
        <w:t>. Retrieved from</w:t>
      </w:r>
    </w:p>
    <w:p w:rsidR="00695437" w:rsidRPr="002B0A5F" w:rsidRDefault="00695437" w:rsidP="00695437">
      <w:pPr>
        <w:pStyle w:val="Normal1"/>
        <w:spacing w:line="480" w:lineRule="auto"/>
        <w:rPr>
          <w:rFonts w:ascii="Georgia" w:eastAsia="Georgia" w:hAnsi="Georgia" w:cs="Georgia"/>
          <w:sz w:val="24"/>
          <w:szCs w:val="24"/>
        </w:rPr>
      </w:pPr>
      <w:hyperlink r:id="rId17" w:history="1">
        <w:r w:rsidRPr="003B5490">
          <w:rPr>
            <w:rStyle w:val="Hyperlink"/>
            <w:rFonts w:ascii="Georgia" w:eastAsia="Georgia" w:hAnsi="Georgia" w:cs="Georgia"/>
            <w:sz w:val="24"/>
            <w:szCs w:val="24"/>
          </w:rPr>
          <w:t>http://www.mobilize.org.br/mapas/45/corredores-estruturais-do-vlt-de-cuiaba.html</w:t>
        </w:r>
      </w:hyperlink>
      <w:r w:rsidRPr="002B0A5F">
        <w:rPr>
          <w:rFonts w:ascii="Georgia" w:eastAsia="Georgia" w:hAnsi="Georgia" w:cs="Georgia"/>
          <w:sz w:val="24"/>
          <w:szCs w:val="24"/>
        </w:rPr>
        <w:t xml:space="preserve"> </w:t>
      </w:r>
    </w:p>
    <w:p w:rsidR="00695437" w:rsidRPr="00097CA7" w:rsidRDefault="00695437" w:rsidP="00695437">
      <w:pPr>
        <w:pStyle w:val="Normal1"/>
        <w:spacing w:line="480" w:lineRule="auto"/>
        <w:rPr>
          <w:rFonts w:ascii="Georgia" w:eastAsia="Georgia" w:hAnsi="Georgia" w:cs="Georgia"/>
          <w:sz w:val="24"/>
          <w:szCs w:val="24"/>
        </w:rPr>
      </w:pPr>
      <w:proofErr w:type="gramStart"/>
      <w:r w:rsidRPr="005B1DED">
        <w:rPr>
          <w:rFonts w:ascii="Georgia" w:eastAsia="Georgia" w:hAnsi="Georgia" w:cs="Georgia"/>
          <w:sz w:val="24"/>
          <w:szCs w:val="24"/>
        </w:rPr>
        <w:t>Müller, M. (2012).</w:t>
      </w:r>
      <w:proofErr w:type="gramEnd"/>
      <w:r w:rsidRPr="005B1DED">
        <w:rPr>
          <w:rFonts w:ascii="Georgia" w:eastAsia="Georgia" w:hAnsi="Georgia" w:cs="Georgia"/>
          <w:sz w:val="24"/>
          <w:szCs w:val="24"/>
        </w:rPr>
        <w:t xml:space="preserve"> Popular perception of urban transformation through </w:t>
      </w:r>
      <w:proofErr w:type="spellStart"/>
      <w:r w:rsidRPr="005B1DED">
        <w:rPr>
          <w:rFonts w:ascii="Georgia" w:eastAsia="Georgia" w:hAnsi="Georgia" w:cs="Georgia"/>
          <w:sz w:val="24"/>
          <w:szCs w:val="24"/>
        </w:rPr>
        <w:t>megaevents</w:t>
      </w:r>
      <w:proofErr w:type="spellEnd"/>
      <w:r w:rsidRPr="005B1DED">
        <w:rPr>
          <w:rFonts w:ascii="Georgia" w:eastAsia="Georgia" w:hAnsi="Georgia" w:cs="Georgia"/>
          <w:sz w:val="24"/>
          <w:szCs w:val="24"/>
        </w:rPr>
        <w:t xml:space="preserve">: understanding support for the 2014 Winter Olympics in Sochi. </w:t>
      </w:r>
      <w:r w:rsidRPr="00097CA7">
        <w:rPr>
          <w:rFonts w:ascii="Georgia" w:eastAsia="Georgia" w:hAnsi="Georgia" w:cs="Georgia"/>
          <w:i/>
          <w:sz w:val="24"/>
          <w:szCs w:val="24"/>
        </w:rPr>
        <w:t>Environment and Planning C: Government and Policy</w:t>
      </w:r>
      <w:r w:rsidRPr="00097CA7">
        <w:rPr>
          <w:rFonts w:ascii="Georgia" w:eastAsia="Georgia" w:hAnsi="Georgia" w:cs="Georgia"/>
          <w:sz w:val="24"/>
          <w:szCs w:val="24"/>
        </w:rPr>
        <w:t>, 30(4), 693-711.</w:t>
      </w:r>
    </w:p>
    <w:p w:rsidR="00695437" w:rsidRPr="00097CA7" w:rsidRDefault="00695437" w:rsidP="00695437">
      <w:pPr>
        <w:pStyle w:val="Normal1"/>
        <w:spacing w:line="480" w:lineRule="auto"/>
        <w:rPr>
          <w:rFonts w:ascii="Georgia" w:eastAsia="Georgia" w:hAnsi="Georgia" w:cs="Georgia"/>
          <w:sz w:val="24"/>
          <w:szCs w:val="24"/>
          <w:lang w:val="it-IT"/>
        </w:rPr>
      </w:pPr>
      <w:proofErr w:type="spellStart"/>
      <w:proofErr w:type="gramStart"/>
      <w:r w:rsidRPr="00097CA7">
        <w:rPr>
          <w:rFonts w:ascii="Georgia" w:hAnsi="Georgia"/>
          <w:sz w:val="24"/>
          <w:szCs w:val="24"/>
          <w:shd w:val="clear" w:color="auto" w:fill="FFFFFF"/>
        </w:rPr>
        <w:t>Nunkoo</w:t>
      </w:r>
      <w:proofErr w:type="spellEnd"/>
      <w:r w:rsidRPr="00097CA7">
        <w:rPr>
          <w:rFonts w:ascii="Georgia" w:hAnsi="Georgia"/>
          <w:sz w:val="24"/>
          <w:szCs w:val="24"/>
          <w:shd w:val="clear" w:color="auto" w:fill="FFFFFF"/>
        </w:rPr>
        <w:t xml:space="preserve">, R., Ribeiro, M. A., </w:t>
      </w:r>
      <w:proofErr w:type="spellStart"/>
      <w:r w:rsidRPr="00097CA7">
        <w:rPr>
          <w:rFonts w:ascii="Georgia" w:hAnsi="Georgia"/>
          <w:sz w:val="24"/>
          <w:szCs w:val="24"/>
          <w:shd w:val="clear" w:color="auto" w:fill="FFFFFF"/>
        </w:rPr>
        <w:t>Sunnassee</w:t>
      </w:r>
      <w:proofErr w:type="spellEnd"/>
      <w:r w:rsidRPr="00097CA7">
        <w:rPr>
          <w:rFonts w:ascii="Georgia" w:hAnsi="Georgia"/>
          <w:sz w:val="24"/>
          <w:szCs w:val="24"/>
          <w:shd w:val="clear" w:color="auto" w:fill="FFFFFF"/>
        </w:rPr>
        <w:t xml:space="preserve">, V., &amp; </w:t>
      </w:r>
      <w:proofErr w:type="spellStart"/>
      <w:r w:rsidRPr="00097CA7">
        <w:rPr>
          <w:rFonts w:ascii="Georgia" w:hAnsi="Georgia"/>
          <w:sz w:val="24"/>
          <w:szCs w:val="24"/>
          <w:shd w:val="clear" w:color="auto" w:fill="FFFFFF"/>
        </w:rPr>
        <w:t>Gursoy</w:t>
      </w:r>
      <w:proofErr w:type="spellEnd"/>
      <w:r w:rsidRPr="00097CA7">
        <w:rPr>
          <w:rFonts w:ascii="Georgia" w:hAnsi="Georgia"/>
          <w:sz w:val="24"/>
          <w:szCs w:val="24"/>
          <w:shd w:val="clear" w:color="auto" w:fill="FFFFFF"/>
        </w:rPr>
        <w:t>, D. (2018).</w:t>
      </w:r>
      <w:proofErr w:type="gramEnd"/>
      <w:r w:rsidRPr="00097CA7">
        <w:rPr>
          <w:rFonts w:ascii="Georgia" w:hAnsi="Georgia"/>
          <w:sz w:val="24"/>
          <w:szCs w:val="24"/>
          <w:shd w:val="clear" w:color="auto" w:fill="FFFFFF"/>
        </w:rPr>
        <w:t xml:space="preserve"> Public trust in mega event planning institutions: The role of knowledge, transparency and corruption. </w:t>
      </w:r>
      <w:proofErr w:type="spellStart"/>
      <w:r w:rsidRPr="00097CA7">
        <w:rPr>
          <w:rFonts w:ascii="Georgia" w:hAnsi="Georgia"/>
          <w:i/>
          <w:iCs/>
          <w:sz w:val="24"/>
          <w:szCs w:val="24"/>
          <w:shd w:val="clear" w:color="auto" w:fill="FFFFFF"/>
          <w:lang w:val="it-IT"/>
        </w:rPr>
        <w:t>Tourism</w:t>
      </w:r>
      <w:proofErr w:type="spellEnd"/>
      <w:r w:rsidRPr="00097CA7">
        <w:rPr>
          <w:rFonts w:ascii="Georgia" w:hAnsi="Georgia"/>
          <w:i/>
          <w:iCs/>
          <w:sz w:val="24"/>
          <w:szCs w:val="24"/>
          <w:shd w:val="clear" w:color="auto" w:fill="FFFFFF"/>
          <w:lang w:val="it-IT"/>
        </w:rPr>
        <w:t xml:space="preserve"> Management</w:t>
      </w:r>
      <w:r w:rsidRPr="00097CA7">
        <w:rPr>
          <w:rFonts w:ascii="Georgia" w:hAnsi="Georgia"/>
          <w:sz w:val="24"/>
          <w:szCs w:val="24"/>
          <w:shd w:val="clear" w:color="auto" w:fill="FFFFFF"/>
          <w:lang w:val="it-IT"/>
        </w:rPr>
        <w:t>, </w:t>
      </w:r>
      <w:r w:rsidRPr="00097CA7">
        <w:rPr>
          <w:rFonts w:ascii="Georgia" w:hAnsi="Georgia"/>
          <w:i/>
          <w:iCs/>
          <w:sz w:val="24"/>
          <w:szCs w:val="24"/>
          <w:shd w:val="clear" w:color="auto" w:fill="FFFFFF"/>
          <w:lang w:val="it-IT"/>
        </w:rPr>
        <w:t>66</w:t>
      </w:r>
      <w:r w:rsidRPr="00097CA7">
        <w:rPr>
          <w:rFonts w:ascii="Georgia" w:hAnsi="Georgia"/>
          <w:sz w:val="24"/>
          <w:szCs w:val="24"/>
          <w:shd w:val="clear" w:color="auto" w:fill="FFFFFF"/>
          <w:lang w:val="it-IT"/>
        </w:rPr>
        <w:t>, 155-166.</w:t>
      </w:r>
    </w:p>
    <w:p w:rsidR="00695437" w:rsidRPr="002B0A5F" w:rsidRDefault="00695437" w:rsidP="00695437">
      <w:pPr>
        <w:pStyle w:val="Normal1"/>
        <w:spacing w:line="480" w:lineRule="auto"/>
        <w:rPr>
          <w:rFonts w:ascii="Georgia" w:eastAsia="Georgia" w:hAnsi="Georgia" w:cs="Georgia"/>
          <w:sz w:val="24"/>
          <w:szCs w:val="24"/>
        </w:rPr>
      </w:pPr>
      <w:r w:rsidRPr="002B0A5F">
        <w:rPr>
          <w:rFonts w:ascii="Georgia" w:eastAsia="Georgia" w:hAnsi="Georgia" w:cs="Georgia"/>
          <w:sz w:val="24"/>
          <w:szCs w:val="24"/>
          <w:lang w:val="it-IT"/>
        </w:rPr>
        <w:lastRenderedPageBreak/>
        <w:t xml:space="preserve">Pablo, R. (2016). </w:t>
      </w:r>
      <w:proofErr w:type="spellStart"/>
      <w:proofErr w:type="gramStart"/>
      <w:r w:rsidRPr="002B0A5F">
        <w:rPr>
          <w:rFonts w:ascii="Georgia" w:eastAsia="Georgia" w:hAnsi="Georgia" w:cs="Georgia"/>
          <w:i/>
          <w:sz w:val="24"/>
          <w:szCs w:val="24"/>
          <w:lang w:val="it-IT"/>
        </w:rPr>
        <w:t>Construtora</w:t>
      </w:r>
      <w:proofErr w:type="spellEnd"/>
      <w:r w:rsidRPr="002B0A5F">
        <w:rPr>
          <w:rFonts w:ascii="Georgia" w:eastAsia="Georgia" w:hAnsi="Georgia" w:cs="Georgia"/>
          <w:i/>
          <w:sz w:val="24"/>
          <w:szCs w:val="24"/>
          <w:lang w:val="it-IT"/>
        </w:rPr>
        <w:t xml:space="preserve"> </w:t>
      </w:r>
      <w:proofErr w:type="spellStart"/>
      <w:r w:rsidRPr="002B0A5F">
        <w:rPr>
          <w:rFonts w:ascii="Georgia" w:eastAsia="Georgia" w:hAnsi="Georgia" w:cs="Georgia"/>
          <w:i/>
          <w:sz w:val="24"/>
          <w:szCs w:val="24"/>
          <w:lang w:val="it-IT"/>
        </w:rPr>
        <w:t>tem</w:t>
      </w:r>
      <w:proofErr w:type="spellEnd"/>
      <w:r w:rsidRPr="002B0A5F">
        <w:rPr>
          <w:rFonts w:ascii="Georgia" w:eastAsia="Georgia" w:hAnsi="Georgia" w:cs="Georgia"/>
          <w:i/>
          <w:sz w:val="24"/>
          <w:szCs w:val="24"/>
          <w:lang w:val="it-IT"/>
        </w:rPr>
        <w:t xml:space="preserve"> R$ 28 mi </w:t>
      </w:r>
      <w:proofErr w:type="spellStart"/>
      <w:r w:rsidRPr="002B0A5F">
        <w:rPr>
          <w:rFonts w:ascii="Georgia" w:eastAsia="Georgia" w:hAnsi="Georgia" w:cs="Georgia"/>
          <w:i/>
          <w:sz w:val="24"/>
          <w:szCs w:val="24"/>
          <w:lang w:val="it-IT"/>
        </w:rPr>
        <w:t>bloqueados</w:t>
      </w:r>
      <w:proofErr w:type="spellEnd"/>
      <w:r w:rsidRPr="002B0A5F">
        <w:rPr>
          <w:rFonts w:ascii="Georgia" w:eastAsia="Georgia" w:hAnsi="Georgia" w:cs="Georgia"/>
          <w:i/>
          <w:sz w:val="24"/>
          <w:szCs w:val="24"/>
          <w:lang w:val="it-IT"/>
        </w:rPr>
        <w:t xml:space="preserve"> e </w:t>
      </w:r>
      <w:proofErr w:type="spellStart"/>
      <w:r w:rsidRPr="002B0A5F">
        <w:rPr>
          <w:rFonts w:ascii="Georgia" w:eastAsia="Georgia" w:hAnsi="Georgia" w:cs="Georgia"/>
          <w:i/>
          <w:sz w:val="24"/>
          <w:szCs w:val="24"/>
          <w:lang w:val="it-IT"/>
        </w:rPr>
        <w:t>é</w:t>
      </w:r>
      <w:proofErr w:type="spellEnd"/>
      <w:r w:rsidRPr="002B0A5F">
        <w:rPr>
          <w:rFonts w:ascii="Georgia" w:eastAsia="Georgia" w:hAnsi="Georgia" w:cs="Georgia"/>
          <w:i/>
          <w:sz w:val="24"/>
          <w:szCs w:val="24"/>
          <w:lang w:val="it-IT"/>
        </w:rPr>
        <w:t xml:space="preserve"> </w:t>
      </w:r>
      <w:proofErr w:type="spellStart"/>
      <w:r w:rsidRPr="002B0A5F">
        <w:rPr>
          <w:rFonts w:ascii="Georgia" w:eastAsia="Georgia" w:hAnsi="Georgia" w:cs="Georgia"/>
          <w:i/>
          <w:sz w:val="24"/>
          <w:szCs w:val="24"/>
          <w:lang w:val="it-IT"/>
        </w:rPr>
        <w:t>obrigada</w:t>
      </w:r>
      <w:proofErr w:type="spellEnd"/>
      <w:r w:rsidRPr="002B0A5F">
        <w:rPr>
          <w:rFonts w:ascii="Georgia" w:eastAsia="Georgia" w:hAnsi="Georgia" w:cs="Georgia"/>
          <w:i/>
          <w:sz w:val="24"/>
          <w:szCs w:val="24"/>
          <w:lang w:val="it-IT"/>
        </w:rPr>
        <w:t xml:space="preserve"> a </w:t>
      </w:r>
      <w:proofErr w:type="spellStart"/>
      <w:r w:rsidRPr="002B0A5F">
        <w:rPr>
          <w:rFonts w:ascii="Georgia" w:eastAsia="Georgia" w:hAnsi="Georgia" w:cs="Georgia"/>
          <w:i/>
          <w:sz w:val="24"/>
          <w:szCs w:val="24"/>
          <w:lang w:val="it-IT"/>
        </w:rPr>
        <w:t>concluir</w:t>
      </w:r>
      <w:proofErr w:type="spellEnd"/>
      <w:r w:rsidRPr="002B0A5F">
        <w:rPr>
          <w:rFonts w:ascii="Georgia" w:eastAsia="Georgia" w:hAnsi="Georgia" w:cs="Georgia"/>
          <w:i/>
          <w:sz w:val="24"/>
          <w:szCs w:val="24"/>
          <w:lang w:val="it-IT"/>
        </w:rPr>
        <w:t xml:space="preserve"> Arena </w:t>
      </w:r>
      <w:proofErr w:type="spellStart"/>
      <w:r w:rsidRPr="002B0A5F">
        <w:rPr>
          <w:rFonts w:ascii="Georgia" w:eastAsia="Georgia" w:hAnsi="Georgia" w:cs="Georgia"/>
          <w:i/>
          <w:sz w:val="24"/>
          <w:szCs w:val="24"/>
          <w:lang w:val="it-IT"/>
        </w:rPr>
        <w:t>Pantanal</w:t>
      </w:r>
      <w:proofErr w:type="spellEnd"/>
      <w:proofErr w:type="gramEnd"/>
      <w:r w:rsidRPr="002B0A5F">
        <w:rPr>
          <w:rFonts w:ascii="Georgia" w:eastAsia="Georgia" w:hAnsi="Georgia" w:cs="Georgia"/>
          <w:sz w:val="24"/>
          <w:szCs w:val="24"/>
          <w:lang w:val="it-IT"/>
        </w:rPr>
        <w:t xml:space="preserve">. </w:t>
      </w:r>
      <w:r w:rsidRPr="002B0A5F">
        <w:rPr>
          <w:rFonts w:ascii="Georgia" w:eastAsia="Georgia" w:hAnsi="Georgia" w:cs="Georgia"/>
          <w:sz w:val="24"/>
          <w:szCs w:val="24"/>
        </w:rPr>
        <w:t xml:space="preserve">Retrieved from </w:t>
      </w:r>
      <w:hyperlink r:id="rId18" w:history="1">
        <w:r w:rsidRPr="002B0A5F">
          <w:rPr>
            <w:rStyle w:val="Hyperlink"/>
            <w:rFonts w:ascii="Georgia" w:eastAsia="Georgia" w:hAnsi="Georgia" w:cs="Georgia"/>
            <w:sz w:val="24"/>
            <w:szCs w:val="24"/>
          </w:rPr>
          <w:t>http://www1.folha.uol.com.br/esporte/2016/07/1792117-construtora-tem-r-28-mi-bloqueados-e-e-obrigada-a-concluir-arena-pantanal.shtml</w:t>
        </w:r>
      </w:hyperlink>
    </w:p>
    <w:p w:rsidR="00695437" w:rsidRPr="00097CA7" w:rsidRDefault="00695437" w:rsidP="00695437">
      <w:pPr>
        <w:pStyle w:val="Normal1"/>
        <w:spacing w:line="480" w:lineRule="auto"/>
        <w:rPr>
          <w:rFonts w:ascii="Georgia" w:eastAsia="Georgia" w:hAnsi="Georgia" w:cs="Georgia"/>
          <w:sz w:val="24"/>
          <w:szCs w:val="24"/>
        </w:rPr>
      </w:pPr>
      <w:r w:rsidRPr="005B1DED">
        <w:rPr>
          <w:rFonts w:ascii="Georgia" w:eastAsia="Georgia" w:hAnsi="Georgia" w:cs="Georgia"/>
          <w:sz w:val="24"/>
          <w:szCs w:val="24"/>
        </w:rPr>
        <w:t xml:space="preserve">Pappas, N. (2018). </w:t>
      </w:r>
      <w:proofErr w:type="gramStart"/>
      <w:r w:rsidRPr="005B1DED">
        <w:rPr>
          <w:rFonts w:ascii="Georgia" w:eastAsia="Georgia" w:hAnsi="Georgia" w:cs="Georgia"/>
          <w:sz w:val="24"/>
          <w:szCs w:val="24"/>
        </w:rPr>
        <w:t xml:space="preserve">Pre-and </w:t>
      </w:r>
      <w:proofErr w:type="spellStart"/>
      <w:r w:rsidRPr="005B1DED">
        <w:rPr>
          <w:rFonts w:ascii="Georgia" w:eastAsia="Georgia" w:hAnsi="Georgia" w:cs="Georgia"/>
          <w:sz w:val="24"/>
          <w:szCs w:val="24"/>
        </w:rPr>
        <w:t>Postevaluation</w:t>
      </w:r>
      <w:proofErr w:type="spellEnd"/>
      <w:r w:rsidRPr="005B1DED">
        <w:rPr>
          <w:rFonts w:ascii="Georgia" w:eastAsia="Georgia" w:hAnsi="Georgia" w:cs="Georgia"/>
          <w:sz w:val="24"/>
          <w:szCs w:val="24"/>
        </w:rPr>
        <w:t xml:space="preserve"> of Residents’ Participation and Support of the 2012 London Olympics.</w:t>
      </w:r>
      <w:proofErr w:type="gramEnd"/>
      <w:r w:rsidRPr="005B1DED">
        <w:rPr>
          <w:rFonts w:ascii="Georgia" w:eastAsia="Georgia" w:hAnsi="Georgia" w:cs="Georgia"/>
          <w:sz w:val="24"/>
          <w:szCs w:val="24"/>
        </w:rPr>
        <w:t xml:space="preserve"> </w:t>
      </w:r>
      <w:r w:rsidRPr="00097CA7">
        <w:rPr>
          <w:rFonts w:ascii="Georgia" w:eastAsia="Georgia" w:hAnsi="Georgia" w:cs="Georgia"/>
          <w:i/>
          <w:sz w:val="24"/>
          <w:szCs w:val="24"/>
        </w:rPr>
        <w:t>Event Management</w:t>
      </w:r>
      <w:r w:rsidRPr="00097CA7">
        <w:rPr>
          <w:rFonts w:ascii="Georgia" w:eastAsia="Georgia" w:hAnsi="Georgia" w:cs="Georgia"/>
          <w:sz w:val="24"/>
          <w:szCs w:val="24"/>
        </w:rPr>
        <w:t>, 21(6), 747-770.</w:t>
      </w:r>
    </w:p>
    <w:p w:rsidR="00695437" w:rsidRPr="00097CA7" w:rsidRDefault="00695437" w:rsidP="00695437">
      <w:pPr>
        <w:pStyle w:val="Normal1"/>
        <w:spacing w:line="480" w:lineRule="auto"/>
        <w:rPr>
          <w:rFonts w:ascii="Georgia" w:eastAsia="Georgia" w:hAnsi="Georgia" w:cs="Georgia"/>
          <w:sz w:val="24"/>
          <w:szCs w:val="24"/>
        </w:rPr>
      </w:pPr>
      <w:r w:rsidRPr="00097CA7">
        <w:rPr>
          <w:rFonts w:ascii="Georgia" w:eastAsia="Georgia" w:hAnsi="Georgia" w:cs="Georgia"/>
          <w:sz w:val="24"/>
          <w:szCs w:val="24"/>
        </w:rPr>
        <w:t xml:space="preserve">Pink, S. (2013). </w:t>
      </w:r>
      <w:r w:rsidRPr="00097CA7">
        <w:rPr>
          <w:rFonts w:ascii="Georgia" w:eastAsia="Georgia" w:hAnsi="Georgia" w:cs="Georgia"/>
          <w:i/>
          <w:sz w:val="24"/>
          <w:szCs w:val="24"/>
        </w:rPr>
        <w:t>Doing visual ethnography</w:t>
      </w:r>
      <w:r w:rsidRPr="00097CA7">
        <w:rPr>
          <w:rFonts w:ascii="Georgia" w:eastAsia="Georgia" w:hAnsi="Georgia" w:cs="Georgia"/>
          <w:sz w:val="24"/>
          <w:szCs w:val="24"/>
        </w:rPr>
        <w:t xml:space="preserve"> (3rd </w:t>
      </w:r>
      <w:proofErr w:type="gramStart"/>
      <w:r w:rsidRPr="00097CA7">
        <w:rPr>
          <w:rFonts w:ascii="Georgia" w:eastAsia="Georgia" w:hAnsi="Georgia" w:cs="Georgia"/>
          <w:sz w:val="24"/>
          <w:szCs w:val="24"/>
        </w:rPr>
        <w:t>ed</w:t>
      </w:r>
      <w:proofErr w:type="gramEnd"/>
      <w:r w:rsidRPr="00097CA7">
        <w:rPr>
          <w:rFonts w:ascii="Georgia" w:eastAsia="Georgia" w:hAnsi="Georgia" w:cs="Georgia"/>
          <w:sz w:val="24"/>
          <w:szCs w:val="24"/>
        </w:rPr>
        <w:t>.). Los Angeles: SAGE.</w:t>
      </w:r>
    </w:p>
    <w:p w:rsidR="00695437" w:rsidRPr="00097CA7" w:rsidRDefault="00695437" w:rsidP="00695437">
      <w:pPr>
        <w:pStyle w:val="Normal1"/>
        <w:spacing w:line="480" w:lineRule="auto"/>
        <w:rPr>
          <w:rFonts w:ascii="Georgia" w:eastAsia="Georgia" w:hAnsi="Georgia" w:cs="Georgia"/>
          <w:sz w:val="24"/>
          <w:szCs w:val="24"/>
        </w:rPr>
      </w:pPr>
      <w:proofErr w:type="spellStart"/>
      <w:r w:rsidRPr="00097CA7">
        <w:rPr>
          <w:rFonts w:ascii="Georgia" w:eastAsia="Georgia" w:hAnsi="Georgia" w:cs="Georgia"/>
          <w:sz w:val="24"/>
          <w:szCs w:val="24"/>
        </w:rPr>
        <w:t>Preuss</w:t>
      </w:r>
      <w:proofErr w:type="spellEnd"/>
      <w:r w:rsidRPr="00097CA7">
        <w:rPr>
          <w:rFonts w:ascii="Georgia" w:eastAsia="Georgia" w:hAnsi="Georgia" w:cs="Georgia"/>
          <w:sz w:val="24"/>
          <w:szCs w:val="24"/>
        </w:rPr>
        <w:t xml:space="preserve">, H. (2007). </w:t>
      </w:r>
      <w:proofErr w:type="gramStart"/>
      <w:r w:rsidRPr="00097CA7">
        <w:rPr>
          <w:rFonts w:ascii="Georgia" w:eastAsia="Georgia" w:hAnsi="Georgia" w:cs="Georgia"/>
          <w:sz w:val="24"/>
          <w:szCs w:val="24"/>
        </w:rPr>
        <w:t>The Conceptualisation and Measurement of Mega Sport Event Legacies.</w:t>
      </w:r>
      <w:proofErr w:type="gramEnd"/>
      <w:r w:rsidRPr="00097CA7">
        <w:rPr>
          <w:rFonts w:ascii="Georgia" w:eastAsia="Georgia" w:hAnsi="Georgia" w:cs="Georgia"/>
          <w:sz w:val="24"/>
          <w:szCs w:val="24"/>
        </w:rPr>
        <w:t xml:space="preserve"> </w:t>
      </w:r>
      <w:r w:rsidRPr="00097CA7">
        <w:rPr>
          <w:rFonts w:ascii="Georgia" w:eastAsia="Georgia" w:hAnsi="Georgia" w:cs="Georgia"/>
          <w:i/>
          <w:sz w:val="24"/>
          <w:szCs w:val="24"/>
        </w:rPr>
        <w:t>Journal of Sport and Tourism</w:t>
      </w:r>
      <w:r w:rsidRPr="00097CA7">
        <w:rPr>
          <w:rFonts w:ascii="Georgia" w:eastAsia="Georgia" w:hAnsi="Georgia" w:cs="Georgia"/>
          <w:sz w:val="24"/>
          <w:szCs w:val="24"/>
        </w:rPr>
        <w:t>, 12(3-4), 207-228.</w:t>
      </w:r>
    </w:p>
    <w:p w:rsidR="00695437" w:rsidRPr="002B0A5F" w:rsidRDefault="00695437" w:rsidP="00695437">
      <w:pPr>
        <w:pStyle w:val="Normal1"/>
        <w:spacing w:line="480" w:lineRule="auto"/>
        <w:rPr>
          <w:rFonts w:ascii="Georgia" w:eastAsia="Georgia" w:hAnsi="Georgia" w:cs="Georgia"/>
          <w:sz w:val="24"/>
          <w:szCs w:val="24"/>
        </w:rPr>
      </w:pPr>
      <w:proofErr w:type="spellStart"/>
      <w:r w:rsidRPr="00097CA7">
        <w:rPr>
          <w:rFonts w:ascii="Georgia" w:eastAsia="Georgia" w:hAnsi="Georgia" w:cs="Georgia"/>
          <w:sz w:val="24"/>
          <w:szCs w:val="24"/>
        </w:rPr>
        <w:t>Preuss</w:t>
      </w:r>
      <w:proofErr w:type="spellEnd"/>
      <w:r w:rsidRPr="00097CA7">
        <w:rPr>
          <w:rFonts w:ascii="Georgia" w:eastAsia="Georgia" w:hAnsi="Georgia" w:cs="Georgia"/>
          <w:sz w:val="24"/>
          <w:szCs w:val="24"/>
        </w:rPr>
        <w:t xml:space="preserve">, H. (2009). Opportunity costs and efficiency of investments in mega sport events. </w:t>
      </w:r>
      <w:r w:rsidRPr="002B0A5F">
        <w:rPr>
          <w:rFonts w:ascii="Georgia" w:eastAsia="Georgia" w:hAnsi="Georgia" w:cs="Georgia"/>
          <w:i/>
          <w:sz w:val="24"/>
          <w:szCs w:val="24"/>
        </w:rPr>
        <w:t>Journal of Policy Research in Tourism, Leisure and Events</w:t>
      </w:r>
      <w:r w:rsidRPr="002B0A5F">
        <w:rPr>
          <w:rFonts w:ascii="Georgia" w:eastAsia="Georgia" w:hAnsi="Georgia" w:cs="Georgia"/>
          <w:sz w:val="24"/>
          <w:szCs w:val="24"/>
        </w:rPr>
        <w:t>, 1(2), 131-140.</w:t>
      </w:r>
    </w:p>
    <w:p w:rsidR="00695437" w:rsidRPr="002B0A5F" w:rsidRDefault="00695437" w:rsidP="00695437">
      <w:pPr>
        <w:pStyle w:val="Normal1"/>
        <w:spacing w:line="480" w:lineRule="auto"/>
        <w:rPr>
          <w:rFonts w:ascii="Georgia" w:eastAsia="Georgia" w:hAnsi="Georgia" w:cs="Georgia"/>
          <w:sz w:val="24"/>
          <w:szCs w:val="24"/>
        </w:rPr>
      </w:pPr>
      <w:proofErr w:type="spellStart"/>
      <w:r w:rsidRPr="002B0A5F">
        <w:rPr>
          <w:rFonts w:ascii="Georgia" w:eastAsia="Georgia" w:hAnsi="Georgia" w:cs="Georgia"/>
          <w:sz w:val="24"/>
          <w:szCs w:val="24"/>
        </w:rPr>
        <w:t>Preuss</w:t>
      </w:r>
      <w:proofErr w:type="spellEnd"/>
      <w:r w:rsidRPr="002B0A5F">
        <w:rPr>
          <w:rFonts w:ascii="Georgia" w:eastAsia="Georgia" w:hAnsi="Georgia" w:cs="Georgia"/>
          <w:sz w:val="24"/>
          <w:szCs w:val="24"/>
        </w:rPr>
        <w:t xml:space="preserve">, H. (2015). </w:t>
      </w:r>
      <w:proofErr w:type="gramStart"/>
      <w:r w:rsidRPr="002B0A5F">
        <w:rPr>
          <w:rFonts w:ascii="Georgia" w:eastAsia="Georgia" w:hAnsi="Georgia" w:cs="Georgia"/>
          <w:sz w:val="24"/>
          <w:szCs w:val="24"/>
        </w:rPr>
        <w:t>A framework for identifying the legacies of a mega sport event.</w:t>
      </w:r>
      <w:proofErr w:type="gramEnd"/>
      <w:r w:rsidRPr="002B0A5F">
        <w:rPr>
          <w:rFonts w:ascii="Georgia" w:eastAsia="Georgia" w:hAnsi="Georgia" w:cs="Georgia"/>
          <w:sz w:val="24"/>
          <w:szCs w:val="24"/>
        </w:rPr>
        <w:t xml:space="preserve"> </w:t>
      </w:r>
      <w:r w:rsidRPr="002B0A5F">
        <w:rPr>
          <w:rFonts w:ascii="Georgia" w:eastAsia="Georgia" w:hAnsi="Georgia" w:cs="Georgia"/>
          <w:i/>
          <w:sz w:val="24"/>
          <w:szCs w:val="24"/>
        </w:rPr>
        <w:t>Leisure Studies</w:t>
      </w:r>
      <w:r w:rsidRPr="002B0A5F">
        <w:rPr>
          <w:rFonts w:ascii="Georgia" w:eastAsia="Georgia" w:hAnsi="Georgia" w:cs="Georgia"/>
          <w:sz w:val="24"/>
          <w:szCs w:val="24"/>
        </w:rPr>
        <w:t>, 34(6), 643-664.</w:t>
      </w:r>
    </w:p>
    <w:p w:rsidR="00695437" w:rsidRPr="002B0A5F" w:rsidRDefault="00695437" w:rsidP="00695437">
      <w:pPr>
        <w:pStyle w:val="Normal1"/>
        <w:spacing w:line="480" w:lineRule="auto"/>
        <w:rPr>
          <w:rFonts w:ascii="Georgia" w:eastAsia="Georgia" w:hAnsi="Georgia" w:cs="Georgia"/>
          <w:sz w:val="24"/>
          <w:szCs w:val="24"/>
        </w:rPr>
      </w:pPr>
      <w:proofErr w:type="spellStart"/>
      <w:proofErr w:type="gramStart"/>
      <w:r w:rsidRPr="002B0A5F">
        <w:rPr>
          <w:rFonts w:ascii="Georgia" w:eastAsia="Georgia" w:hAnsi="Georgia" w:cs="Georgia"/>
          <w:sz w:val="24"/>
          <w:szCs w:val="24"/>
        </w:rPr>
        <w:t>Preuss</w:t>
      </w:r>
      <w:proofErr w:type="spellEnd"/>
      <w:r w:rsidRPr="002B0A5F">
        <w:rPr>
          <w:rFonts w:ascii="Georgia" w:eastAsia="Georgia" w:hAnsi="Georgia" w:cs="Georgia"/>
          <w:sz w:val="24"/>
          <w:szCs w:val="24"/>
        </w:rPr>
        <w:t xml:space="preserve">, H., &amp; </w:t>
      </w:r>
      <w:proofErr w:type="spellStart"/>
      <w:r w:rsidRPr="002B0A5F">
        <w:rPr>
          <w:rFonts w:ascii="Georgia" w:eastAsia="Georgia" w:hAnsi="Georgia" w:cs="Georgia"/>
          <w:sz w:val="24"/>
          <w:szCs w:val="24"/>
        </w:rPr>
        <w:t>Schnitzer</w:t>
      </w:r>
      <w:proofErr w:type="spellEnd"/>
      <w:r w:rsidRPr="002B0A5F">
        <w:rPr>
          <w:rFonts w:ascii="Georgia" w:eastAsia="Georgia" w:hAnsi="Georgia" w:cs="Georgia"/>
          <w:sz w:val="24"/>
          <w:szCs w:val="24"/>
        </w:rPr>
        <w:t>, M. (2015).</w:t>
      </w:r>
      <w:proofErr w:type="gramEnd"/>
      <w:r w:rsidRPr="002B0A5F">
        <w:rPr>
          <w:rFonts w:ascii="Georgia" w:eastAsia="Georgia" w:hAnsi="Georgia" w:cs="Georgia"/>
          <w:sz w:val="24"/>
          <w:szCs w:val="24"/>
        </w:rPr>
        <w:t xml:space="preserve"> Organization costs for a FIFA World Cup and their significance during a bid. </w:t>
      </w:r>
      <w:r w:rsidRPr="003B5490">
        <w:rPr>
          <w:rFonts w:ascii="Georgia" w:eastAsia="Georgia" w:hAnsi="Georgia" w:cs="Georgia"/>
          <w:i/>
          <w:sz w:val="24"/>
          <w:szCs w:val="24"/>
        </w:rPr>
        <w:t>Event Management</w:t>
      </w:r>
      <w:r w:rsidRPr="002B0A5F">
        <w:rPr>
          <w:rFonts w:ascii="Georgia" w:eastAsia="Georgia" w:hAnsi="Georgia" w:cs="Georgia"/>
          <w:sz w:val="24"/>
          <w:szCs w:val="24"/>
        </w:rPr>
        <w:t>, 19(1), 57-72.</w:t>
      </w:r>
    </w:p>
    <w:p w:rsidR="00695437" w:rsidRPr="00097CA7" w:rsidRDefault="00695437" w:rsidP="00695437">
      <w:pPr>
        <w:pStyle w:val="Normal1"/>
        <w:spacing w:line="480" w:lineRule="auto"/>
        <w:rPr>
          <w:rFonts w:ascii="Georgia" w:eastAsia="Georgia" w:hAnsi="Georgia" w:cs="Georgia"/>
          <w:sz w:val="24"/>
          <w:szCs w:val="24"/>
        </w:rPr>
      </w:pPr>
      <w:proofErr w:type="gramStart"/>
      <w:r w:rsidRPr="002B0A5F">
        <w:rPr>
          <w:rFonts w:ascii="Georgia" w:eastAsia="Georgia" w:hAnsi="Georgia" w:cs="Georgia"/>
          <w:sz w:val="24"/>
          <w:szCs w:val="24"/>
        </w:rPr>
        <w:t>Ribeiro, L. C. Q., &amp; Santos Junior, O. (2017).</w:t>
      </w:r>
      <w:proofErr w:type="gramEnd"/>
      <w:r w:rsidRPr="002B0A5F">
        <w:rPr>
          <w:rFonts w:ascii="Georgia" w:eastAsia="Georgia" w:hAnsi="Georgia" w:cs="Georgia"/>
          <w:sz w:val="24"/>
          <w:szCs w:val="24"/>
        </w:rPr>
        <w:t xml:space="preserve"> </w:t>
      </w:r>
      <w:proofErr w:type="spellStart"/>
      <w:r w:rsidRPr="002B0A5F">
        <w:rPr>
          <w:rFonts w:ascii="Georgia" w:eastAsia="Georgia" w:hAnsi="Georgia" w:cs="Georgia"/>
          <w:sz w:val="24"/>
          <w:szCs w:val="24"/>
        </w:rPr>
        <w:t>Neoliberalization</w:t>
      </w:r>
      <w:proofErr w:type="spellEnd"/>
      <w:r w:rsidRPr="002B0A5F">
        <w:rPr>
          <w:rFonts w:ascii="Georgia" w:eastAsia="Georgia" w:hAnsi="Georgia" w:cs="Georgia"/>
          <w:sz w:val="24"/>
          <w:szCs w:val="24"/>
        </w:rPr>
        <w:t xml:space="preserve"> and mega-events: The transition of Rio de Janeiro’s hybrid urban order. </w:t>
      </w:r>
      <w:r w:rsidRPr="005B1DED">
        <w:rPr>
          <w:rFonts w:ascii="Georgia" w:eastAsia="Georgia" w:hAnsi="Georgia" w:cs="Georgia"/>
          <w:i/>
          <w:sz w:val="24"/>
          <w:szCs w:val="24"/>
        </w:rPr>
        <w:t>Journal of Urban Affairs</w:t>
      </w:r>
      <w:r w:rsidRPr="00097CA7">
        <w:rPr>
          <w:rFonts w:ascii="Georgia" w:eastAsia="Georgia" w:hAnsi="Georgia" w:cs="Georgia"/>
          <w:sz w:val="24"/>
          <w:szCs w:val="24"/>
        </w:rPr>
        <w:t>, 39(7), 909-923.</w:t>
      </w:r>
    </w:p>
    <w:p w:rsidR="00695437" w:rsidRPr="00097CA7" w:rsidRDefault="00695437" w:rsidP="00695437">
      <w:pPr>
        <w:pStyle w:val="Normal1"/>
        <w:spacing w:line="480" w:lineRule="auto"/>
        <w:rPr>
          <w:rFonts w:ascii="Georgia" w:eastAsia="Georgia" w:hAnsi="Georgia" w:cs="Georgia"/>
          <w:sz w:val="24"/>
          <w:szCs w:val="24"/>
        </w:rPr>
      </w:pPr>
      <w:r w:rsidRPr="00695437">
        <w:rPr>
          <w:rFonts w:ascii="Georgia" w:eastAsia="Georgia" w:hAnsi="Georgia" w:cs="Georgia"/>
          <w:sz w:val="24"/>
          <w:szCs w:val="24"/>
        </w:rPr>
        <w:t xml:space="preserve">Rimoli, C. (2018). </w:t>
      </w:r>
      <w:r w:rsidRPr="00695437">
        <w:rPr>
          <w:rFonts w:ascii="Georgia" w:eastAsia="Georgia" w:hAnsi="Georgia" w:cs="Georgia"/>
          <w:i/>
          <w:sz w:val="24"/>
          <w:szCs w:val="24"/>
        </w:rPr>
        <w:t>Por dentro de um elefante branco</w:t>
      </w:r>
      <w:r w:rsidRPr="00695437">
        <w:rPr>
          <w:rFonts w:ascii="Georgia" w:eastAsia="Georgia" w:hAnsi="Georgia" w:cs="Georgia"/>
          <w:sz w:val="24"/>
          <w:szCs w:val="24"/>
        </w:rPr>
        <w:t xml:space="preserve">. </w:t>
      </w:r>
      <w:r w:rsidRPr="00097CA7">
        <w:rPr>
          <w:rFonts w:ascii="Georgia" w:eastAsia="Georgia" w:hAnsi="Georgia" w:cs="Georgia"/>
          <w:sz w:val="24"/>
          <w:szCs w:val="24"/>
        </w:rPr>
        <w:t xml:space="preserve">Retrieved from </w:t>
      </w:r>
    </w:p>
    <w:p w:rsidR="00695437" w:rsidRPr="002B0A5F" w:rsidRDefault="00695437" w:rsidP="00695437">
      <w:pPr>
        <w:pStyle w:val="Normal1"/>
        <w:spacing w:line="480" w:lineRule="auto"/>
        <w:rPr>
          <w:rFonts w:ascii="Georgia" w:eastAsia="Georgia" w:hAnsi="Georgia" w:cs="Georgia"/>
          <w:sz w:val="24"/>
          <w:szCs w:val="24"/>
        </w:rPr>
      </w:pPr>
      <w:hyperlink r:id="rId19" w:history="1">
        <w:r w:rsidRPr="002B0A5F">
          <w:rPr>
            <w:rStyle w:val="Hyperlink"/>
            <w:rFonts w:ascii="Georgia" w:eastAsia="Georgia" w:hAnsi="Georgia" w:cs="Georgia"/>
            <w:sz w:val="24"/>
            <w:szCs w:val="24"/>
          </w:rPr>
          <w:t>https://esportes.r7.com/prisma/cosme-rimoli/por-dentro-de-um-elefante-branco-abandonado-a-arena-pantanal-07022018</w:t>
        </w:r>
      </w:hyperlink>
    </w:p>
    <w:p w:rsidR="00695437" w:rsidRPr="002B0A5F" w:rsidRDefault="00695437" w:rsidP="00695437">
      <w:pPr>
        <w:pStyle w:val="Normal1"/>
        <w:spacing w:line="480" w:lineRule="auto"/>
        <w:rPr>
          <w:rFonts w:ascii="Georgia" w:eastAsia="Georgia" w:hAnsi="Georgia" w:cs="Georgia"/>
          <w:sz w:val="24"/>
          <w:szCs w:val="24"/>
        </w:rPr>
      </w:pPr>
      <w:proofErr w:type="spellStart"/>
      <w:proofErr w:type="gramStart"/>
      <w:r w:rsidRPr="005B1DED">
        <w:rPr>
          <w:rFonts w:ascii="Georgia" w:eastAsia="Georgia" w:hAnsi="Georgia" w:cs="Georgia"/>
          <w:sz w:val="24"/>
          <w:szCs w:val="24"/>
        </w:rPr>
        <w:t>RioOnWatch</w:t>
      </w:r>
      <w:proofErr w:type="spellEnd"/>
      <w:r w:rsidRPr="005B1DED">
        <w:rPr>
          <w:rFonts w:ascii="Georgia" w:eastAsia="Georgia" w:hAnsi="Georgia" w:cs="Georgia"/>
          <w:sz w:val="24"/>
          <w:szCs w:val="24"/>
        </w:rPr>
        <w:t>.</w:t>
      </w:r>
      <w:proofErr w:type="gramEnd"/>
      <w:r w:rsidRPr="005B1DED">
        <w:rPr>
          <w:rFonts w:ascii="Georgia" w:eastAsia="Georgia" w:hAnsi="Georgia" w:cs="Georgia"/>
          <w:sz w:val="24"/>
          <w:szCs w:val="24"/>
        </w:rPr>
        <w:t xml:space="preserve"> (2016). </w:t>
      </w:r>
      <w:r w:rsidRPr="005B1DED">
        <w:rPr>
          <w:rFonts w:ascii="Georgia" w:eastAsia="Georgia" w:hAnsi="Georgia" w:cs="Georgia"/>
          <w:i/>
          <w:sz w:val="24"/>
          <w:szCs w:val="24"/>
        </w:rPr>
        <w:t>Port Region Residents Suffer with Ceaseless Light Rail Construction</w:t>
      </w:r>
      <w:r w:rsidRPr="00093326">
        <w:rPr>
          <w:rFonts w:ascii="Georgia" w:eastAsia="Georgia" w:hAnsi="Georgia" w:cs="Georgia"/>
          <w:sz w:val="24"/>
          <w:szCs w:val="24"/>
        </w:rPr>
        <w:t xml:space="preserve">. Retrieved from </w:t>
      </w:r>
      <w:hyperlink r:id="rId20" w:history="1">
        <w:r w:rsidRPr="003B5490">
          <w:rPr>
            <w:rStyle w:val="Hyperlink"/>
            <w:rFonts w:ascii="Georgia" w:eastAsia="Georgia" w:hAnsi="Georgia" w:cs="Georgia"/>
            <w:sz w:val="24"/>
            <w:szCs w:val="24"/>
          </w:rPr>
          <w:t>http://www.rioonwatch.org/?p=33799</w:t>
        </w:r>
      </w:hyperlink>
      <w:r w:rsidRPr="002B0A5F">
        <w:rPr>
          <w:rFonts w:ascii="Georgia" w:eastAsia="Georgia" w:hAnsi="Georgia" w:cs="Georgia"/>
          <w:sz w:val="24"/>
          <w:szCs w:val="24"/>
        </w:rPr>
        <w:t xml:space="preserve"> </w:t>
      </w:r>
    </w:p>
    <w:p w:rsidR="00695437" w:rsidRPr="002B0A5F" w:rsidRDefault="00695437" w:rsidP="00695437">
      <w:pPr>
        <w:pStyle w:val="Normal1"/>
        <w:spacing w:line="480" w:lineRule="auto"/>
        <w:rPr>
          <w:rFonts w:ascii="Georgia" w:eastAsia="Georgia" w:hAnsi="Georgia" w:cs="Georgia"/>
          <w:sz w:val="24"/>
          <w:szCs w:val="24"/>
        </w:rPr>
      </w:pPr>
      <w:proofErr w:type="gramStart"/>
      <w:r w:rsidRPr="005B1DED">
        <w:rPr>
          <w:rFonts w:ascii="Georgia" w:eastAsia="Georgia" w:hAnsi="Georgia" w:cs="Georgia"/>
          <w:sz w:val="24"/>
          <w:szCs w:val="24"/>
        </w:rPr>
        <w:lastRenderedPageBreak/>
        <w:t>Rio de Janeiro City Government.</w:t>
      </w:r>
      <w:proofErr w:type="gramEnd"/>
      <w:r w:rsidRPr="005B1DED">
        <w:rPr>
          <w:rFonts w:ascii="Georgia" w:eastAsia="Georgia" w:hAnsi="Georgia" w:cs="Georgia"/>
          <w:sz w:val="24"/>
          <w:szCs w:val="24"/>
        </w:rPr>
        <w:t xml:space="preserve"> (2014). </w:t>
      </w:r>
      <w:r w:rsidRPr="005B1DED">
        <w:rPr>
          <w:rFonts w:ascii="Georgia" w:eastAsia="Georgia" w:hAnsi="Georgia" w:cs="Georgia"/>
          <w:i/>
          <w:sz w:val="24"/>
          <w:szCs w:val="24"/>
        </w:rPr>
        <w:t>Rio 2016 - Olympic</w:t>
      </w:r>
      <w:r w:rsidRPr="00093326">
        <w:rPr>
          <w:rFonts w:ascii="Georgia" w:eastAsia="Georgia" w:hAnsi="Georgia" w:cs="Georgia"/>
          <w:i/>
          <w:sz w:val="24"/>
          <w:szCs w:val="24"/>
        </w:rPr>
        <w:t xml:space="preserve"> and Legacy</w:t>
      </w:r>
      <w:r w:rsidRPr="00097CA7">
        <w:rPr>
          <w:rFonts w:ascii="Georgia" w:eastAsia="Georgia" w:hAnsi="Georgia" w:cs="Georgia"/>
          <w:sz w:val="24"/>
          <w:szCs w:val="24"/>
        </w:rPr>
        <w:t xml:space="preserve"> Retrieved from </w:t>
      </w:r>
      <w:hyperlink r:id="rId21" w:history="1">
        <w:r w:rsidRPr="002B0A5F">
          <w:rPr>
            <w:rStyle w:val="Hyperlink"/>
            <w:rFonts w:ascii="Georgia" w:eastAsia="Georgia" w:hAnsi="Georgia" w:cs="Georgia"/>
            <w:sz w:val="24"/>
            <w:szCs w:val="24"/>
          </w:rPr>
          <w:t>http://www.rio.rj.gov.br/dlstatic/10112/4379008/4129850/RIO2016_estudos_ING.pdf</w:t>
        </w:r>
      </w:hyperlink>
    </w:p>
    <w:p w:rsidR="00695437" w:rsidRPr="00097CA7" w:rsidRDefault="00695437" w:rsidP="00695437">
      <w:pPr>
        <w:pStyle w:val="Normal1"/>
        <w:spacing w:line="480" w:lineRule="auto"/>
        <w:rPr>
          <w:rFonts w:ascii="Georgia" w:eastAsia="Georgia" w:hAnsi="Georgia" w:cs="Georgia"/>
          <w:sz w:val="24"/>
          <w:szCs w:val="24"/>
        </w:rPr>
      </w:pPr>
      <w:r w:rsidRPr="005B1DED">
        <w:rPr>
          <w:rFonts w:ascii="Georgia" w:eastAsia="Georgia" w:hAnsi="Georgia" w:cs="Georgia"/>
          <w:sz w:val="24"/>
          <w:szCs w:val="24"/>
        </w:rPr>
        <w:t xml:space="preserve">Ritchie, J. R. B. (2000). </w:t>
      </w:r>
      <w:proofErr w:type="gramStart"/>
      <w:r w:rsidRPr="005B1DED">
        <w:rPr>
          <w:rFonts w:ascii="Georgia" w:eastAsia="Georgia" w:hAnsi="Georgia" w:cs="Georgia"/>
          <w:sz w:val="24"/>
          <w:szCs w:val="24"/>
        </w:rPr>
        <w:t>Turning 16 days into 16 years through Olympic legacies.</w:t>
      </w:r>
      <w:proofErr w:type="gramEnd"/>
      <w:r w:rsidRPr="005B1DED">
        <w:rPr>
          <w:rFonts w:ascii="Georgia" w:eastAsia="Georgia" w:hAnsi="Georgia" w:cs="Georgia"/>
          <w:sz w:val="24"/>
          <w:szCs w:val="24"/>
        </w:rPr>
        <w:t xml:space="preserve"> </w:t>
      </w:r>
      <w:r w:rsidRPr="00093326">
        <w:rPr>
          <w:rFonts w:ascii="Georgia" w:eastAsia="Georgia" w:hAnsi="Georgia" w:cs="Georgia"/>
          <w:i/>
          <w:iCs/>
          <w:sz w:val="24"/>
          <w:szCs w:val="24"/>
        </w:rPr>
        <w:t>Event Management</w:t>
      </w:r>
      <w:r w:rsidRPr="00097CA7">
        <w:rPr>
          <w:rFonts w:ascii="Georgia" w:eastAsia="Georgia" w:hAnsi="Georgia" w:cs="Georgia"/>
          <w:sz w:val="24"/>
          <w:szCs w:val="24"/>
        </w:rPr>
        <w:t>, 6(3), 155-165.</w:t>
      </w:r>
    </w:p>
    <w:p w:rsidR="00695437" w:rsidRPr="002B0A5F" w:rsidRDefault="00695437" w:rsidP="00695437">
      <w:pPr>
        <w:pStyle w:val="Normal1"/>
        <w:spacing w:line="480" w:lineRule="auto"/>
        <w:rPr>
          <w:rFonts w:ascii="Georgia" w:eastAsia="Georgia" w:hAnsi="Georgia" w:cs="Georgia"/>
          <w:sz w:val="24"/>
          <w:szCs w:val="24"/>
        </w:rPr>
      </w:pPr>
      <w:proofErr w:type="gramStart"/>
      <w:r w:rsidRPr="00097CA7">
        <w:rPr>
          <w:rFonts w:ascii="Georgia" w:eastAsia="Georgia" w:hAnsi="Georgia" w:cs="Georgia"/>
          <w:sz w:val="24"/>
          <w:szCs w:val="24"/>
        </w:rPr>
        <w:t>Saunders, M., Lewis, P., &amp; Thornhill, A. (2009).</w:t>
      </w:r>
      <w:proofErr w:type="gramEnd"/>
      <w:r w:rsidRPr="00097CA7">
        <w:rPr>
          <w:rFonts w:ascii="Georgia" w:eastAsia="Georgia" w:hAnsi="Georgia" w:cs="Georgia"/>
          <w:sz w:val="24"/>
          <w:szCs w:val="24"/>
        </w:rPr>
        <w:t xml:space="preserve"> </w:t>
      </w:r>
      <w:r w:rsidRPr="003B5490">
        <w:rPr>
          <w:rFonts w:ascii="Georgia" w:eastAsia="Georgia" w:hAnsi="Georgia" w:cs="Georgia"/>
          <w:i/>
          <w:sz w:val="24"/>
          <w:szCs w:val="24"/>
        </w:rPr>
        <w:t>Research methods for business students</w:t>
      </w:r>
      <w:r w:rsidRPr="002B0A5F">
        <w:rPr>
          <w:rFonts w:ascii="Georgia" w:eastAsia="Georgia" w:hAnsi="Georgia" w:cs="Georgia"/>
          <w:sz w:val="24"/>
          <w:szCs w:val="24"/>
        </w:rPr>
        <w:t xml:space="preserve"> (5th </w:t>
      </w:r>
      <w:proofErr w:type="gramStart"/>
      <w:r w:rsidRPr="002B0A5F">
        <w:rPr>
          <w:rFonts w:ascii="Georgia" w:eastAsia="Georgia" w:hAnsi="Georgia" w:cs="Georgia"/>
          <w:sz w:val="24"/>
          <w:szCs w:val="24"/>
        </w:rPr>
        <w:t>ed</w:t>
      </w:r>
      <w:proofErr w:type="gramEnd"/>
      <w:r w:rsidRPr="002B0A5F">
        <w:rPr>
          <w:rFonts w:ascii="Georgia" w:eastAsia="Georgia" w:hAnsi="Georgia" w:cs="Georgia"/>
          <w:sz w:val="24"/>
          <w:szCs w:val="24"/>
        </w:rPr>
        <w:t>.). Harlow, UK: Pearson.</w:t>
      </w:r>
    </w:p>
    <w:p w:rsidR="00695437" w:rsidRPr="00097CA7" w:rsidRDefault="00695437" w:rsidP="00695437">
      <w:pPr>
        <w:pStyle w:val="Normal1"/>
        <w:spacing w:line="480" w:lineRule="auto"/>
        <w:rPr>
          <w:rFonts w:ascii="Georgia" w:eastAsia="Georgia" w:hAnsi="Georgia" w:cs="Georgia"/>
          <w:sz w:val="24"/>
          <w:szCs w:val="24"/>
        </w:rPr>
      </w:pPr>
      <w:r w:rsidRPr="002B0A5F">
        <w:rPr>
          <w:rFonts w:ascii="Georgia" w:eastAsia="Georgia" w:hAnsi="Georgia" w:cs="Georgia"/>
          <w:sz w:val="24"/>
          <w:szCs w:val="24"/>
        </w:rPr>
        <w:t xml:space="preserve">Sanchez, R. L. D. O., &amp; Essex, S. (2017). Architecture and Urban Design: The Shaping of Rio 2016 Olympic Legacies. In A. Zimbalist (Ed.), </w:t>
      </w:r>
      <w:r w:rsidRPr="005B1DED">
        <w:rPr>
          <w:rFonts w:ascii="Georgia" w:eastAsia="Georgia" w:hAnsi="Georgia" w:cs="Georgia"/>
          <w:i/>
          <w:iCs/>
          <w:sz w:val="24"/>
          <w:szCs w:val="24"/>
        </w:rPr>
        <w:t>Rio 2016: Olympic Myths, Hard Realities</w:t>
      </w:r>
      <w:r w:rsidRPr="00097CA7">
        <w:rPr>
          <w:rFonts w:ascii="Georgia" w:eastAsia="Georgia" w:hAnsi="Georgia" w:cs="Georgia"/>
          <w:sz w:val="24"/>
          <w:szCs w:val="24"/>
        </w:rPr>
        <w:t xml:space="preserve"> (pp.97-120). Washington: Brookings Institution Press.</w:t>
      </w:r>
    </w:p>
    <w:p w:rsidR="00695437" w:rsidRPr="00097CA7" w:rsidRDefault="00695437" w:rsidP="00695437">
      <w:pPr>
        <w:pStyle w:val="Normal1"/>
        <w:spacing w:line="480" w:lineRule="auto"/>
        <w:rPr>
          <w:rFonts w:ascii="Georgia" w:eastAsia="Georgia" w:hAnsi="Georgia" w:cs="Georgia"/>
          <w:sz w:val="24"/>
          <w:szCs w:val="24"/>
        </w:rPr>
      </w:pPr>
      <w:r w:rsidRPr="00097CA7">
        <w:rPr>
          <w:rFonts w:ascii="Georgia" w:eastAsia="Georgia" w:hAnsi="Georgia" w:cs="Georgia"/>
          <w:sz w:val="24"/>
          <w:szCs w:val="24"/>
        </w:rPr>
        <w:t xml:space="preserve">Searle, G. (2002). Uncertain legacy: Sydney’s Olympic stadiums. </w:t>
      </w:r>
      <w:proofErr w:type="gramStart"/>
      <w:r w:rsidRPr="00097CA7">
        <w:rPr>
          <w:rFonts w:ascii="Georgia" w:eastAsia="Georgia" w:hAnsi="Georgia" w:cs="Georgia"/>
          <w:i/>
          <w:iCs/>
          <w:sz w:val="24"/>
          <w:szCs w:val="24"/>
        </w:rPr>
        <w:t>European Planning Studies</w:t>
      </w:r>
      <w:r w:rsidRPr="00097CA7">
        <w:rPr>
          <w:rFonts w:ascii="Georgia" w:eastAsia="Georgia" w:hAnsi="Georgia" w:cs="Georgia"/>
          <w:sz w:val="24"/>
          <w:szCs w:val="24"/>
        </w:rPr>
        <w:t>, 10(7), 845-860.</w:t>
      </w:r>
      <w:proofErr w:type="gramEnd"/>
    </w:p>
    <w:p w:rsidR="00695437" w:rsidRPr="00097CA7" w:rsidRDefault="00695437" w:rsidP="00695437">
      <w:pPr>
        <w:pStyle w:val="Normal1"/>
        <w:spacing w:line="480" w:lineRule="auto"/>
        <w:rPr>
          <w:rFonts w:ascii="Georgia" w:eastAsia="Georgia" w:hAnsi="Georgia" w:cs="Georgia"/>
          <w:sz w:val="24"/>
          <w:szCs w:val="24"/>
        </w:rPr>
      </w:pPr>
      <w:r w:rsidRPr="00097CA7">
        <w:rPr>
          <w:rFonts w:ascii="Georgia" w:eastAsia="Georgia" w:hAnsi="Georgia" w:cs="Georgia"/>
          <w:sz w:val="24"/>
          <w:szCs w:val="24"/>
        </w:rPr>
        <w:t xml:space="preserve">Searle, G. (2012). </w:t>
      </w:r>
      <w:proofErr w:type="gramStart"/>
      <w:r w:rsidRPr="00097CA7">
        <w:rPr>
          <w:rFonts w:ascii="Georgia" w:eastAsia="Georgia" w:hAnsi="Georgia" w:cs="Georgia"/>
          <w:sz w:val="24"/>
          <w:szCs w:val="24"/>
        </w:rPr>
        <w:t>The long-term urban impacts of the Sydney Olympic Games.</w:t>
      </w:r>
      <w:proofErr w:type="gramEnd"/>
      <w:r w:rsidRPr="00097CA7">
        <w:rPr>
          <w:rFonts w:ascii="Georgia" w:eastAsia="Georgia" w:hAnsi="Georgia" w:cs="Georgia"/>
          <w:sz w:val="24"/>
          <w:szCs w:val="24"/>
        </w:rPr>
        <w:t xml:space="preserve"> </w:t>
      </w:r>
      <w:r w:rsidRPr="00097CA7">
        <w:rPr>
          <w:rFonts w:ascii="Georgia" w:eastAsia="Georgia" w:hAnsi="Georgia" w:cs="Georgia"/>
          <w:i/>
          <w:sz w:val="24"/>
          <w:szCs w:val="24"/>
        </w:rPr>
        <w:t>Australian Planner</w:t>
      </w:r>
      <w:r w:rsidRPr="00097CA7">
        <w:rPr>
          <w:rFonts w:ascii="Georgia" w:eastAsia="Georgia" w:hAnsi="Georgia" w:cs="Georgia"/>
          <w:sz w:val="24"/>
          <w:szCs w:val="24"/>
        </w:rPr>
        <w:t>, 49(3), 195-202.</w:t>
      </w:r>
    </w:p>
    <w:p w:rsidR="00695437" w:rsidRPr="003B5490" w:rsidRDefault="00695437" w:rsidP="00695437">
      <w:pPr>
        <w:spacing w:line="480" w:lineRule="auto"/>
        <w:rPr>
          <w:rFonts w:ascii="Georgia" w:eastAsia="Georgia" w:hAnsi="Georgia" w:cs="Georgia"/>
          <w:szCs w:val="24"/>
        </w:rPr>
      </w:pPr>
      <w:proofErr w:type="spellStart"/>
      <w:proofErr w:type="gramStart"/>
      <w:r w:rsidRPr="00751C95">
        <w:rPr>
          <w:rFonts w:ascii="Georgia" w:eastAsia="Georgia" w:hAnsi="Georgia" w:cs="Georgia"/>
          <w:szCs w:val="24"/>
        </w:rPr>
        <w:t>Segalla</w:t>
      </w:r>
      <w:proofErr w:type="spellEnd"/>
      <w:r w:rsidRPr="00751C95">
        <w:rPr>
          <w:rFonts w:ascii="Georgia" w:eastAsia="Georgia" w:hAnsi="Georgia" w:cs="Georgia"/>
          <w:szCs w:val="24"/>
        </w:rPr>
        <w:t>, V. (2013).</w:t>
      </w:r>
      <w:proofErr w:type="gramEnd"/>
      <w:r w:rsidRPr="00751C95">
        <w:rPr>
          <w:rFonts w:ascii="Georgia" w:eastAsia="Georgia" w:hAnsi="Georgia" w:cs="Georgia"/>
          <w:szCs w:val="24"/>
        </w:rPr>
        <w:t xml:space="preserve"> </w:t>
      </w:r>
      <w:r w:rsidRPr="003B5490">
        <w:rPr>
          <w:rFonts w:ascii="Georgia" w:eastAsia="Georgia" w:hAnsi="Georgia" w:cs="Georgia"/>
          <w:i/>
          <w:szCs w:val="24"/>
        </w:rPr>
        <w:t>MT contract is to receive 100% of the Pantanal Arena seats in 2015</w:t>
      </w:r>
      <w:r w:rsidRPr="002B0A5F">
        <w:rPr>
          <w:rFonts w:ascii="Georgia" w:eastAsia="Georgia" w:hAnsi="Georgia" w:cs="Georgia"/>
          <w:szCs w:val="24"/>
        </w:rPr>
        <w:t xml:space="preserve">. Retrieved from </w:t>
      </w:r>
      <w:hyperlink r:id="rId22" w:history="1">
        <w:r w:rsidRPr="003B5490">
          <w:rPr>
            <w:rStyle w:val="Hyperlink"/>
            <w:rFonts w:ascii="Georgia" w:eastAsia="Georgia" w:hAnsi="Georgia" w:cs="Georgia"/>
            <w:szCs w:val="24"/>
          </w:rPr>
          <w:t>https://viniciussegalla.blogosfera.uol.com.br/2013/09/16/governo-de-mt-faz-contrato-para-receber-100-das-cadeiras-da-arena-pantanal-so-em-2015/</w:t>
        </w:r>
      </w:hyperlink>
    </w:p>
    <w:p w:rsidR="00695437" w:rsidRPr="005B1DED" w:rsidRDefault="00695437" w:rsidP="00695437">
      <w:pPr>
        <w:pStyle w:val="Normal1"/>
        <w:spacing w:line="480" w:lineRule="auto"/>
        <w:rPr>
          <w:rFonts w:ascii="Georgia" w:eastAsia="Georgia" w:hAnsi="Georgia" w:cs="Georgia"/>
          <w:sz w:val="24"/>
          <w:szCs w:val="24"/>
        </w:rPr>
      </w:pPr>
      <w:r w:rsidRPr="003B5490">
        <w:rPr>
          <w:rFonts w:ascii="Georgia" w:eastAsia="Georgia" w:hAnsi="Georgia" w:cs="Georgia"/>
          <w:sz w:val="24"/>
          <w:szCs w:val="24"/>
          <w:lang w:val="it-IT"/>
        </w:rPr>
        <w:t xml:space="preserve">Silvestre, G. (2016). Rio de Janeiro 2016. </w:t>
      </w:r>
      <w:r w:rsidRPr="002B0A5F">
        <w:rPr>
          <w:rFonts w:ascii="Georgia" w:eastAsia="Georgia" w:hAnsi="Georgia" w:cs="Georgia"/>
          <w:sz w:val="24"/>
          <w:szCs w:val="24"/>
        </w:rPr>
        <w:t xml:space="preserve">In J. R. Gold &amp; M. M. Gold (3rd Ed.), </w:t>
      </w:r>
      <w:r w:rsidRPr="002B0A5F">
        <w:rPr>
          <w:rFonts w:ascii="Georgia" w:eastAsia="Georgia" w:hAnsi="Georgia" w:cs="Georgia"/>
          <w:i/>
          <w:iCs/>
          <w:sz w:val="24"/>
          <w:szCs w:val="24"/>
        </w:rPr>
        <w:t>Olympic Cities: City Agendas, Planning and the World’s Games, 1896-2020</w:t>
      </w:r>
      <w:r w:rsidRPr="002B0A5F">
        <w:rPr>
          <w:rFonts w:ascii="Georgia" w:eastAsia="Georgia" w:hAnsi="Georgia" w:cs="Georgia"/>
          <w:sz w:val="24"/>
          <w:szCs w:val="24"/>
        </w:rPr>
        <w:t xml:space="preserve"> (pp.400-423). London, UK: Routledge.</w:t>
      </w:r>
    </w:p>
    <w:p w:rsidR="00695437" w:rsidRPr="00097CA7" w:rsidRDefault="00695437" w:rsidP="00695437">
      <w:pPr>
        <w:pStyle w:val="Normal1"/>
        <w:spacing w:line="480" w:lineRule="auto"/>
        <w:rPr>
          <w:rFonts w:ascii="Georgia" w:eastAsia="Georgia" w:hAnsi="Georgia" w:cs="Georgia"/>
          <w:sz w:val="24"/>
          <w:szCs w:val="24"/>
        </w:rPr>
      </w:pPr>
      <w:r w:rsidRPr="00097CA7">
        <w:rPr>
          <w:rFonts w:ascii="Georgia" w:eastAsia="Georgia" w:hAnsi="Georgia" w:cs="Georgia"/>
          <w:sz w:val="24"/>
          <w:szCs w:val="24"/>
        </w:rPr>
        <w:lastRenderedPageBreak/>
        <w:t xml:space="preserve">Smith, A. (2018). </w:t>
      </w:r>
      <w:proofErr w:type="gramStart"/>
      <w:r w:rsidRPr="00097CA7">
        <w:rPr>
          <w:rFonts w:ascii="Georgia" w:eastAsia="Georgia" w:hAnsi="Georgia" w:cs="Georgia"/>
          <w:sz w:val="24"/>
          <w:szCs w:val="24"/>
        </w:rPr>
        <w:t>Animation or denigration?</w:t>
      </w:r>
      <w:proofErr w:type="gramEnd"/>
      <w:r w:rsidRPr="00097CA7">
        <w:rPr>
          <w:rFonts w:ascii="Georgia" w:eastAsia="Georgia" w:hAnsi="Georgia" w:cs="Georgia"/>
          <w:sz w:val="24"/>
          <w:szCs w:val="24"/>
        </w:rPr>
        <w:t xml:space="preserve"> </w:t>
      </w:r>
      <w:proofErr w:type="gramStart"/>
      <w:r w:rsidRPr="00097CA7">
        <w:rPr>
          <w:rFonts w:ascii="Georgia" w:eastAsia="Georgia" w:hAnsi="Georgia" w:cs="Georgia"/>
          <w:sz w:val="24"/>
          <w:szCs w:val="24"/>
        </w:rPr>
        <w:t>Using urban public spaces as event venues.</w:t>
      </w:r>
      <w:proofErr w:type="gramEnd"/>
      <w:r w:rsidRPr="00097CA7">
        <w:rPr>
          <w:rFonts w:ascii="Georgia" w:eastAsia="Georgia" w:hAnsi="Georgia" w:cs="Georgia"/>
          <w:sz w:val="24"/>
          <w:szCs w:val="24"/>
        </w:rPr>
        <w:t xml:space="preserve"> </w:t>
      </w:r>
      <w:r w:rsidRPr="00097CA7">
        <w:rPr>
          <w:rFonts w:ascii="Georgia" w:eastAsia="Georgia" w:hAnsi="Georgia" w:cs="Georgia"/>
          <w:i/>
          <w:sz w:val="24"/>
          <w:szCs w:val="24"/>
        </w:rPr>
        <w:t>Event Management</w:t>
      </w:r>
      <w:r w:rsidRPr="00097CA7">
        <w:rPr>
          <w:rFonts w:ascii="Georgia" w:eastAsia="Georgia" w:hAnsi="Georgia" w:cs="Georgia"/>
          <w:sz w:val="24"/>
          <w:szCs w:val="24"/>
        </w:rPr>
        <w:t>, 21(5), 609-619.</w:t>
      </w:r>
    </w:p>
    <w:p w:rsidR="00695437" w:rsidRPr="003B5490" w:rsidRDefault="00695437" w:rsidP="00695437">
      <w:pPr>
        <w:pStyle w:val="Normal1"/>
        <w:spacing w:line="480" w:lineRule="auto"/>
        <w:rPr>
          <w:rFonts w:ascii="Georgia" w:eastAsia="Georgia" w:hAnsi="Georgia" w:cs="Georgia"/>
          <w:sz w:val="24"/>
          <w:szCs w:val="24"/>
        </w:rPr>
      </w:pPr>
      <w:proofErr w:type="gramStart"/>
      <w:r w:rsidRPr="003B5490">
        <w:rPr>
          <w:rFonts w:ascii="Georgia" w:eastAsia="Georgia" w:hAnsi="Georgia" w:cs="Georgia"/>
          <w:sz w:val="24"/>
          <w:szCs w:val="24"/>
        </w:rPr>
        <w:t>Tavares, M. (2011).</w:t>
      </w:r>
      <w:proofErr w:type="gramEnd"/>
      <w:r w:rsidRPr="003B5490">
        <w:rPr>
          <w:rFonts w:ascii="Georgia" w:eastAsia="Georgia" w:hAnsi="Georgia" w:cs="Georgia"/>
          <w:sz w:val="24"/>
          <w:szCs w:val="24"/>
        </w:rPr>
        <w:t xml:space="preserve"> </w:t>
      </w:r>
      <w:r w:rsidRPr="003B5490">
        <w:rPr>
          <w:rFonts w:ascii="Georgia" w:eastAsia="Georgia" w:hAnsi="Georgia" w:cs="Georgia"/>
          <w:i/>
          <w:sz w:val="24"/>
          <w:szCs w:val="24"/>
        </w:rPr>
        <w:t>Game on: Progress in Brazil’s preparations for the 2014 FIFA World Cup</w:t>
      </w:r>
      <w:r w:rsidRPr="003B5490">
        <w:rPr>
          <w:rFonts w:ascii="Georgia" w:eastAsia="Georgia" w:hAnsi="Georgia" w:cs="Georgia"/>
          <w:sz w:val="24"/>
          <w:szCs w:val="24"/>
        </w:rPr>
        <w:t xml:space="preserve">. </w:t>
      </w:r>
      <w:r w:rsidRPr="002B0A5F">
        <w:rPr>
          <w:rFonts w:ascii="Georgia" w:eastAsia="Georgia" w:hAnsi="Georgia" w:cs="Georgia"/>
          <w:sz w:val="24"/>
          <w:szCs w:val="24"/>
        </w:rPr>
        <w:t>Retrieved</w:t>
      </w:r>
      <w:r w:rsidRPr="003B5490">
        <w:rPr>
          <w:rFonts w:ascii="Georgia" w:eastAsia="Georgia" w:hAnsi="Georgia" w:cs="Georgia"/>
          <w:sz w:val="24"/>
          <w:szCs w:val="24"/>
        </w:rPr>
        <w:t xml:space="preserve"> from </w:t>
      </w:r>
      <w:hyperlink r:id="rId23" w:history="1">
        <w:r w:rsidRPr="003B5490">
          <w:rPr>
            <w:rStyle w:val="Hyperlink"/>
          </w:rPr>
          <w:t>https://sbri.innovateuk.org/documents/3272598/3753823/Game+on+-+Progress+in+Brazil%E2%80%99s+preparations+for+the+2014+FIFA+World+Cup.pdf/d521ba7c-4ebe-4aad-9879-c7c612595100</w:t>
        </w:r>
      </w:hyperlink>
    </w:p>
    <w:p w:rsidR="00695437" w:rsidRPr="002B0A5F" w:rsidRDefault="00695437" w:rsidP="00695437">
      <w:pPr>
        <w:pStyle w:val="Normal1"/>
        <w:spacing w:line="480" w:lineRule="auto"/>
        <w:rPr>
          <w:rFonts w:ascii="Georgia" w:eastAsia="Georgia" w:hAnsi="Georgia" w:cs="Georgia"/>
          <w:sz w:val="24"/>
          <w:szCs w:val="24"/>
        </w:rPr>
      </w:pPr>
      <w:r w:rsidRPr="003B5490">
        <w:rPr>
          <w:rFonts w:ascii="Georgia" w:eastAsia="Georgia" w:hAnsi="Georgia" w:cs="Georgia"/>
          <w:sz w:val="24"/>
          <w:szCs w:val="24"/>
          <w:lang w:val="de-DE"/>
        </w:rPr>
        <w:t xml:space="preserve">Thomson, A., Schlenker, K., &amp; </w:t>
      </w:r>
      <w:proofErr w:type="spellStart"/>
      <w:r w:rsidRPr="003B5490">
        <w:rPr>
          <w:rFonts w:ascii="Georgia" w:eastAsia="Georgia" w:hAnsi="Georgia" w:cs="Georgia"/>
          <w:sz w:val="24"/>
          <w:szCs w:val="24"/>
          <w:lang w:val="de-DE"/>
        </w:rPr>
        <w:t>Schulenkorf</w:t>
      </w:r>
      <w:proofErr w:type="spellEnd"/>
      <w:r w:rsidRPr="003B5490">
        <w:rPr>
          <w:rFonts w:ascii="Georgia" w:eastAsia="Georgia" w:hAnsi="Georgia" w:cs="Georgia"/>
          <w:sz w:val="24"/>
          <w:szCs w:val="24"/>
          <w:lang w:val="de-DE"/>
        </w:rPr>
        <w:t xml:space="preserve">, N. (2013). </w:t>
      </w:r>
      <w:proofErr w:type="gramStart"/>
      <w:r w:rsidRPr="002B0A5F">
        <w:rPr>
          <w:rFonts w:ascii="Georgia" w:eastAsia="Georgia" w:hAnsi="Georgia" w:cs="Georgia"/>
          <w:sz w:val="24"/>
          <w:szCs w:val="24"/>
        </w:rPr>
        <w:t>Conceptualizing Sport Event Legacy.</w:t>
      </w:r>
      <w:proofErr w:type="gramEnd"/>
      <w:r w:rsidRPr="002B0A5F">
        <w:rPr>
          <w:rFonts w:ascii="Georgia" w:eastAsia="Georgia" w:hAnsi="Georgia" w:cs="Georgia"/>
          <w:sz w:val="24"/>
          <w:szCs w:val="24"/>
        </w:rPr>
        <w:t xml:space="preserve"> </w:t>
      </w:r>
      <w:r w:rsidRPr="002B0A5F">
        <w:rPr>
          <w:rFonts w:ascii="Georgia" w:eastAsia="Georgia" w:hAnsi="Georgia" w:cs="Georgia"/>
          <w:i/>
          <w:sz w:val="24"/>
          <w:szCs w:val="24"/>
        </w:rPr>
        <w:t>Event Management</w:t>
      </w:r>
      <w:r w:rsidRPr="002B0A5F">
        <w:rPr>
          <w:rFonts w:ascii="Georgia" w:eastAsia="Georgia" w:hAnsi="Georgia" w:cs="Georgia"/>
          <w:sz w:val="24"/>
          <w:szCs w:val="24"/>
        </w:rPr>
        <w:t>, 17(2), 111-122.</w:t>
      </w:r>
    </w:p>
    <w:p w:rsidR="00695437" w:rsidRPr="00097CA7" w:rsidRDefault="00695437" w:rsidP="00695437">
      <w:pPr>
        <w:pStyle w:val="Normal1"/>
        <w:spacing w:line="480" w:lineRule="auto"/>
        <w:rPr>
          <w:rFonts w:ascii="Georgia" w:eastAsia="Georgia" w:hAnsi="Georgia" w:cs="Georgia"/>
          <w:sz w:val="24"/>
          <w:szCs w:val="24"/>
        </w:rPr>
      </w:pPr>
      <w:proofErr w:type="spellStart"/>
      <w:r w:rsidRPr="005B1DED">
        <w:rPr>
          <w:rFonts w:ascii="Georgia" w:eastAsia="Georgia" w:hAnsi="Georgia" w:cs="Georgia"/>
          <w:sz w:val="24"/>
          <w:szCs w:val="24"/>
        </w:rPr>
        <w:t>Thornley</w:t>
      </w:r>
      <w:proofErr w:type="spellEnd"/>
      <w:r w:rsidRPr="005B1DED">
        <w:rPr>
          <w:rFonts w:ascii="Georgia" w:eastAsia="Georgia" w:hAnsi="Georgia" w:cs="Georgia"/>
          <w:sz w:val="24"/>
          <w:szCs w:val="24"/>
        </w:rPr>
        <w:t xml:space="preserve">, A. (2002). </w:t>
      </w:r>
      <w:proofErr w:type="gramStart"/>
      <w:r w:rsidRPr="005B1DED">
        <w:rPr>
          <w:rFonts w:ascii="Georgia" w:eastAsia="Georgia" w:hAnsi="Georgia" w:cs="Georgia"/>
          <w:sz w:val="24"/>
          <w:szCs w:val="24"/>
        </w:rPr>
        <w:t>Urban regeneration and sports stadia.</w:t>
      </w:r>
      <w:proofErr w:type="gramEnd"/>
      <w:r w:rsidRPr="005B1DED">
        <w:rPr>
          <w:rFonts w:ascii="Georgia" w:eastAsia="Georgia" w:hAnsi="Georgia" w:cs="Georgia"/>
          <w:sz w:val="24"/>
          <w:szCs w:val="24"/>
        </w:rPr>
        <w:t xml:space="preserve"> </w:t>
      </w:r>
      <w:proofErr w:type="gramStart"/>
      <w:r w:rsidRPr="00097CA7">
        <w:rPr>
          <w:rFonts w:ascii="Georgia" w:eastAsia="Georgia" w:hAnsi="Georgia" w:cs="Georgia"/>
          <w:i/>
          <w:sz w:val="24"/>
          <w:szCs w:val="24"/>
        </w:rPr>
        <w:t>European Planning Studies</w:t>
      </w:r>
      <w:r w:rsidRPr="00097CA7">
        <w:rPr>
          <w:rFonts w:ascii="Georgia" w:eastAsia="Georgia" w:hAnsi="Georgia" w:cs="Georgia"/>
          <w:sz w:val="24"/>
          <w:szCs w:val="24"/>
        </w:rPr>
        <w:t>, 10(7), 813-818.</w:t>
      </w:r>
      <w:proofErr w:type="gramEnd"/>
    </w:p>
    <w:p w:rsidR="00695437" w:rsidRPr="002B0A5F" w:rsidRDefault="00695437" w:rsidP="00695437">
      <w:pPr>
        <w:pStyle w:val="Normal1"/>
        <w:spacing w:line="480" w:lineRule="auto"/>
        <w:rPr>
          <w:rFonts w:ascii="Georgia" w:eastAsia="Georgia" w:hAnsi="Georgia" w:cs="Georgia"/>
          <w:sz w:val="24"/>
          <w:szCs w:val="24"/>
        </w:rPr>
      </w:pPr>
      <w:proofErr w:type="gramStart"/>
      <w:r w:rsidRPr="003B5490">
        <w:rPr>
          <w:rFonts w:ascii="Georgia" w:eastAsia="Georgia" w:hAnsi="Georgia" w:cs="Georgia"/>
          <w:sz w:val="24"/>
          <w:szCs w:val="24"/>
        </w:rPr>
        <w:t>Ultimo Segundo.</w:t>
      </w:r>
      <w:proofErr w:type="gramEnd"/>
      <w:r w:rsidRPr="003B5490">
        <w:rPr>
          <w:rFonts w:ascii="Georgia" w:eastAsia="Georgia" w:hAnsi="Georgia" w:cs="Georgia"/>
          <w:sz w:val="24"/>
          <w:szCs w:val="24"/>
        </w:rPr>
        <w:t xml:space="preserve"> </w:t>
      </w:r>
      <w:proofErr w:type="gramStart"/>
      <w:r w:rsidRPr="002B0A5F">
        <w:rPr>
          <w:rFonts w:ascii="Georgia" w:eastAsia="Georgia" w:hAnsi="Georgia" w:cs="Georgia"/>
          <w:sz w:val="24"/>
          <w:szCs w:val="24"/>
          <w:lang w:val="it-IT"/>
        </w:rPr>
        <w:t>(2017</w:t>
      </w:r>
      <w:proofErr w:type="gramEnd"/>
      <w:r w:rsidRPr="002B0A5F">
        <w:rPr>
          <w:rFonts w:ascii="Georgia" w:eastAsia="Georgia" w:hAnsi="Georgia" w:cs="Georgia"/>
          <w:sz w:val="24"/>
          <w:szCs w:val="24"/>
          <w:lang w:val="it-IT"/>
        </w:rPr>
        <w:t xml:space="preserve">). </w:t>
      </w:r>
      <w:r w:rsidRPr="002B0A5F">
        <w:rPr>
          <w:rFonts w:ascii="Georgia" w:eastAsia="Georgia" w:hAnsi="Georgia" w:cs="Georgia"/>
          <w:i/>
          <w:iCs/>
          <w:sz w:val="24"/>
          <w:szCs w:val="24"/>
          <w:lang w:val="it-IT"/>
        </w:rPr>
        <w:t>Ex-</w:t>
      </w:r>
      <w:proofErr w:type="spellStart"/>
      <w:r w:rsidRPr="002B0A5F">
        <w:rPr>
          <w:rFonts w:ascii="Georgia" w:eastAsia="Georgia" w:hAnsi="Georgia" w:cs="Georgia"/>
          <w:i/>
          <w:iCs/>
          <w:sz w:val="24"/>
          <w:szCs w:val="24"/>
          <w:lang w:val="it-IT"/>
        </w:rPr>
        <w:t>governador</w:t>
      </w:r>
      <w:proofErr w:type="spellEnd"/>
      <w:r w:rsidRPr="002B0A5F">
        <w:rPr>
          <w:rFonts w:ascii="Georgia" w:eastAsia="Georgia" w:hAnsi="Georgia" w:cs="Georgia"/>
          <w:i/>
          <w:iCs/>
          <w:sz w:val="24"/>
          <w:szCs w:val="24"/>
          <w:lang w:val="it-IT"/>
        </w:rPr>
        <w:t xml:space="preserve"> de MT </w:t>
      </w:r>
      <w:proofErr w:type="spellStart"/>
      <w:r w:rsidRPr="002B0A5F">
        <w:rPr>
          <w:rFonts w:ascii="Georgia" w:eastAsia="Georgia" w:hAnsi="Georgia" w:cs="Georgia"/>
          <w:i/>
          <w:iCs/>
          <w:sz w:val="24"/>
          <w:szCs w:val="24"/>
          <w:lang w:val="it-IT"/>
        </w:rPr>
        <w:t>entrega</w:t>
      </w:r>
      <w:proofErr w:type="spellEnd"/>
      <w:r w:rsidRPr="002B0A5F">
        <w:rPr>
          <w:rFonts w:ascii="Georgia" w:eastAsia="Georgia" w:hAnsi="Georgia" w:cs="Georgia"/>
          <w:i/>
          <w:iCs/>
          <w:sz w:val="24"/>
          <w:szCs w:val="24"/>
          <w:lang w:val="it-IT"/>
        </w:rPr>
        <w:t xml:space="preserve"> </w:t>
      </w:r>
      <w:proofErr w:type="spellStart"/>
      <w:r w:rsidRPr="002B0A5F">
        <w:rPr>
          <w:rFonts w:ascii="Georgia" w:eastAsia="Georgia" w:hAnsi="Georgia" w:cs="Georgia"/>
          <w:i/>
          <w:iCs/>
          <w:sz w:val="24"/>
          <w:szCs w:val="24"/>
          <w:lang w:val="it-IT"/>
        </w:rPr>
        <w:t>ao</w:t>
      </w:r>
      <w:proofErr w:type="spellEnd"/>
      <w:r w:rsidRPr="002B0A5F">
        <w:rPr>
          <w:rFonts w:ascii="Georgia" w:eastAsia="Georgia" w:hAnsi="Georgia" w:cs="Georgia"/>
          <w:i/>
          <w:iCs/>
          <w:sz w:val="24"/>
          <w:szCs w:val="24"/>
          <w:lang w:val="it-IT"/>
        </w:rPr>
        <w:t xml:space="preserve"> MPF </w:t>
      </w:r>
      <w:proofErr w:type="spellStart"/>
      <w:r w:rsidRPr="002B0A5F">
        <w:rPr>
          <w:rFonts w:ascii="Georgia" w:eastAsia="Georgia" w:hAnsi="Georgia" w:cs="Georgia"/>
          <w:i/>
          <w:iCs/>
          <w:sz w:val="24"/>
          <w:szCs w:val="24"/>
          <w:lang w:val="it-IT"/>
        </w:rPr>
        <w:t>vídeos</w:t>
      </w:r>
      <w:proofErr w:type="spellEnd"/>
      <w:r w:rsidRPr="002B0A5F">
        <w:rPr>
          <w:rFonts w:ascii="Georgia" w:eastAsia="Georgia" w:hAnsi="Georgia" w:cs="Georgia"/>
          <w:i/>
          <w:iCs/>
          <w:sz w:val="24"/>
          <w:szCs w:val="24"/>
          <w:lang w:val="it-IT"/>
        </w:rPr>
        <w:t xml:space="preserve"> de </w:t>
      </w:r>
      <w:proofErr w:type="spellStart"/>
      <w:r w:rsidRPr="002B0A5F">
        <w:rPr>
          <w:rFonts w:ascii="Georgia" w:eastAsia="Georgia" w:hAnsi="Georgia" w:cs="Georgia"/>
          <w:i/>
          <w:iCs/>
          <w:sz w:val="24"/>
          <w:szCs w:val="24"/>
          <w:lang w:val="it-IT"/>
        </w:rPr>
        <w:t>políticos</w:t>
      </w:r>
      <w:proofErr w:type="spellEnd"/>
      <w:r w:rsidRPr="002B0A5F">
        <w:rPr>
          <w:rFonts w:ascii="Georgia" w:eastAsia="Georgia" w:hAnsi="Georgia" w:cs="Georgia"/>
          <w:i/>
          <w:iCs/>
          <w:sz w:val="24"/>
          <w:szCs w:val="24"/>
          <w:lang w:val="it-IT"/>
        </w:rPr>
        <w:t xml:space="preserve"> </w:t>
      </w:r>
      <w:proofErr w:type="spellStart"/>
      <w:r w:rsidRPr="002B0A5F">
        <w:rPr>
          <w:rFonts w:ascii="Georgia" w:eastAsia="Georgia" w:hAnsi="Georgia" w:cs="Georgia"/>
          <w:i/>
          <w:iCs/>
          <w:sz w:val="24"/>
          <w:szCs w:val="24"/>
          <w:lang w:val="it-IT"/>
        </w:rPr>
        <w:t>recebendo</w:t>
      </w:r>
      <w:proofErr w:type="spellEnd"/>
      <w:r w:rsidRPr="002B0A5F">
        <w:rPr>
          <w:rFonts w:ascii="Georgia" w:eastAsia="Georgia" w:hAnsi="Georgia" w:cs="Georgia"/>
          <w:i/>
          <w:iCs/>
          <w:sz w:val="24"/>
          <w:szCs w:val="24"/>
          <w:lang w:val="it-IT"/>
        </w:rPr>
        <w:t xml:space="preserve"> propina</w:t>
      </w:r>
      <w:r w:rsidRPr="002B0A5F">
        <w:rPr>
          <w:rFonts w:ascii="Georgia" w:eastAsia="Georgia" w:hAnsi="Georgia" w:cs="Georgia"/>
          <w:sz w:val="24"/>
          <w:szCs w:val="24"/>
          <w:lang w:val="it-IT"/>
        </w:rPr>
        <w:t xml:space="preserve">. </w:t>
      </w:r>
      <w:r w:rsidRPr="002B0A5F">
        <w:rPr>
          <w:rFonts w:ascii="Georgia" w:eastAsia="Georgia" w:hAnsi="Georgia" w:cs="Georgia"/>
          <w:sz w:val="24"/>
          <w:szCs w:val="24"/>
        </w:rPr>
        <w:t xml:space="preserve">Retrieved from </w:t>
      </w:r>
      <w:hyperlink r:id="rId24" w:history="1">
        <w:r w:rsidRPr="002B0A5F">
          <w:rPr>
            <w:rStyle w:val="Hyperlink"/>
            <w:rFonts w:ascii="Georgia" w:eastAsia="Georgia" w:hAnsi="Georgia" w:cs="Georgia"/>
            <w:sz w:val="24"/>
            <w:szCs w:val="24"/>
          </w:rPr>
          <w:t>http://ultimosegundo.ig.com.br/politica/2017-08-25/silval-barbosa-propina-videos.html</w:t>
        </w:r>
      </w:hyperlink>
    </w:p>
    <w:p w:rsidR="00695437" w:rsidRPr="002B0A5F" w:rsidRDefault="00695437" w:rsidP="00695437">
      <w:pPr>
        <w:pStyle w:val="Normal1"/>
        <w:spacing w:line="480" w:lineRule="auto"/>
        <w:rPr>
          <w:rFonts w:ascii="Georgia" w:eastAsia="Georgia" w:hAnsi="Georgia" w:cs="Georgia"/>
          <w:sz w:val="24"/>
          <w:szCs w:val="24"/>
        </w:rPr>
      </w:pPr>
      <w:r w:rsidRPr="002B0A5F">
        <w:rPr>
          <w:rFonts w:ascii="Georgia" w:eastAsia="Georgia" w:hAnsi="Georgia" w:cs="Georgia"/>
          <w:sz w:val="24"/>
          <w:szCs w:val="24"/>
        </w:rPr>
        <w:t xml:space="preserve">Watts, J. (2013). </w:t>
      </w:r>
      <w:r w:rsidRPr="002B0A5F">
        <w:rPr>
          <w:rFonts w:ascii="Georgia" w:eastAsia="Georgia" w:hAnsi="Georgia" w:cs="Georgia"/>
          <w:i/>
          <w:sz w:val="24"/>
          <w:szCs w:val="24"/>
        </w:rPr>
        <w:t>Brazil’s protests raise fears for World Cup as a million take to the streets</w:t>
      </w:r>
      <w:r w:rsidRPr="002B0A5F">
        <w:rPr>
          <w:rFonts w:ascii="Georgia" w:eastAsia="Georgia" w:hAnsi="Georgia" w:cs="Georgia"/>
          <w:sz w:val="24"/>
          <w:szCs w:val="24"/>
        </w:rPr>
        <w:t xml:space="preserve">. Retrieved from </w:t>
      </w:r>
      <w:hyperlink r:id="rId25" w:history="1">
        <w:r w:rsidRPr="003B5490">
          <w:rPr>
            <w:rStyle w:val="Hyperlink"/>
            <w:rFonts w:ascii="Georgia" w:eastAsia="Georgia" w:hAnsi="Georgia" w:cs="Georgia"/>
            <w:sz w:val="24"/>
            <w:szCs w:val="24"/>
          </w:rPr>
          <w:t>https://www.theguardian.com/world/2013/jun/21/brazil-protests-football-world-cup</w:t>
        </w:r>
      </w:hyperlink>
      <w:r w:rsidRPr="002B0A5F">
        <w:rPr>
          <w:rFonts w:ascii="Georgia" w:eastAsia="Georgia" w:hAnsi="Georgia" w:cs="Georgia"/>
          <w:sz w:val="24"/>
          <w:szCs w:val="24"/>
        </w:rPr>
        <w:t xml:space="preserve"> </w:t>
      </w:r>
    </w:p>
    <w:p w:rsidR="00695437" w:rsidRPr="002B0A5F" w:rsidRDefault="00695437" w:rsidP="00695437">
      <w:pPr>
        <w:pStyle w:val="Normal1"/>
        <w:spacing w:line="480" w:lineRule="auto"/>
        <w:rPr>
          <w:rFonts w:ascii="Georgia" w:eastAsia="Georgia" w:hAnsi="Georgia" w:cs="Georgia"/>
          <w:sz w:val="24"/>
          <w:szCs w:val="24"/>
        </w:rPr>
      </w:pPr>
      <w:r w:rsidRPr="002B0A5F">
        <w:rPr>
          <w:rFonts w:ascii="Georgia" w:eastAsia="Georgia" w:hAnsi="Georgia" w:cs="Georgia"/>
          <w:sz w:val="24"/>
          <w:szCs w:val="24"/>
        </w:rPr>
        <w:t xml:space="preserve">Watts, J. (2015). </w:t>
      </w:r>
      <w:r w:rsidRPr="002B0A5F">
        <w:rPr>
          <w:rFonts w:ascii="Georgia" w:eastAsia="Georgia" w:hAnsi="Georgia" w:cs="Georgia"/>
          <w:i/>
          <w:sz w:val="24"/>
          <w:szCs w:val="24"/>
        </w:rPr>
        <w:t>Museum of Tomorrow: A captivating invitation to imagine a sustainable world</w:t>
      </w:r>
      <w:r w:rsidRPr="002B0A5F">
        <w:rPr>
          <w:rFonts w:ascii="Georgia" w:eastAsia="Georgia" w:hAnsi="Georgia" w:cs="Georgia"/>
          <w:sz w:val="24"/>
          <w:szCs w:val="24"/>
        </w:rPr>
        <w:t xml:space="preserve">. Retrieved from </w:t>
      </w:r>
      <w:hyperlink r:id="rId26" w:history="1">
        <w:r w:rsidRPr="003B5490">
          <w:rPr>
            <w:rStyle w:val="Hyperlink"/>
            <w:rFonts w:ascii="Georgia" w:eastAsia="Georgia" w:hAnsi="Georgia" w:cs="Georgia"/>
            <w:sz w:val="24"/>
            <w:szCs w:val="24"/>
          </w:rPr>
          <w:t>http://www.theguardian.com/world/2015/dec/17/museum-of-tomorrow-rio-de-janeiro-brazil-sustainability</w:t>
        </w:r>
      </w:hyperlink>
      <w:r w:rsidRPr="002B0A5F">
        <w:rPr>
          <w:rFonts w:ascii="Georgia" w:eastAsia="Georgia" w:hAnsi="Georgia" w:cs="Georgia"/>
          <w:sz w:val="24"/>
          <w:szCs w:val="24"/>
        </w:rPr>
        <w:t xml:space="preserve"> </w:t>
      </w:r>
    </w:p>
    <w:p w:rsidR="00695437" w:rsidRPr="002B0A5F" w:rsidRDefault="00695437" w:rsidP="00695437">
      <w:pPr>
        <w:pStyle w:val="Normal1"/>
        <w:spacing w:line="480" w:lineRule="auto"/>
        <w:rPr>
          <w:rFonts w:ascii="Georgia" w:eastAsia="Georgia" w:hAnsi="Georgia" w:cs="Georgia"/>
          <w:sz w:val="24"/>
          <w:szCs w:val="24"/>
        </w:rPr>
      </w:pPr>
      <w:r w:rsidRPr="002B0A5F">
        <w:rPr>
          <w:rFonts w:ascii="Georgia" w:eastAsia="Georgia" w:hAnsi="Georgia" w:cs="Georgia"/>
          <w:sz w:val="24"/>
          <w:szCs w:val="24"/>
        </w:rPr>
        <w:lastRenderedPageBreak/>
        <w:t xml:space="preserve">Wilson, J. (2014). </w:t>
      </w:r>
      <w:r w:rsidRPr="002B0A5F">
        <w:rPr>
          <w:rFonts w:ascii="Georgia" w:eastAsia="Georgia" w:hAnsi="Georgia" w:cs="Georgia"/>
          <w:i/>
          <w:sz w:val="24"/>
          <w:szCs w:val="24"/>
        </w:rPr>
        <w:t>World Cup 2014: Rio horror show or a samba sensation?</w:t>
      </w:r>
      <w:r w:rsidRPr="002B0A5F">
        <w:rPr>
          <w:rFonts w:ascii="Georgia" w:eastAsia="Georgia" w:hAnsi="Georgia" w:cs="Georgia"/>
          <w:sz w:val="24"/>
          <w:szCs w:val="24"/>
        </w:rPr>
        <w:t xml:space="preserve"> Retrieved from </w:t>
      </w:r>
      <w:hyperlink r:id="rId27" w:history="1">
        <w:r w:rsidRPr="002B0A5F">
          <w:rPr>
            <w:rStyle w:val="Hyperlink"/>
            <w:rFonts w:ascii="Georgia" w:eastAsia="Georgia" w:hAnsi="Georgia" w:cs="Georgia"/>
            <w:sz w:val="24"/>
            <w:szCs w:val="24"/>
          </w:rPr>
          <w:t>http://www.theguardian.com/football/2014/jun/07/world-cup-2014-rio-horror-show-samba-sensation</w:t>
        </w:r>
      </w:hyperlink>
    </w:p>
    <w:p w:rsidR="00695437" w:rsidRPr="005B1DED" w:rsidRDefault="00695437" w:rsidP="00695437">
      <w:pPr>
        <w:pStyle w:val="Normal1"/>
        <w:spacing w:line="480" w:lineRule="auto"/>
        <w:rPr>
          <w:rFonts w:ascii="Georgia" w:eastAsia="Georgia" w:hAnsi="Georgia" w:cs="Georgia"/>
          <w:sz w:val="24"/>
          <w:szCs w:val="24"/>
        </w:rPr>
      </w:pPr>
      <w:proofErr w:type="gramStart"/>
      <w:r w:rsidRPr="002B0A5F">
        <w:rPr>
          <w:rFonts w:ascii="Georgia" w:eastAsia="Georgia" w:hAnsi="Georgia" w:cs="Georgia"/>
          <w:sz w:val="24"/>
          <w:szCs w:val="24"/>
        </w:rPr>
        <w:t>Yin, R. K. (2018).</w:t>
      </w:r>
      <w:proofErr w:type="gramEnd"/>
      <w:r w:rsidRPr="002B0A5F">
        <w:rPr>
          <w:rFonts w:ascii="Georgia" w:eastAsia="Georgia" w:hAnsi="Georgia" w:cs="Georgia"/>
          <w:sz w:val="24"/>
          <w:szCs w:val="24"/>
        </w:rPr>
        <w:t xml:space="preserve"> </w:t>
      </w:r>
      <w:r w:rsidRPr="002B0A5F">
        <w:rPr>
          <w:rFonts w:ascii="Georgia" w:eastAsia="Georgia" w:hAnsi="Georgia" w:cs="Georgia"/>
          <w:i/>
          <w:sz w:val="24"/>
          <w:szCs w:val="24"/>
        </w:rPr>
        <w:t>Case Study Research and Applications: Design and Methods</w:t>
      </w:r>
      <w:r w:rsidRPr="002B0A5F">
        <w:rPr>
          <w:rFonts w:ascii="Georgia" w:eastAsia="Georgia" w:hAnsi="Georgia" w:cs="Georgia"/>
          <w:sz w:val="24"/>
          <w:szCs w:val="24"/>
        </w:rPr>
        <w:t xml:space="preserve"> (6th </w:t>
      </w:r>
      <w:proofErr w:type="gramStart"/>
      <w:r w:rsidRPr="002B0A5F">
        <w:rPr>
          <w:rFonts w:ascii="Georgia" w:eastAsia="Georgia" w:hAnsi="Georgia" w:cs="Georgia"/>
          <w:sz w:val="24"/>
          <w:szCs w:val="24"/>
        </w:rPr>
        <w:t>ed</w:t>
      </w:r>
      <w:proofErr w:type="gramEnd"/>
      <w:r w:rsidRPr="002B0A5F">
        <w:rPr>
          <w:rFonts w:ascii="Georgia" w:eastAsia="Georgia" w:hAnsi="Georgia" w:cs="Georgia"/>
          <w:sz w:val="24"/>
          <w:szCs w:val="24"/>
        </w:rPr>
        <w:t>.). Thousand Oaks: SAGE.</w:t>
      </w: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p>
    <w:p w:rsidR="00695437" w:rsidRDefault="00695437" w:rsidP="00695437">
      <w:pPr>
        <w:spacing w:line="480" w:lineRule="auto"/>
        <w:jc w:val="both"/>
        <w:rPr>
          <w:rFonts w:ascii="Georgia" w:hAnsi="Georgia" w:cs="Arial"/>
          <w:bCs/>
          <w:szCs w:val="24"/>
        </w:rPr>
      </w:pPr>
      <w:r w:rsidRPr="00E4467F">
        <w:rPr>
          <w:rFonts w:ascii="Georgia" w:hAnsi="Georgia" w:cs="Arial"/>
          <w:b/>
          <w:bCs/>
          <w:szCs w:val="24"/>
        </w:rPr>
        <w:lastRenderedPageBreak/>
        <w:t>Figures and Tables</w:t>
      </w:r>
    </w:p>
    <w:p w:rsidR="00695437" w:rsidRPr="00586806" w:rsidRDefault="00695437" w:rsidP="00695437">
      <w:pPr>
        <w:spacing w:line="480" w:lineRule="auto"/>
        <w:jc w:val="both"/>
        <w:rPr>
          <w:rFonts w:ascii="Georgia" w:hAnsi="Georgia" w:cs="Arial"/>
        </w:rPr>
      </w:pPr>
      <w:proofErr w:type="gramStart"/>
      <w:r w:rsidRPr="000F533A">
        <w:rPr>
          <w:rFonts w:ascii="Georgia" w:hAnsi="Georgia" w:cs="Arial"/>
          <w:b/>
          <w:bCs/>
        </w:rPr>
        <w:t>Figure 1.</w:t>
      </w:r>
      <w:proofErr w:type="gramEnd"/>
      <w:r w:rsidRPr="000F533A">
        <w:rPr>
          <w:rFonts w:ascii="Georgia" w:hAnsi="Georgia" w:cs="Arial"/>
        </w:rPr>
        <w:t xml:space="preserve"> Host Event Project Planning for Infrastructure Nexus</w:t>
      </w:r>
    </w:p>
    <w:p w:rsidR="00695437" w:rsidRPr="00821999" w:rsidRDefault="00695437" w:rsidP="00695437">
      <w:pPr>
        <w:spacing w:line="480" w:lineRule="auto"/>
        <w:jc w:val="both"/>
        <w:rPr>
          <w:rFonts w:ascii="Georgia" w:hAnsi="Georgia" w:cs="Arial"/>
          <w:bCs/>
          <w:szCs w:val="24"/>
        </w:rPr>
      </w:pPr>
      <w:r>
        <w:rPr>
          <w:rFonts w:cs="Arial"/>
          <w:bCs/>
          <w:noProof/>
          <w:szCs w:val="24"/>
        </w:rPr>
        <mc:AlternateContent>
          <mc:Choice Requires="wps">
            <w:drawing>
              <wp:anchor distT="0" distB="0" distL="114300" distR="114300" simplePos="0" relativeHeight="251667456" behindDoc="0" locked="0" layoutInCell="1" allowOverlap="1" wp14:anchorId="5C56BB8B" wp14:editId="0665B3AB">
                <wp:simplePos x="0" y="0"/>
                <wp:positionH relativeFrom="column">
                  <wp:posOffset>1706880</wp:posOffset>
                </wp:positionH>
                <wp:positionV relativeFrom="paragraph">
                  <wp:posOffset>240666</wp:posOffset>
                </wp:positionV>
                <wp:extent cx="1876425" cy="1676400"/>
                <wp:effectExtent l="0" t="0" r="28575" b="19050"/>
                <wp:wrapNone/>
                <wp:docPr id="6"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1676400"/>
                        </a:xfrm>
                        <a:prstGeom prst="ellipse">
                          <a:avLst/>
                        </a:prstGeom>
                        <a:solidFill>
                          <a:sysClr val="window" lastClr="FFFFFF"/>
                        </a:solidFill>
                        <a:ln w="12700">
                          <a:solidFill>
                            <a:sysClr val="windowText" lastClr="000000"/>
                          </a:solidFill>
                          <a:miter lim="800000"/>
                          <a:headEnd/>
                          <a:tailEnd/>
                        </a:ln>
                      </wps:spPr>
                      <wps:txbx>
                        <w:txbxContent>
                          <w:p w:rsidR="00695437" w:rsidRPr="00821999" w:rsidRDefault="00695437" w:rsidP="00695437">
                            <w:pPr>
                              <w:pStyle w:val="NormalWeb"/>
                              <w:spacing w:after="0"/>
                              <w:jc w:val="center"/>
                              <w:rPr>
                                <w:color w:val="000000" w:themeColor="text1"/>
                              </w:rPr>
                            </w:pPr>
                            <w:r>
                              <w:rPr>
                                <w:rFonts w:ascii="Arial" w:hAnsi="Arial" w:cs="Arial"/>
                                <w:color w:val="000000" w:themeColor="text1"/>
                                <w:kern w:val="24"/>
                                <w:sz w:val="28"/>
                                <w:szCs w:val="28"/>
                              </w:rPr>
                              <w:t>Mega Sporting Event</w:t>
                            </w:r>
                          </w:p>
                          <w:p w:rsidR="00695437" w:rsidRPr="00821999" w:rsidRDefault="00695437" w:rsidP="00695437">
                            <w:pPr>
                              <w:pStyle w:val="NormalWeb"/>
                              <w:spacing w:after="0"/>
                              <w:jc w:val="center"/>
                              <w:rPr>
                                <w:color w:val="000000" w:themeColor="text1"/>
                              </w:rPr>
                            </w:pPr>
                            <w:proofErr w:type="gramStart"/>
                            <w:r>
                              <w:rPr>
                                <w:rFonts w:ascii="Arial" w:hAnsi="Arial" w:cs="Arial"/>
                                <w:color w:val="000000" w:themeColor="text1"/>
                                <w:kern w:val="24"/>
                                <w:sz w:val="20"/>
                                <w:szCs w:val="20"/>
                              </w:rPr>
                              <w:t>e.g</w:t>
                            </w:r>
                            <w:proofErr w:type="gramEnd"/>
                            <w:r>
                              <w:rPr>
                                <w:rFonts w:ascii="Arial" w:hAnsi="Arial" w:cs="Arial"/>
                                <w:color w:val="000000" w:themeColor="text1"/>
                                <w:kern w:val="24"/>
                                <w:sz w:val="20"/>
                                <w:szCs w:val="20"/>
                              </w:rPr>
                              <w:t>. Brazil 2014 and Rio 2016</w:t>
                            </w:r>
                          </w:p>
                          <w:p w:rsidR="00695437" w:rsidRPr="00821999" w:rsidRDefault="00695437" w:rsidP="00695437">
                            <w:pPr>
                              <w:pStyle w:val="NormalWeb"/>
                              <w:spacing w:after="0"/>
                              <w:jc w:val="center"/>
                              <w:rPr>
                                <w:color w:val="000000" w:themeColor="text1"/>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9" o:spid="_x0000_s1026" style="position:absolute;left:0;text-align:left;margin-left:134.4pt;margin-top:18.95pt;width:147.75pt;height:13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" fillcolor="window" strokecolor="windowText" strokeweight="1pt">
                <v:stroke joinstyle="miter"/>
                <v:textbox>
                  <w:txbxContent>
                    <w:p w:rsidR="00695437" w:rsidRPr="00821999" w:rsidRDefault="00695437" w:rsidP="00695437">
                      <w:pPr>
                        <w:pStyle w:val="NormalWeb"/>
                        <w:spacing w:after="0"/>
                        <w:jc w:val="center"/>
                        <w:rPr>
                          <w:color w:val="000000" w:themeColor="text1"/>
                        </w:rPr>
                      </w:pPr>
                      <w:r>
                        <w:rPr>
                          <w:rFonts w:ascii="Arial" w:hAnsi="Arial" w:cs="Arial"/>
                          <w:color w:val="000000" w:themeColor="text1"/>
                          <w:kern w:val="24"/>
                          <w:sz w:val="28"/>
                          <w:szCs w:val="28"/>
                        </w:rPr>
                        <w:t>Mega Sporting Event</w:t>
                      </w:r>
                    </w:p>
                    <w:p w:rsidR="00695437" w:rsidRPr="00821999" w:rsidRDefault="00695437" w:rsidP="00695437">
                      <w:pPr>
                        <w:pStyle w:val="NormalWeb"/>
                        <w:spacing w:after="0"/>
                        <w:jc w:val="center"/>
                        <w:rPr>
                          <w:color w:val="000000" w:themeColor="text1"/>
                        </w:rPr>
                      </w:pPr>
                      <w:proofErr w:type="gramStart"/>
                      <w:r>
                        <w:rPr>
                          <w:rFonts w:ascii="Arial" w:hAnsi="Arial" w:cs="Arial"/>
                          <w:color w:val="000000" w:themeColor="text1"/>
                          <w:kern w:val="24"/>
                          <w:sz w:val="20"/>
                          <w:szCs w:val="20"/>
                        </w:rPr>
                        <w:t>e.g</w:t>
                      </w:r>
                      <w:proofErr w:type="gramEnd"/>
                      <w:r>
                        <w:rPr>
                          <w:rFonts w:ascii="Arial" w:hAnsi="Arial" w:cs="Arial"/>
                          <w:color w:val="000000" w:themeColor="text1"/>
                          <w:kern w:val="24"/>
                          <w:sz w:val="20"/>
                          <w:szCs w:val="20"/>
                        </w:rPr>
                        <w:t>. Brazil 2014 and Rio 2016</w:t>
                      </w:r>
                    </w:p>
                    <w:p w:rsidR="00695437" w:rsidRPr="00821999" w:rsidRDefault="00695437" w:rsidP="00695437">
                      <w:pPr>
                        <w:pStyle w:val="NormalWeb"/>
                        <w:spacing w:after="0"/>
                        <w:jc w:val="center"/>
                        <w:rPr>
                          <w:color w:val="000000" w:themeColor="text1"/>
                        </w:rPr>
                      </w:pPr>
                    </w:p>
                  </w:txbxContent>
                </v:textbox>
              </v:oval>
            </w:pict>
          </mc:Fallback>
        </mc:AlternateContent>
      </w:r>
      <w:r>
        <w:rPr>
          <w:rFonts w:ascii="Georgia" w:hAnsi="Georgia" w:cs="Arial"/>
          <w:bCs/>
          <w:noProof/>
          <w:szCs w:val="24"/>
        </w:rPr>
        <mc:AlternateContent>
          <mc:Choice Requires="wps">
            <w:drawing>
              <wp:anchor distT="0" distB="0" distL="114300" distR="114300" simplePos="0" relativeHeight="251664384" behindDoc="0" locked="0" layoutInCell="1" allowOverlap="1" wp14:anchorId="06AA5761" wp14:editId="4FE6D6D0">
                <wp:simplePos x="0" y="0"/>
                <wp:positionH relativeFrom="column">
                  <wp:posOffset>3997325</wp:posOffset>
                </wp:positionH>
                <wp:positionV relativeFrom="paragraph">
                  <wp:posOffset>89535</wp:posOffset>
                </wp:positionV>
                <wp:extent cx="2324100" cy="2184400"/>
                <wp:effectExtent l="0" t="0" r="19050" b="25400"/>
                <wp:wrapNone/>
                <wp:docPr id="7"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2184400"/>
                        </a:xfrm>
                        <a:prstGeom prst="ellipse">
                          <a:avLst/>
                        </a:prstGeom>
                        <a:solidFill>
                          <a:sysClr val="window" lastClr="FFFFFF"/>
                        </a:solidFill>
                        <a:ln w="12700">
                          <a:solidFill>
                            <a:sysClr val="windowText" lastClr="000000"/>
                          </a:solidFill>
                          <a:miter lim="800000"/>
                          <a:headEnd/>
                          <a:tailEnd/>
                        </a:ln>
                      </wps:spPr>
                      <wps:txbx>
                        <w:txbxContent>
                          <w:p w:rsidR="00695437" w:rsidRPr="00821999" w:rsidRDefault="00695437" w:rsidP="00695437">
                            <w:pPr>
                              <w:pStyle w:val="NormalWeb"/>
                              <w:spacing w:after="0"/>
                              <w:jc w:val="center"/>
                              <w:rPr>
                                <w:color w:val="000000" w:themeColor="text1"/>
                              </w:rPr>
                            </w:pPr>
                            <w:r w:rsidRPr="00C5316C">
                              <w:rPr>
                                <w:rFonts w:ascii="Arial" w:hAnsi="Arial" w:cs="Arial"/>
                                <w:color w:val="000000" w:themeColor="text1"/>
                                <w:kern w:val="24"/>
                                <w:sz w:val="28"/>
                                <w:szCs w:val="28"/>
                              </w:rPr>
                              <w:t xml:space="preserve">External </w:t>
                            </w:r>
                            <w:r>
                              <w:rPr>
                                <w:rFonts w:ascii="Arial" w:hAnsi="Arial" w:cs="Arial"/>
                                <w:color w:val="000000" w:themeColor="text1"/>
                                <w:kern w:val="24"/>
                                <w:sz w:val="28"/>
                                <w:szCs w:val="28"/>
                              </w:rPr>
                              <w:t xml:space="preserve">Event </w:t>
                            </w:r>
                            <w:r w:rsidRPr="00C5316C">
                              <w:rPr>
                                <w:rFonts w:ascii="Arial" w:hAnsi="Arial" w:cs="Arial"/>
                                <w:color w:val="000000" w:themeColor="text1"/>
                                <w:kern w:val="24"/>
                                <w:sz w:val="28"/>
                                <w:szCs w:val="28"/>
                              </w:rPr>
                              <w:t>F</w:t>
                            </w:r>
                            <w:r>
                              <w:rPr>
                                <w:rFonts w:ascii="Arial" w:hAnsi="Arial" w:cs="Arial"/>
                                <w:color w:val="000000" w:themeColor="text1"/>
                                <w:kern w:val="24"/>
                                <w:sz w:val="28"/>
                                <w:szCs w:val="28"/>
                              </w:rPr>
                              <w:t>orces</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Host region</w:t>
                            </w:r>
                            <w:r w:rsidRPr="003610F6">
                              <w:rPr>
                                <w:rFonts w:ascii="Arial" w:hAnsi="Arial" w:cs="Arial"/>
                                <w:color w:val="000000" w:themeColor="text1"/>
                                <w:kern w:val="24"/>
                                <w:sz w:val="20"/>
                                <w:szCs w:val="20"/>
                              </w:rPr>
                              <w:t>’</w:t>
                            </w:r>
                            <w:r>
                              <w:rPr>
                                <w:rFonts w:ascii="Arial" w:hAnsi="Arial" w:cs="Arial"/>
                                <w:color w:val="000000" w:themeColor="text1"/>
                                <w:kern w:val="24"/>
                                <w:sz w:val="20"/>
                                <w:szCs w:val="20"/>
                              </w:rPr>
                              <w:t>s geography</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Fiscal and budgetary constraints</w:t>
                            </w:r>
                          </w:p>
                          <w:p w:rsidR="00695437" w:rsidRPr="00821999" w:rsidRDefault="00695437" w:rsidP="00695437">
                            <w:pPr>
                              <w:pStyle w:val="NormalWeb"/>
                              <w:spacing w:after="0"/>
                              <w:jc w:val="center"/>
                              <w:rPr>
                                <w:color w:val="000000" w:themeColor="text1"/>
                              </w:rPr>
                            </w:pPr>
                            <w:r>
                              <w:rPr>
                                <w:rFonts w:ascii="Arial" w:hAnsi="Arial" w:cs="Arial"/>
                                <w:color w:val="000000" w:themeColor="text1"/>
                                <w:kern w:val="24"/>
                                <w:sz w:val="20"/>
                                <w:szCs w:val="20"/>
                              </w:rPr>
                              <w:t>R</w:t>
                            </w:r>
                            <w:r w:rsidRPr="00821999">
                              <w:rPr>
                                <w:rFonts w:ascii="Arial" w:hAnsi="Arial" w:cs="Arial"/>
                                <w:color w:val="000000" w:themeColor="text1"/>
                                <w:kern w:val="24"/>
                                <w:sz w:val="20"/>
                                <w:szCs w:val="20"/>
                              </w:rPr>
                              <w:t>egulation</w:t>
                            </w:r>
                            <w:r>
                              <w:rPr>
                                <w:rFonts w:ascii="Arial" w:hAnsi="Arial" w:cs="Arial"/>
                                <w:color w:val="000000" w:themeColor="text1"/>
                                <w:kern w:val="24"/>
                                <w:sz w:val="20"/>
                                <w:szCs w:val="20"/>
                              </w:rPr>
                              <w:t xml:space="preserve"> and</w:t>
                            </w:r>
                            <w:r>
                              <w:rPr>
                                <w:color w:val="000000" w:themeColor="text1"/>
                              </w:rPr>
                              <w:t xml:space="preserve"> </w:t>
                            </w:r>
                            <w:r w:rsidRPr="00821999">
                              <w:rPr>
                                <w:rFonts w:ascii="Arial" w:hAnsi="Arial" w:cs="Arial"/>
                                <w:color w:val="000000" w:themeColor="text1"/>
                                <w:kern w:val="24"/>
                                <w:sz w:val="20"/>
                                <w:szCs w:val="20"/>
                              </w:rPr>
                              <w:t>structure</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 xml:space="preserve">Political </w:t>
                            </w:r>
                            <w:r w:rsidRPr="00821999">
                              <w:rPr>
                                <w:rFonts w:ascii="Arial" w:hAnsi="Arial" w:cs="Arial"/>
                                <w:color w:val="000000" w:themeColor="text1"/>
                                <w:kern w:val="24"/>
                                <w:sz w:val="20"/>
                                <w:szCs w:val="20"/>
                              </w:rPr>
                              <w:t>decision-making</w:t>
                            </w:r>
                          </w:p>
                          <w:p w:rsidR="00695437" w:rsidRDefault="00695437" w:rsidP="00695437">
                            <w:pPr>
                              <w:pStyle w:val="NormalWeb"/>
                              <w:spacing w:after="0"/>
                              <w:jc w:val="center"/>
                              <w:rPr>
                                <w:rFonts w:ascii="Arial" w:hAnsi="Arial" w:cs="Arial"/>
                                <w:color w:val="000000" w:themeColor="text1"/>
                                <w:kern w:val="24"/>
                                <w:sz w:val="20"/>
                                <w:szCs w:val="20"/>
                              </w:rPr>
                            </w:pPr>
                            <w:r w:rsidRPr="002C324A">
                              <w:rPr>
                                <w:rFonts w:ascii="Arial" w:hAnsi="Arial" w:cs="Arial"/>
                                <w:color w:val="000000" w:themeColor="text1"/>
                                <w:kern w:val="24"/>
                                <w:sz w:val="20"/>
                                <w:szCs w:val="20"/>
                              </w:rPr>
                              <w:t>Stakeholder interests</w:t>
                            </w:r>
                            <w:r>
                              <w:rPr>
                                <w:rFonts w:ascii="Arial" w:hAnsi="Arial" w:cs="Arial"/>
                                <w:color w:val="000000" w:themeColor="text1"/>
                                <w:kern w:val="24"/>
                                <w:sz w:val="20"/>
                                <w:szCs w:val="20"/>
                              </w:rPr>
                              <w:t xml:space="preserve"> and demands</w:t>
                            </w:r>
                          </w:p>
                          <w:p w:rsidR="00695437" w:rsidRPr="003C1103" w:rsidRDefault="00695437" w:rsidP="00695437">
                            <w:pPr>
                              <w:pStyle w:val="NormalWeb"/>
                              <w:spacing w:after="0"/>
                              <w:jc w:val="center"/>
                              <w:rPr>
                                <w:rFonts w:ascii="Arial" w:hAnsi="Arial" w:cs="Arial"/>
                                <w:color w:val="000000" w:themeColor="text1"/>
                                <w:kern w:val="24"/>
                                <w:sz w:val="20"/>
                                <w:szCs w:val="2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7" o:spid="_x0000_s1027" style="position:absolute;left:0;text-align:left;margin-left:314.75pt;margin-top:7.05pt;width:183pt;height:17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" fillcolor="window" strokecolor="windowText" strokeweight="1pt">
                <v:stroke joinstyle="miter"/>
                <v:textbox>
                  <w:txbxContent>
                    <w:p w:rsidR="00695437" w:rsidRPr="00821999" w:rsidRDefault="00695437" w:rsidP="00695437">
                      <w:pPr>
                        <w:pStyle w:val="NormalWeb"/>
                        <w:spacing w:after="0"/>
                        <w:jc w:val="center"/>
                        <w:rPr>
                          <w:color w:val="000000" w:themeColor="text1"/>
                        </w:rPr>
                      </w:pPr>
                      <w:r w:rsidRPr="00C5316C">
                        <w:rPr>
                          <w:rFonts w:ascii="Arial" w:hAnsi="Arial" w:cs="Arial"/>
                          <w:color w:val="000000" w:themeColor="text1"/>
                          <w:kern w:val="24"/>
                          <w:sz w:val="28"/>
                          <w:szCs w:val="28"/>
                        </w:rPr>
                        <w:t xml:space="preserve">External </w:t>
                      </w:r>
                      <w:r>
                        <w:rPr>
                          <w:rFonts w:ascii="Arial" w:hAnsi="Arial" w:cs="Arial"/>
                          <w:color w:val="000000" w:themeColor="text1"/>
                          <w:kern w:val="24"/>
                          <w:sz w:val="28"/>
                          <w:szCs w:val="28"/>
                        </w:rPr>
                        <w:t xml:space="preserve">Event </w:t>
                      </w:r>
                      <w:r w:rsidRPr="00C5316C">
                        <w:rPr>
                          <w:rFonts w:ascii="Arial" w:hAnsi="Arial" w:cs="Arial"/>
                          <w:color w:val="000000" w:themeColor="text1"/>
                          <w:kern w:val="24"/>
                          <w:sz w:val="28"/>
                          <w:szCs w:val="28"/>
                        </w:rPr>
                        <w:t>F</w:t>
                      </w:r>
                      <w:r>
                        <w:rPr>
                          <w:rFonts w:ascii="Arial" w:hAnsi="Arial" w:cs="Arial"/>
                          <w:color w:val="000000" w:themeColor="text1"/>
                          <w:kern w:val="24"/>
                          <w:sz w:val="28"/>
                          <w:szCs w:val="28"/>
                        </w:rPr>
                        <w:t>orces</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Host region</w:t>
                      </w:r>
                      <w:r w:rsidRPr="003610F6">
                        <w:rPr>
                          <w:rFonts w:ascii="Arial" w:hAnsi="Arial" w:cs="Arial"/>
                          <w:color w:val="000000" w:themeColor="text1"/>
                          <w:kern w:val="24"/>
                          <w:sz w:val="20"/>
                          <w:szCs w:val="20"/>
                        </w:rPr>
                        <w:t>’</w:t>
                      </w:r>
                      <w:r>
                        <w:rPr>
                          <w:rFonts w:ascii="Arial" w:hAnsi="Arial" w:cs="Arial"/>
                          <w:color w:val="000000" w:themeColor="text1"/>
                          <w:kern w:val="24"/>
                          <w:sz w:val="20"/>
                          <w:szCs w:val="20"/>
                        </w:rPr>
                        <w:t>s geography</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Fiscal and budgetary constraints</w:t>
                      </w:r>
                    </w:p>
                    <w:p w:rsidR="00695437" w:rsidRPr="00821999" w:rsidRDefault="00695437" w:rsidP="00695437">
                      <w:pPr>
                        <w:pStyle w:val="NormalWeb"/>
                        <w:spacing w:after="0"/>
                        <w:jc w:val="center"/>
                        <w:rPr>
                          <w:color w:val="000000" w:themeColor="text1"/>
                        </w:rPr>
                      </w:pPr>
                      <w:r>
                        <w:rPr>
                          <w:rFonts w:ascii="Arial" w:hAnsi="Arial" w:cs="Arial"/>
                          <w:color w:val="000000" w:themeColor="text1"/>
                          <w:kern w:val="24"/>
                          <w:sz w:val="20"/>
                          <w:szCs w:val="20"/>
                        </w:rPr>
                        <w:t>R</w:t>
                      </w:r>
                      <w:r w:rsidRPr="00821999">
                        <w:rPr>
                          <w:rFonts w:ascii="Arial" w:hAnsi="Arial" w:cs="Arial"/>
                          <w:color w:val="000000" w:themeColor="text1"/>
                          <w:kern w:val="24"/>
                          <w:sz w:val="20"/>
                          <w:szCs w:val="20"/>
                        </w:rPr>
                        <w:t>egulation</w:t>
                      </w:r>
                      <w:r>
                        <w:rPr>
                          <w:rFonts w:ascii="Arial" w:hAnsi="Arial" w:cs="Arial"/>
                          <w:color w:val="000000" w:themeColor="text1"/>
                          <w:kern w:val="24"/>
                          <w:sz w:val="20"/>
                          <w:szCs w:val="20"/>
                        </w:rPr>
                        <w:t xml:space="preserve"> and</w:t>
                      </w:r>
                      <w:r>
                        <w:rPr>
                          <w:color w:val="000000" w:themeColor="text1"/>
                        </w:rPr>
                        <w:t xml:space="preserve"> </w:t>
                      </w:r>
                      <w:r w:rsidRPr="00821999">
                        <w:rPr>
                          <w:rFonts w:ascii="Arial" w:hAnsi="Arial" w:cs="Arial"/>
                          <w:color w:val="000000" w:themeColor="text1"/>
                          <w:kern w:val="24"/>
                          <w:sz w:val="20"/>
                          <w:szCs w:val="20"/>
                        </w:rPr>
                        <w:t>structure</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 xml:space="preserve">Political </w:t>
                      </w:r>
                      <w:r w:rsidRPr="00821999">
                        <w:rPr>
                          <w:rFonts w:ascii="Arial" w:hAnsi="Arial" w:cs="Arial"/>
                          <w:color w:val="000000" w:themeColor="text1"/>
                          <w:kern w:val="24"/>
                          <w:sz w:val="20"/>
                          <w:szCs w:val="20"/>
                        </w:rPr>
                        <w:t>decision-making</w:t>
                      </w:r>
                    </w:p>
                    <w:p w:rsidR="00695437" w:rsidRDefault="00695437" w:rsidP="00695437">
                      <w:pPr>
                        <w:pStyle w:val="NormalWeb"/>
                        <w:spacing w:after="0"/>
                        <w:jc w:val="center"/>
                        <w:rPr>
                          <w:rFonts w:ascii="Arial" w:hAnsi="Arial" w:cs="Arial"/>
                          <w:color w:val="000000" w:themeColor="text1"/>
                          <w:kern w:val="24"/>
                          <w:sz w:val="20"/>
                          <w:szCs w:val="20"/>
                        </w:rPr>
                      </w:pPr>
                      <w:r w:rsidRPr="002C324A">
                        <w:rPr>
                          <w:rFonts w:ascii="Arial" w:hAnsi="Arial" w:cs="Arial"/>
                          <w:color w:val="000000" w:themeColor="text1"/>
                          <w:kern w:val="24"/>
                          <w:sz w:val="20"/>
                          <w:szCs w:val="20"/>
                        </w:rPr>
                        <w:t>Stakeholder interests</w:t>
                      </w:r>
                      <w:r>
                        <w:rPr>
                          <w:rFonts w:ascii="Arial" w:hAnsi="Arial" w:cs="Arial"/>
                          <w:color w:val="000000" w:themeColor="text1"/>
                          <w:kern w:val="24"/>
                          <w:sz w:val="20"/>
                          <w:szCs w:val="20"/>
                        </w:rPr>
                        <w:t xml:space="preserve"> and demands</w:t>
                      </w:r>
                    </w:p>
                    <w:p w:rsidR="00695437" w:rsidRPr="003C1103" w:rsidRDefault="00695437" w:rsidP="00695437">
                      <w:pPr>
                        <w:pStyle w:val="NormalWeb"/>
                        <w:spacing w:after="0"/>
                        <w:jc w:val="center"/>
                        <w:rPr>
                          <w:rFonts w:ascii="Arial" w:hAnsi="Arial" w:cs="Arial"/>
                          <w:color w:val="000000" w:themeColor="text1"/>
                          <w:kern w:val="24"/>
                          <w:sz w:val="20"/>
                          <w:szCs w:val="20"/>
                        </w:rPr>
                      </w:pPr>
                    </w:p>
                  </w:txbxContent>
                </v:textbox>
              </v:oval>
            </w:pict>
          </mc:Fallback>
        </mc:AlternateContent>
      </w:r>
      <w:r>
        <w:rPr>
          <w:rFonts w:ascii="Georgia" w:hAnsi="Georgia" w:cs="Arial"/>
          <w:bCs/>
          <w:noProof/>
          <w:szCs w:val="24"/>
        </w:rPr>
        <mc:AlternateContent>
          <mc:Choice Requires="wps">
            <w:drawing>
              <wp:anchor distT="0" distB="0" distL="114300" distR="114300" simplePos="0" relativeHeight="251659264" behindDoc="0" locked="0" layoutInCell="1" allowOverlap="1" wp14:anchorId="65CBDAB4" wp14:editId="58920FDE">
                <wp:simplePos x="0" y="0"/>
                <wp:positionH relativeFrom="column">
                  <wp:posOffset>-1126490</wp:posOffset>
                </wp:positionH>
                <wp:positionV relativeFrom="paragraph">
                  <wp:posOffset>90805</wp:posOffset>
                </wp:positionV>
                <wp:extent cx="2324100" cy="2184400"/>
                <wp:effectExtent l="0" t="0" r="19050" b="25400"/>
                <wp:wrapNone/>
                <wp:docPr id="9"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2184400"/>
                        </a:xfrm>
                        <a:prstGeom prst="ellipse">
                          <a:avLst/>
                        </a:prstGeom>
                        <a:solidFill>
                          <a:schemeClr val="bg1"/>
                        </a:solidFill>
                        <a:ln w="12700">
                          <a:solidFill>
                            <a:schemeClr val="tx1"/>
                          </a:solidFill>
                          <a:miter lim="800000"/>
                          <a:headEnd/>
                          <a:tailEnd/>
                        </a:ln>
                      </wps:spPr>
                      <wps:txbx>
                        <w:txbxContent>
                          <w:p w:rsidR="00695437" w:rsidRPr="00821999" w:rsidRDefault="00695437" w:rsidP="00695437">
                            <w:pPr>
                              <w:pStyle w:val="NormalWeb"/>
                              <w:spacing w:after="0"/>
                              <w:jc w:val="center"/>
                              <w:rPr>
                                <w:color w:val="000000" w:themeColor="text1"/>
                              </w:rPr>
                            </w:pPr>
                            <w:r>
                              <w:rPr>
                                <w:rFonts w:ascii="Arial" w:hAnsi="Arial" w:cs="Arial"/>
                                <w:color w:val="000000" w:themeColor="text1"/>
                                <w:kern w:val="24"/>
                                <w:sz w:val="28"/>
                                <w:szCs w:val="28"/>
                              </w:rPr>
                              <w:t xml:space="preserve">Planning </w:t>
                            </w:r>
                            <w:r w:rsidRPr="00C5316C">
                              <w:rPr>
                                <w:rFonts w:ascii="Arial" w:hAnsi="Arial" w:cs="Arial"/>
                                <w:color w:val="000000" w:themeColor="text1"/>
                                <w:kern w:val="24"/>
                                <w:sz w:val="28"/>
                                <w:szCs w:val="28"/>
                              </w:rPr>
                              <w:t>Priorities</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Build event venues</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Renew facilities and transportation</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Control budgets and costs</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Deliver stadia works</w:t>
                            </w:r>
                          </w:p>
                          <w:p w:rsidR="00695437" w:rsidRPr="003C1103"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Create value for stakeholders and users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8" style="position:absolute;left:0;text-align:left;margin-left:-88.7pt;margin-top:7.15pt;width:183pt;height:17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" fillcolor="white [3212]" strokecolor="black [3213]" strokeweight="1pt">
                <v:stroke joinstyle="miter"/>
                <v:textbox>
                  <w:txbxContent>
                    <w:p w:rsidR="00695437" w:rsidRPr="00821999" w:rsidRDefault="00695437" w:rsidP="00695437">
                      <w:pPr>
                        <w:pStyle w:val="NormalWeb"/>
                        <w:spacing w:after="0"/>
                        <w:jc w:val="center"/>
                        <w:rPr>
                          <w:color w:val="000000" w:themeColor="text1"/>
                        </w:rPr>
                      </w:pPr>
                      <w:r>
                        <w:rPr>
                          <w:rFonts w:ascii="Arial" w:hAnsi="Arial" w:cs="Arial"/>
                          <w:color w:val="000000" w:themeColor="text1"/>
                          <w:kern w:val="24"/>
                          <w:sz w:val="28"/>
                          <w:szCs w:val="28"/>
                        </w:rPr>
                        <w:t xml:space="preserve">Planning </w:t>
                      </w:r>
                      <w:r w:rsidRPr="00C5316C">
                        <w:rPr>
                          <w:rFonts w:ascii="Arial" w:hAnsi="Arial" w:cs="Arial"/>
                          <w:color w:val="000000" w:themeColor="text1"/>
                          <w:kern w:val="24"/>
                          <w:sz w:val="28"/>
                          <w:szCs w:val="28"/>
                        </w:rPr>
                        <w:t>Priorities</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Build event venues</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Renew facilities and transportation</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Control budgets and costs</w:t>
                      </w:r>
                    </w:p>
                    <w:p w:rsidR="00695437"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Deliver stadia works</w:t>
                      </w:r>
                    </w:p>
                    <w:p w:rsidR="00695437" w:rsidRPr="003C1103" w:rsidRDefault="00695437" w:rsidP="00695437">
                      <w:pPr>
                        <w:pStyle w:val="NormalWeb"/>
                        <w:spacing w:after="0"/>
                        <w:jc w:val="center"/>
                        <w:rPr>
                          <w:rFonts w:ascii="Arial" w:hAnsi="Arial" w:cs="Arial"/>
                          <w:color w:val="000000" w:themeColor="text1"/>
                          <w:kern w:val="24"/>
                          <w:sz w:val="20"/>
                          <w:szCs w:val="20"/>
                        </w:rPr>
                      </w:pPr>
                      <w:r>
                        <w:rPr>
                          <w:rFonts w:ascii="Arial" w:hAnsi="Arial" w:cs="Arial"/>
                          <w:color w:val="000000" w:themeColor="text1"/>
                          <w:kern w:val="24"/>
                          <w:sz w:val="20"/>
                          <w:szCs w:val="20"/>
                        </w:rPr>
                        <w:t>Create value for stakeholders and users</w:t>
                      </w:r>
                    </w:p>
                  </w:txbxContent>
                </v:textbox>
              </v:oval>
            </w:pict>
          </mc:Fallback>
        </mc:AlternateContent>
      </w:r>
    </w:p>
    <w:p w:rsidR="00695437" w:rsidRDefault="00695437" w:rsidP="00695437">
      <w:pPr>
        <w:jc w:val="both"/>
        <w:rPr>
          <w:rFonts w:cs="Arial"/>
          <w:bCs/>
          <w:szCs w:val="24"/>
        </w:rPr>
      </w:pPr>
    </w:p>
    <w:p w:rsidR="00695437" w:rsidRDefault="00695437" w:rsidP="00695437">
      <w:pPr>
        <w:jc w:val="both"/>
        <w:rPr>
          <w:rFonts w:cs="Arial"/>
          <w:bCs/>
          <w:szCs w:val="24"/>
        </w:rPr>
      </w:pPr>
    </w:p>
    <w:p w:rsidR="00695437" w:rsidRDefault="00695437" w:rsidP="00695437">
      <w:pPr>
        <w:jc w:val="both"/>
        <w:rPr>
          <w:rFonts w:cs="Arial"/>
          <w:bCs/>
          <w:szCs w:val="24"/>
        </w:rPr>
      </w:pPr>
    </w:p>
    <w:p w:rsidR="00695437" w:rsidRDefault="00695437" w:rsidP="00695437">
      <w:pPr>
        <w:jc w:val="both"/>
        <w:rPr>
          <w:rFonts w:cs="Arial"/>
          <w:bCs/>
          <w:szCs w:val="24"/>
        </w:rPr>
      </w:pPr>
      <w:r>
        <w:rPr>
          <w:rFonts w:cs="Arial"/>
          <w:bCs/>
          <w:noProof/>
          <w:szCs w:val="24"/>
        </w:rPr>
        <mc:AlternateContent>
          <mc:Choice Requires="wps">
            <w:drawing>
              <wp:anchor distT="0" distB="0" distL="114300" distR="114300" simplePos="0" relativeHeight="251661312" behindDoc="0" locked="0" layoutInCell="1" allowOverlap="1" wp14:anchorId="387BA73B" wp14:editId="7ACB6124">
                <wp:simplePos x="0" y="0"/>
                <wp:positionH relativeFrom="column">
                  <wp:posOffset>2638425</wp:posOffset>
                </wp:positionH>
                <wp:positionV relativeFrom="paragraph">
                  <wp:posOffset>276860</wp:posOffset>
                </wp:positionV>
                <wp:extent cx="6985" cy="354965"/>
                <wp:effectExtent l="57150" t="0" r="69215" b="64135"/>
                <wp:wrapNone/>
                <wp:docPr id="10"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85" cy="354965"/>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49" o:spid="_x0000_s1026" type="#_x0000_t32" style="position:absolute;margin-left:207.75pt;margin-top:21.8pt;width:.55pt;height:27.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" strokecolor="black [3213]" strokeweight=".5pt">
                <v:stroke endarrow="block" joinstyle="miter"/>
              </v:shape>
            </w:pict>
          </mc:Fallback>
        </mc:AlternateContent>
      </w:r>
      <w:r>
        <w:rPr>
          <w:rFonts w:cs="Arial"/>
          <w:bCs/>
          <w:noProof/>
          <w:szCs w:val="24"/>
        </w:rPr>
        <mc:AlternateContent>
          <mc:Choice Requires="wps">
            <w:drawing>
              <wp:anchor distT="0" distB="0" distL="114300" distR="114300" simplePos="0" relativeHeight="251660288" behindDoc="0" locked="0" layoutInCell="1" allowOverlap="1" wp14:anchorId="675A92B1" wp14:editId="18BA90CE">
                <wp:simplePos x="0" y="0"/>
                <wp:positionH relativeFrom="column">
                  <wp:posOffset>2480310</wp:posOffset>
                </wp:positionH>
                <wp:positionV relativeFrom="paragraph">
                  <wp:posOffset>300990</wp:posOffset>
                </wp:positionV>
                <wp:extent cx="5715" cy="346710"/>
                <wp:effectExtent l="76200" t="38100" r="70485" b="15240"/>
                <wp:wrapNone/>
                <wp:docPr id="21" name="Straight Arrow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715" cy="34671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7" o:spid="_x0000_s1026" type="#_x0000_t32" style="position:absolute;margin-left:195.3pt;margin-top:23.7pt;width:.45pt;height:27.3p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" strokecolor="black [3213]" strokeweight=".5pt">
                <v:stroke endarrow="block" joinstyle="miter"/>
              </v:shape>
            </w:pict>
          </mc:Fallback>
        </mc:AlternateContent>
      </w:r>
      <w:r>
        <w:rPr>
          <w:rFonts w:cs="Arial"/>
          <w:bCs/>
          <w:noProof/>
          <w:szCs w:val="24"/>
        </w:rPr>
        <mc:AlternateContent>
          <mc:Choice Requires="wps">
            <w:drawing>
              <wp:anchor distT="0" distB="0" distL="114300" distR="114300" simplePos="0" relativeHeight="251666432" behindDoc="0" locked="0" layoutInCell="1" allowOverlap="1" wp14:anchorId="4851F605" wp14:editId="0B57E6BA">
                <wp:simplePos x="0" y="0"/>
                <wp:positionH relativeFrom="column">
                  <wp:posOffset>3470275</wp:posOffset>
                </wp:positionH>
                <wp:positionV relativeFrom="paragraph">
                  <wp:posOffset>292100</wp:posOffset>
                </wp:positionV>
                <wp:extent cx="578485" cy="1270"/>
                <wp:effectExtent l="0" t="76200" r="12065" b="93980"/>
                <wp:wrapNone/>
                <wp:docPr id="22" name="Straight Arrow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485" cy="127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4" o:spid="_x0000_s1026" type="#_x0000_t32" style="position:absolute;margin-left:273.25pt;margin-top:23pt;width:45.55pt;height:.1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" strokecolor="black [3213]" strokeweight=".5pt">
                <v:stroke endarrow="block" joinstyle="miter"/>
              </v:shape>
            </w:pict>
          </mc:Fallback>
        </mc:AlternateContent>
      </w:r>
      <w:r>
        <w:rPr>
          <w:rFonts w:cs="Arial"/>
          <w:bCs/>
          <w:noProof/>
          <w:szCs w:val="24"/>
        </w:rPr>
        <mc:AlternateContent>
          <mc:Choice Requires="wps">
            <w:drawing>
              <wp:anchor distT="0" distB="0" distL="114300" distR="114300" simplePos="0" relativeHeight="251665408" behindDoc="0" locked="0" layoutInCell="1" allowOverlap="1" wp14:anchorId="463B16EE" wp14:editId="63EB8C7D">
                <wp:simplePos x="0" y="0"/>
                <wp:positionH relativeFrom="column">
                  <wp:posOffset>3428365</wp:posOffset>
                </wp:positionH>
                <wp:positionV relativeFrom="paragraph">
                  <wp:posOffset>103505</wp:posOffset>
                </wp:positionV>
                <wp:extent cx="600710" cy="3175"/>
                <wp:effectExtent l="38100" t="76200" r="0" b="92075"/>
                <wp:wrapNone/>
                <wp:docPr id="23" name="Straight Arrow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0710" cy="3175"/>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5" o:spid="_x0000_s1026" type="#_x0000_t32" style="position:absolute;margin-left:269.95pt;margin-top:8.15pt;width:47.3pt;height:.25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" strokecolor="black [3213]" strokeweight=".5pt">
                <v:stroke endarrow="block" joinstyle="miter"/>
              </v:shape>
            </w:pict>
          </mc:Fallback>
        </mc:AlternateContent>
      </w:r>
      <w:r>
        <w:rPr>
          <w:rFonts w:cs="Arial"/>
          <w:bCs/>
          <w:noProof/>
          <w:szCs w:val="24"/>
        </w:rPr>
        <mc:AlternateContent>
          <mc:Choice Requires="wps">
            <w:drawing>
              <wp:anchor distT="0" distB="0" distL="114300" distR="114300" simplePos="0" relativeHeight="251662336" behindDoc="0" locked="0" layoutInCell="1" allowOverlap="1" wp14:anchorId="5E79840E" wp14:editId="76CBF575">
                <wp:simplePos x="0" y="0"/>
                <wp:positionH relativeFrom="column">
                  <wp:posOffset>1161415</wp:posOffset>
                </wp:positionH>
                <wp:positionV relativeFrom="paragraph">
                  <wp:posOffset>100330</wp:posOffset>
                </wp:positionV>
                <wp:extent cx="600710" cy="3175"/>
                <wp:effectExtent l="38100" t="76200" r="0" b="92075"/>
                <wp:wrapNone/>
                <wp:docPr id="24" name="Straight Arrow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0710" cy="3175"/>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5" o:spid="_x0000_s1026" type="#_x0000_t32" style="position:absolute;margin-left:91.45pt;margin-top:7.9pt;width:47.3pt;height:.25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" strokecolor="black [3213]" strokeweight=".5pt">
                <v:stroke endarrow="block" joinstyle="miter"/>
              </v:shape>
            </w:pict>
          </mc:Fallback>
        </mc:AlternateContent>
      </w:r>
      <w:r>
        <w:rPr>
          <w:rFonts w:cs="Arial"/>
          <w:bCs/>
          <w:noProof/>
          <w:szCs w:val="24"/>
        </w:rPr>
        <mc:AlternateContent>
          <mc:Choice Requires="wps">
            <w:drawing>
              <wp:anchor distT="0" distB="0" distL="114300" distR="114300" simplePos="0" relativeHeight="251663360" behindDoc="0" locked="0" layoutInCell="1" allowOverlap="1" wp14:anchorId="09948AAF" wp14:editId="229914BF">
                <wp:simplePos x="0" y="0"/>
                <wp:positionH relativeFrom="column">
                  <wp:posOffset>1186815</wp:posOffset>
                </wp:positionH>
                <wp:positionV relativeFrom="paragraph">
                  <wp:posOffset>297180</wp:posOffset>
                </wp:positionV>
                <wp:extent cx="578485" cy="1270"/>
                <wp:effectExtent l="0" t="76200" r="12065" b="93980"/>
                <wp:wrapNone/>
                <wp:docPr id="25" name="Straight Arrow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485" cy="127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4" o:spid="_x0000_s1026" type="#_x0000_t32" style="position:absolute;margin-left:93.45pt;margin-top:23.4pt;width:45.55pt;height:.1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" strokecolor="black [3213]" strokeweight=".5pt">
                <v:stroke endarrow="block" joinstyle="miter"/>
              </v:shape>
            </w:pict>
          </mc:Fallback>
        </mc:AlternateContent>
      </w:r>
    </w:p>
    <w:p w:rsidR="00695437" w:rsidRDefault="00695437" w:rsidP="00695437">
      <w:pPr>
        <w:jc w:val="both"/>
        <w:rPr>
          <w:rFonts w:cs="Arial"/>
          <w:bCs/>
          <w:szCs w:val="24"/>
        </w:rPr>
      </w:pPr>
      <w:r>
        <w:rPr>
          <w:rFonts w:cs="Arial"/>
          <w:bCs/>
          <w:noProof/>
          <w:szCs w:val="24"/>
        </w:rPr>
        <mc:AlternateContent>
          <mc:Choice Requires="wps">
            <w:drawing>
              <wp:anchor distT="0" distB="0" distL="114300" distR="114300" simplePos="0" relativeHeight="251668480" behindDoc="0" locked="0" layoutInCell="1" allowOverlap="1" wp14:anchorId="524E4CEE" wp14:editId="20EA1C42">
                <wp:simplePos x="0" y="0"/>
                <wp:positionH relativeFrom="column">
                  <wp:posOffset>1714500</wp:posOffset>
                </wp:positionH>
                <wp:positionV relativeFrom="paragraph">
                  <wp:posOffset>309880</wp:posOffset>
                </wp:positionV>
                <wp:extent cx="1876425" cy="1676400"/>
                <wp:effectExtent l="0" t="0" r="28575" b="19050"/>
                <wp:wrapNone/>
                <wp:docPr id="26"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1676400"/>
                        </a:xfrm>
                        <a:prstGeom prst="ellipse">
                          <a:avLst/>
                        </a:prstGeom>
                        <a:solidFill>
                          <a:sysClr val="window" lastClr="FFFFFF"/>
                        </a:solidFill>
                        <a:ln w="12700">
                          <a:solidFill>
                            <a:sysClr val="windowText" lastClr="000000"/>
                          </a:solidFill>
                          <a:miter lim="800000"/>
                          <a:headEnd/>
                          <a:tailEnd/>
                        </a:ln>
                      </wps:spPr>
                      <wps:txbx>
                        <w:txbxContent>
                          <w:p w:rsidR="00695437" w:rsidRPr="00821999" w:rsidRDefault="00695437" w:rsidP="00695437">
                            <w:pPr>
                              <w:pStyle w:val="NormalWeb"/>
                              <w:spacing w:after="0"/>
                              <w:jc w:val="center"/>
                              <w:rPr>
                                <w:color w:val="000000" w:themeColor="text1"/>
                              </w:rPr>
                            </w:pPr>
                            <w:r w:rsidRPr="00C5316C">
                              <w:rPr>
                                <w:rFonts w:ascii="Arial" w:hAnsi="Arial" w:cs="Arial"/>
                                <w:color w:val="000000" w:themeColor="text1"/>
                                <w:kern w:val="24"/>
                                <w:sz w:val="28"/>
                                <w:szCs w:val="28"/>
                              </w:rPr>
                              <w:t>N</w:t>
                            </w:r>
                            <w:r>
                              <w:rPr>
                                <w:rFonts w:ascii="Arial" w:hAnsi="Arial" w:cs="Arial"/>
                                <w:color w:val="000000" w:themeColor="text1"/>
                                <w:kern w:val="24"/>
                                <w:sz w:val="28"/>
                                <w:szCs w:val="28"/>
                              </w:rPr>
                              <w:t>ational</w:t>
                            </w:r>
                            <w:r w:rsidRPr="00C5316C">
                              <w:rPr>
                                <w:rFonts w:ascii="Arial" w:hAnsi="Arial" w:cs="Arial"/>
                                <w:color w:val="000000" w:themeColor="text1"/>
                                <w:kern w:val="24"/>
                                <w:sz w:val="28"/>
                                <w:szCs w:val="28"/>
                              </w:rPr>
                              <w:t xml:space="preserve"> Organising Committee Host </w:t>
                            </w:r>
                            <w:r>
                              <w:rPr>
                                <w:rFonts w:ascii="Arial" w:hAnsi="Arial" w:cs="Arial"/>
                                <w:color w:val="000000" w:themeColor="text1"/>
                                <w:kern w:val="24"/>
                                <w:sz w:val="28"/>
                                <w:szCs w:val="28"/>
                              </w:rPr>
                              <w:t>Plans</w:t>
                            </w:r>
                          </w:p>
                          <w:p w:rsidR="00695437" w:rsidRPr="00821999" w:rsidRDefault="00695437" w:rsidP="00695437">
                            <w:pPr>
                              <w:pStyle w:val="NormalWeb"/>
                              <w:spacing w:after="0"/>
                              <w:jc w:val="center"/>
                              <w:rPr>
                                <w:color w:val="000000" w:themeColor="text1"/>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9" style="position:absolute;left:0;text-align:left;margin-left:135pt;margin-top:24.4pt;width:147.75pt;height:13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" fillcolor="window" strokecolor="windowText" strokeweight="1pt">
                <v:stroke joinstyle="miter"/>
                <v:textbox>
                  <w:txbxContent>
                    <w:p w:rsidR="00695437" w:rsidRPr="00821999" w:rsidRDefault="00695437" w:rsidP="00695437">
                      <w:pPr>
                        <w:pStyle w:val="NormalWeb"/>
                        <w:spacing w:after="0"/>
                        <w:jc w:val="center"/>
                        <w:rPr>
                          <w:color w:val="000000" w:themeColor="text1"/>
                        </w:rPr>
                      </w:pPr>
                      <w:r w:rsidRPr="00C5316C">
                        <w:rPr>
                          <w:rFonts w:ascii="Arial" w:hAnsi="Arial" w:cs="Arial"/>
                          <w:color w:val="000000" w:themeColor="text1"/>
                          <w:kern w:val="24"/>
                          <w:sz w:val="28"/>
                          <w:szCs w:val="28"/>
                        </w:rPr>
                        <w:t>N</w:t>
                      </w:r>
                      <w:r>
                        <w:rPr>
                          <w:rFonts w:ascii="Arial" w:hAnsi="Arial" w:cs="Arial"/>
                          <w:color w:val="000000" w:themeColor="text1"/>
                          <w:kern w:val="24"/>
                          <w:sz w:val="28"/>
                          <w:szCs w:val="28"/>
                        </w:rPr>
                        <w:t>ational</w:t>
                      </w:r>
                      <w:r w:rsidRPr="00C5316C">
                        <w:rPr>
                          <w:rFonts w:ascii="Arial" w:hAnsi="Arial" w:cs="Arial"/>
                          <w:color w:val="000000" w:themeColor="text1"/>
                          <w:kern w:val="24"/>
                          <w:sz w:val="28"/>
                          <w:szCs w:val="28"/>
                        </w:rPr>
                        <w:t xml:space="preserve"> Organising Committee Host </w:t>
                      </w:r>
                      <w:r>
                        <w:rPr>
                          <w:rFonts w:ascii="Arial" w:hAnsi="Arial" w:cs="Arial"/>
                          <w:color w:val="000000" w:themeColor="text1"/>
                          <w:kern w:val="24"/>
                          <w:sz w:val="28"/>
                          <w:szCs w:val="28"/>
                        </w:rPr>
                        <w:t>Plans</w:t>
                      </w:r>
                    </w:p>
                    <w:p w:rsidR="00695437" w:rsidRPr="00821999" w:rsidRDefault="00695437" w:rsidP="00695437">
                      <w:pPr>
                        <w:pStyle w:val="NormalWeb"/>
                        <w:spacing w:after="0"/>
                        <w:jc w:val="center"/>
                        <w:rPr>
                          <w:color w:val="000000" w:themeColor="text1"/>
                        </w:rPr>
                      </w:pPr>
                    </w:p>
                  </w:txbxContent>
                </v:textbox>
              </v:oval>
            </w:pict>
          </mc:Fallback>
        </mc:AlternateContent>
      </w:r>
    </w:p>
    <w:p w:rsidR="00695437" w:rsidRDefault="00695437" w:rsidP="00695437">
      <w:pPr>
        <w:jc w:val="both"/>
        <w:rPr>
          <w:rFonts w:cs="Arial"/>
          <w:bCs/>
          <w:szCs w:val="24"/>
        </w:rPr>
      </w:pPr>
    </w:p>
    <w:p w:rsidR="00695437" w:rsidRDefault="00695437" w:rsidP="00695437">
      <w:pPr>
        <w:jc w:val="both"/>
        <w:rPr>
          <w:rFonts w:cs="Arial"/>
          <w:bCs/>
          <w:szCs w:val="24"/>
        </w:rPr>
      </w:pPr>
    </w:p>
    <w:p w:rsidR="00695437" w:rsidRDefault="00695437" w:rsidP="00695437">
      <w:pPr>
        <w:jc w:val="both"/>
        <w:rPr>
          <w:rFonts w:cs="Arial"/>
          <w:bCs/>
          <w:szCs w:val="24"/>
        </w:rPr>
      </w:pPr>
      <w:r>
        <w:rPr>
          <w:rFonts w:cs="Arial"/>
          <w:bCs/>
          <w:noProof/>
          <w:szCs w:val="24"/>
        </w:rPr>
        <mc:AlternateContent>
          <mc:Choice Requires="wps">
            <w:drawing>
              <wp:anchor distT="0" distB="0" distL="114300" distR="114300" simplePos="0" relativeHeight="251676672" behindDoc="0" locked="0" layoutInCell="1" allowOverlap="1" wp14:anchorId="3AEBF835" wp14:editId="099DEC3D">
                <wp:simplePos x="0" y="0"/>
                <wp:positionH relativeFrom="column">
                  <wp:posOffset>3697605</wp:posOffset>
                </wp:positionH>
                <wp:positionV relativeFrom="paragraph">
                  <wp:posOffset>245110</wp:posOffset>
                </wp:positionV>
                <wp:extent cx="838200" cy="414020"/>
                <wp:effectExtent l="38100" t="38100" r="19050" b="24130"/>
                <wp:wrapNone/>
                <wp:docPr id="27"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38200" cy="41402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27" o:spid="_x0000_s1026" type="#_x0000_t32" style="position:absolute;margin-left:291.15pt;margin-top:19.3pt;width:66pt;height:32.6pt;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" strokecolor="black [3213]" strokeweight=".5pt">
                <v:stroke endarrow="block" joinstyle="miter"/>
              </v:shape>
            </w:pict>
          </mc:Fallback>
        </mc:AlternateContent>
      </w:r>
      <w:r>
        <w:rPr>
          <w:rFonts w:cs="Arial"/>
          <w:bCs/>
          <w:noProof/>
          <w:szCs w:val="24"/>
        </w:rPr>
        <mc:AlternateContent>
          <mc:Choice Requires="wps">
            <w:drawing>
              <wp:anchor distT="0" distB="0" distL="114300" distR="114300" simplePos="0" relativeHeight="251673600" behindDoc="0" locked="0" layoutInCell="1" allowOverlap="1" wp14:anchorId="0A7CA89F" wp14:editId="6B5D81AC">
                <wp:simplePos x="0" y="0"/>
                <wp:positionH relativeFrom="column">
                  <wp:posOffset>744855</wp:posOffset>
                </wp:positionH>
                <wp:positionV relativeFrom="paragraph">
                  <wp:posOffset>187960</wp:posOffset>
                </wp:positionV>
                <wp:extent cx="790575" cy="375286"/>
                <wp:effectExtent l="0" t="38100" r="47625" b="24765"/>
                <wp:wrapNone/>
                <wp:docPr id="28" name="Straight Arrow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90575" cy="375286"/>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28" o:spid="_x0000_s1026" type="#_x0000_t32" style="position:absolute;margin-left:58.65pt;margin-top:14.8pt;width:62.25pt;height:29.55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" strokecolor="black [3213]" strokeweight=".5pt">
                <v:stroke endarrow="block" joinstyle="miter"/>
              </v:shape>
            </w:pict>
          </mc:Fallback>
        </mc:AlternateContent>
      </w:r>
      <w:r>
        <w:rPr>
          <w:rFonts w:cs="Arial"/>
          <w:bCs/>
          <w:noProof/>
          <w:szCs w:val="24"/>
        </w:rPr>
        <mc:AlternateContent>
          <mc:Choice Requires="wps">
            <w:drawing>
              <wp:anchor distT="0" distB="0" distL="114300" distR="114300" simplePos="0" relativeHeight="251669504" behindDoc="0" locked="0" layoutInCell="1" allowOverlap="1" wp14:anchorId="7D44A03D" wp14:editId="4CC42EA2">
                <wp:simplePos x="0" y="0"/>
                <wp:positionH relativeFrom="column">
                  <wp:posOffset>-1103630</wp:posOffset>
                </wp:positionH>
                <wp:positionV relativeFrom="paragraph">
                  <wp:posOffset>187325</wp:posOffset>
                </wp:positionV>
                <wp:extent cx="1876425" cy="1676400"/>
                <wp:effectExtent l="0" t="0" r="28575" b="19050"/>
                <wp:wrapNone/>
                <wp:docPr id="29"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1676400"/>
                        </a:xfrm>
                        <a:prstGeom prst="ellipse">
                          <a:avLst/>
                        </a:prstGeom>
                        <a:solidFill>
                          <a:sysClr val="window" lastClr="FFFFFF"/>
                        </a:solidFill>
                        <a:ln w="12700">
                          <a:solidFill>
                            <a:sysClr val="windowText" lastClr="000000"/>
                          </a:solidFill>
                          <a:miter lim="800000"/>
                          <a:headEnd/>
                          <a:tailEnd/>
                        </a:ln>
                      </wps:spPr>
                      <wps:txbx>
                        <w:txbxContent>
                          <w:p w:rsidR="00695437" w:rsidRPr="00821999" w:rsidRDefault="00695437" w:rsidP="00695437">
                            <w:pPr>
                              <w:pStyle w:val="NormalWeb"/>
                              <w:spacing w:after="0"/>
                              <w:jc w:val="center"/>
                              <w:rPr>
                                <w:color w:val="000000" w:themeColor="text1"/>
                              </w:rPr>
                            </w:pPr>
                            <w:r>
                              <w:rPr>
                                <w:rFonts w:ascii="Arial" w:hAnsi="Arial" w:cs="Arial"/>
                                <w:color w:val="000000" w:themeColor="text1"/>
                                <w:kern w:val="24"/>
                                <w:sz w:val="28"/>
                                <w:szCs w:val="28"/>
                              </w:rPr>
                              <w:t>Public Authorities</w:t>
                            </w:r>
                          </w:p>
                          <w:p w:rsidR="00695437" w:rsidRDefault="00695437" w:rsidP="00695437">
                            <w:pPr>
                              <w:pStyle w:val="NormalWeb"/>
                              <w:spacing w:after="0"/>
                              <w:jc w:val="center"/>
                              <w:rPr>
                                <w:rFonts w:ascii="Arial" w:eastAsia="MS Mincho" w:hAnsi="Arial" w:cstheme="minorBidi"/>
                                <w:color w:val="000000" w:themeColor="text1"/>
                                <w:kern w:val="24"/>
                                <w:sz w:val="20"/>
                                <w:szCs w:val="20"/>
                              </w:rPr>
                            </w:pPr>
                            <w:r>
                              <w:rPr>
                                <w:rFonts w:ascii="Arial" w:eastAsia="MS Mincho" w:hAnsi="Arial" w:cstheme="minorBidi"/>
                                <w:color w:val="000000" w:themeColor="text1"/>
                                <w:kern w:val="24"/>
                                <w:sz w:val="20"/>
                                <w:szCs w:val="20"/>
                              </w:rPr>
                              <w:t>G</w:t>
                            </w:r>
                            <w:r w:rsidRPr="00821999">
                              <w:rPr>
                                <w:rFonts w:ascii="Arial" w:eastAsia="MS Mincho" w:hAnsi="Arial" w:cstheme="minorBidi"/>
                                <w:color w:val="000000" w:themeColor="text1"/>
                                <w:kern w:val="24"/>
                                <w:sz w:val="20"/>
                                <w:szCs w:val="20"/>
                              </w:rPr>
                              <w:t>overnment d</w:t>
                            </w:r>
                            <w:r>
                              <w:rPr>
                                <w:rFonts w:ascii="Arial" w:eastAsia="MS Mincho" w:hAnsi="Arial" w:cstheme="minorBidi"/>
                                <w:color w:val="000000" w:themeColor="text1"/>
                                <w:kern w:val="24"/>
                                <w:sz w:val="20"/>
                                <w:szCs w:val="20"/>
                              </w:rPr>
                              <w:t>epartments</w:t>
                            </w:r>
                          </w:p>
                          <w:p w:rsidR="00695437" w:rsidRDefault="00695437" w:rsidP="00695437">
                            <w:pPr>
                              <w:pStyle w:val="NormalWeb"/>
                              <w:spacing w:after="0"/>
                              <w:jc w:val="center"/>
                              <w:rPr>
                                <w:rFonts w:ascii="Arial" w:eastAsia="MS Mincho" w:hAnsi="Arial" w:cstheme="minorBidi"/>
                                <w:color w:val="000000" w:themeColor="text1"/>
                                <w:kern w:val="24"/>
                                <w:sz w:val="20"/>
                                <w:szCs w:val="20"/>
                              </w:rPr>
                            </w:pPr>
                            <w:r>
                              <w:rPr>
                                <w:rFonts w:ascii="Arial" w:eastAsia="MS Mincho" w:hAnsi="Arial" w:cstheme="minorBidi"/>
                                <w:color w:val="000000" w:themeColor="text1"/>
                                <w:kern w:val="24"/>
                                <w:sz w:val="20"/>
                                <w:szCs w:val="20"/>
                              </w:rPr>
                              <w:t>Councils</w:t>
                            </w:r>
                          </w:p>
                          <w:p w:rsidR="00695437" w:rsidRPr="003C1103" w:rsidRDefault="00695437" w:rsidP="00695437">
                            <w:pPr>
                              <w:pStyle w:val="NormalWeb"/>
                              <w:spacing w:after="0"/>
                              <w:jc w:val="center"/>
                              <w:rPr>
                                <w:color w:val="000000" w:themeColor="text1"/>
                              </w:rPr>
                            </w:pPr>
                            <w:r>
                              <w:rPr>
                                <w:rFonts w:ascii="Arial" w:eastAsia="MS Mincho" w:hAnsi="Arial" w:cstheme="minorBidi"/>
                                <w:color w:val="000000" w:themeColor="text1"/>
                                <w:kern w:val="24"/>
                                <w:sz w:val="20"/>
                                <w:szCs w:val="20"/>
                              </w:rPr>
                              <w:t>P</w:t>
                            </w:r>
                            <w:r w:rsidRPr="00821999">
                              <w:rPr>
                                <w:rFonts w:ascii="Arial" w:eastAsia="MS Mincho" w:hAnsi="Arial" w:cstheme="minorBidi"/>
                                <w:color w:val="000000" w:themeColor="text1"/>
                                <w:kern w:val="24"/>
                                <w:sz w:val="20"/>
                                <w:szCs w:val="20"/>
                              </w:rPr>
                              <w:t>olicymakers</w:t>
                            </w:r>
                          </w:p>
                          <w:p w:rsidR="00695437" w:rsidRPr="00821999" w:rsidRDefault="00695437" w:rsidP="00695437">
                            <w:pPr>
                              <w:pStyle w:val="NormalWeb"/>
                              <w:spacing w:after="0"/>
                              <w:jc w:val="center"/>
                              <w:rPr>
                                <w:color w:val="000000" w:themeColor="text1"/>
                              </w:rPr>
                            </w:pPr>
                          </w:p>
                          <w:p w:rsidR="00695437" w:rsidRPr="00821999" w:rsidRDefault="00695437" w:rsidP="00695437">
                            <w:pPr>
                              <w:pStyle w:val="NormalWeb"/>
                              <w:spacing w:after="0"/>
                              <w:jc w:val="center"/>
                              <w:rPr>
                                <w:color w:val="000000" w:themeColor="text1"/>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0" style="position:absolute;left:0;text-align:left;margin-left:-86.9pt;margin-top:14.75pt;width:147.75pt;height:13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" fillcolor="window" strokecolor="windowText" strokeweight="1pt">
                <v:stroke joinstyle="miter"/>
                <v:textbox>
                  <w:txbxContent>
                    <w:p w:rsidR="00695437" w:rsidRPr="00821999" w:rsidRDefault="00695437" w:rsidP="00695437">
                      <w:pPr>
                        <w:pStyle w:val="NormalWeb"/>
                        <w:spacing w:after="0"/>
                        <w:jc w:val="center"/>
                        <w:rPr>
                          <w:color w:val="000000" w:themeColor="text1"/>
                        </w:rPr>
                      </w:pPr>
                      <w:r>
                        <w:rPr>
                          <w:rFonts w:ascii="Arial" w:hAnsi="Arial" w:cs="Arial"/>
                          <w:color w:val="000000" w:themeColor="text1"/>
                          <w:kern w:val="24"/>
                          <w:sz w:val="28"/>
                          <w:szCs w:val="28"/>
                        </w:rPr>
                        <w:t>Public Authorities</w:t>
                      </w:r>
                    </w:p>
                    <w:p w:rsidR="00695437" w:rsidRDefault="00695437" w:rsidP="00695437">
                      <w:pPr>
                        <w:pStyle w:val="NormalWeb"/>
                        <w:spacing w:after="0"/>
                        <w:jc w:val="center"/>
                        <w:rPr>
                          <w:rFonts w:ascii="Arial" w:eastAsia="MS Mincho" w:hAnsi="Arial" w:cstheme="minorBidi"/>
                          <w:color w:val="000000" w:themeColor="text1"/>
                          <w:kern w:val="24"/>
                          <w:sz w:val="20"/>
                          <w:szCs w:val="20"/>
                        </w:rPr>
                      </w:pPr>
                      <w:r>
                        <w:rPr>
                          <w:rFonts w:ascii="Arial" w:eastAsia="MS Mincho" w:hAnsi="Arial" w:cstheme="minorBidi"/>
                          <w:color w:val="000000" w:themeColor="text1"/>
                          <w:kern w:val="24"/>
                          <w:sz w:val="20"/>
                          <w:szCs w:val="20"/>
                        </w:rPr>
                        <w:t>G</w:t>
                      </w:r>
                      <w:r w:rsidRPr="00821999">
                        <w:rPr>
                          <w:rFonts w:ascii="Arial" w:eastAsia="MS Mincho" w:hAnsi="Arial" w:cstheme="minorBidi"/>
                          <w:color w:val="000000" w:themeColor="text1"/>
                          <w:kern w:val="24"/>
                          <w:sz w:val="20"/>
                          <w:szCs w:val="20"/>
                        </w:rPr>
                        <w:t>overnment d</w:t>
                      </w:r>
                      <w:r>
                        <w:rPr>
                          <w:rFonts w:ascii="Arial" w:eastAsia="MS Mincho" w:hAnsi="Arial" w:cstheme="minorBidi"/>
                          <w:color w:val="000000" w:themeColor="text1"/>
                          <w:kern w:val="24"/>
                          <w:sz w:val="20"/>
                          <w:szCs w:val="20"/>
                        </w:rPr>
                        <w:t>epartments</w:t>
                      </w:r>
                    </w:p>
                    <w:p w:rsidR="00695437" w:rsidRDefault="00695437" w:rsidP="00695437">
                      <w:pPr>
                        <w:pStyle w:val="NormalWeb"/>
                        <w:spacing w:after="0"/>
                        <w:jc w:val="center"/>
                        <w:rPr>
                          <w:rFonts w:ascii="Arial" w:eastAsia="MS Mincho" w:hAnsi="Arial" w:cstheme="minorBidi"/>
                          <w:color w:val="000000" w:themeColor="text1"/>
                          <w:kern w:val="24"/>
                          <w:sz w:val="20"/>
                          <w:szCs w:val="20"/>
                        </w:rPr>
                      </w:pPr>
                      <w:r>
                        <w:rPr>
                          <w:rFonts w:ascii="Arial" w:eastAsia="MS Mincho" w:hAnsi="Arial" w:cstheme="minorBidi"/>
                          <w:color w:val="000000" w:themeColor="text1"/>
                          <w:kern w:val="24"/>
                          <w:sz w:val="20"/>
                          <w:szCs w:val="20"/>
                        </w:rPr>
                        <w:t>Councils</w:t>
                      </w:r>
                    </w:p>
                    <w:p w:rsidR="00695437" w:rsidRPr="003C1103" w:rsidRDefault="00695437" w:rsidP="00695437">
                      <w:pPr>
                        <w:pStyle w:val="NormalWeb"/>
                        <w:spacing w:after="0"/>
                        <w:jc w:val="center"/>
                        <w:rPr>
                          <w:color w:val="000000" w:themeColor="text1"/>
                        </w:rPr>
                      </w:pPr>
                      <w:r>
                        <w:rPr>
                          <w:rFonts w:ascii="Arial" w:eastAsia="MS Mincho" w:hAnsi="Arial" w:cstheme="minorBidi"/>
                          <w:color w:val="000000" w:themeColor="text1"/>
                          <w:kern w:val="24"/>
                          <w:sz w:val="20"/>
                          <w:szCs w:val="20"/>
                        </w:rPr>
                        <w:t>P</w:t>
                      </w:r>
                      <w:r w:rsidRPr="00821999">
                        <w:rPr>
                          <w:rFonts w:ascii="Arial" w:eastAsia="MS Mincho" w:hAnsi="Arial" w:cstheme="minorBidi"/>
                          <w:color w:val="000000" w:themeColor="text1"/>
                          <w:kern w:val="24"/>
                          <w:sz w:val="20"/>
                          <w:szCs w:val="20"/>
                        </w:rPr>
                        <w:t>olicymakers</w:t>
                      </w:r>
                    </w:p>
                    <w:p w:rsidR="00695437" w:rsidRPr="00821999" w:rsidRDefault="00695437" w:rsidP="00695437">
                      <w:pPr>
                        <w:pStyle w:val="NormalWeb"/>
                        <w:spacing w:after="0"/>
                        <w:jc w:val="center"/>
                        <w:rPr>
                          <w:color w:val="000000" w:themeColor="text1"/>
                        </w:rPr>
                      </w:pPr>
                    </w:p>
                    <w:p w:rsidR="00695437" w:rsidRPr="00821999" w:rsidRDefault="00695437" w:rsidP="00695437">
                      <w:pPr>
                        <w:pStyle w:val="NormalWeb"/>
                        <w:spacing w:after="0"/>
                        <w:jc w:val="center"/>
                        <w:rPr>
                          <w:color w:val="000000" w:themeColor="text1"/>
                        </w:rPr>
                      </w:pPr>
                    </w:p>
                  </w:txbxContent>
                </v:textbox>
              </v:oval>
            </w:pict>
          </mc:Fallback>
        </mc:AlternateContent>
      </w:r>
      <w:r>
        <w:rPr>
          <w:rFonts w:cs="Arial"/>
          <w:bCs/>
          <w:noProof/>
          <w:szCs w:val="24"/>
        </w:rPr>
        <mc:AlternateContent>
          <mc:Choice Requires="wps">
            <w:drawing>
              <wp:anchor distT="0" distB="0" distL="114300" distR="114300" simplePos="0" relativeHeight="251672576" behindDoc="0" locked="0" layoutInCell="1" allowOverlap="1" wp14:anchorId="1D3DDB0A" wp14:editId="6908CE78">
                <wp:simplePos x="0" y="0"/>
                <wp:positionH relativeFrom="column">
                  <wp:posOffset>4526280</wp:posOffset>
                </wp:positionH>
                <wp:positionV relativeFrom="paragraph">
                  <wp:posOffset>320675</wp:posOffset>
                </wp:positionV>
                <wp:extent cx="1876425" cy="1676400"/>
                <wp:effectExtent l="0" t="0" r="28575" b="19050"/>
                <wp:wrapNone/>
                <wp:docPr id="32"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1676400"/>
                        </a:xfrm>
                        <a:prstGeom prst="ellipse">
                          <a:avLst/>
                        </a:prstGeom>
                        <a:solidFill>
                          <a:sysClr val="window" lastClr="FFFFFF"/>
                        </a:solidFill>
                        <a:ln w="12700">
                          <a:solidFill>
                            <a:sysClr val="windowText" lastClr="000000"/>
                          </a:solidFill>
                          <a:miter lim="800000"/>
                          <a:headEnd/>
                          <a:tailEnd/>
                        </a:ln>
                      </wps:spPr>
                      <wps:txbx>
                        <w:txbxContent>
                          <w:p w:rsidR="00695437" w:rsidRPr="00821999" w:rsidRDefault="00695437" w:rsidP="00695437">
                            <w:pPr>
                              <w:pStyle w:val="NormalWeb"/>
                              <w:spacing w:after="0"/>
                              <w:jc w:val="center"/>
                              <w:rPr>
                                <w:color w:val="000000" w:themeColor="text1"/>
                              </w:rPr>
                            </w:pPr>
                            <w:r>
                              <w:rPr>
                                <w:rFonts w:ascii="Arial" w:eastAsia="MS Mincho" w:hAnsi="Arial"/>
                                <w:color w:val="000000" w:themeColor="text1"/>
                                <w:kern w:val="24"/>
                                <w:sz w:val="28"/>
                                <w:szCs w:val="28"/>
                              </w:rPr>
                              <w:t>International Media and Regional Press</w:t>
                            </w:r>
                          </w:p>
                          <w:p w:rsidR="00695437" w:rsidRPr="00821999" w:rsidRDefault="00695437" w:rsidP="00695437">
                            <w:pPr>
                              <w:pStyle w:val="NormalWeb"/>
                              <w:spacing w:after="0"/>
                              <w:jc w:val="center"/>
                              <w:rPr>
                                <w:color w:val="000000" w:themeColor="text1"/>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1" style="position:absolute;left:0;text-align:left;margin-left:356.4pt;margin-top:25.25pt;width:147.75pt;height:13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" fillcolor="window" strokecolor="windowText" strokeweight="1pt">
                <v:stroke joinstyle="miter"/>
                <v:textbox>
                  <w:txbxContent>
                    <w:p w:rsidR="00695437" w:rsidRPr="00821999" w:rsidRDefault="00695437" w:rsidP="00695437">
                      <w:pPr>
                        <w:pStyle w:val="NormalWeb"/>
                        <w:spacing w:after="0"/>
                        <w:jc w:val="center"/>
                        <w:rPr>
                          <w:color w:val="000000" w:themeColor="text1"/>
                        </w:rPr>
                      </w:pPr>
                      <w:r>
                        <w:rPr>
                          <w:rFonts w:ascii="Arial" w:eastAsia="MS Mincho" w:hAnsi="Arial"/>
                          <w:color w:val="000000" w:themeColor="text1"/>
                          <w:kern w:val="24"/>
                          <w:sz w:val="28"/>
                          <w:szCs w:val="28"/>
                        </w:rPr>
                        <w:t>International Media and Regional Press</w:t>
                      </w:r>
                    </w:p>
                    <w:p w:rsidR="00695437" w:rsidRPr="00821999" w:rsidRDefault="00695437" w:rsidP="00695437">
                      <w:pPr>
                        <w:pStyle w:val="NormalWeb"/>
                        <w:spacing w:after="0"/>
                        <w:jc w:val="center"/>
                        <w:rPr>
                          <w:color w:val="000000" w:themeColor="text1"/>
                        </w:rPr>
                      </w:pPr>
                    </w:p>
                  </w:txbxContent>
                </v:textbox>
              </v:oval>
            </w:pict>
          </mc:Fallback>
        </mc:AlternateContent>
      </w:r>
    </w:p>
    <w:p w:rsidR="00695437" w:rsidRDefault="00695437" w:rsidP="00695437">
      <w:pPr>
        <w:jc w:val="both"/>
        <w:rPr>
          <w:rFonts w:cs="Arial"/>
          <w:bCs/>
          <w:szCs w:val="24"/>
        </w:rPr>
      </w:pPr>
      <w:r>
        <w:rPr>
          <w:rFonts w:cs="Arial"/>
          <w:bCs/>
          <w:noProof/>
          <w:szCs w:val="24"/>
        </w:rPr>
        <mc:AlternateContent>
          <mc:Choice Requires="wps">
            <w:drawing>
              <wp:anchor distT="0" distB="0" distL="114300" distR="114300" simplePos="0" relativeHeight="251675648" behindDoc="0" locked="0" layoutInCell="1" allowOverlap="1" wp14:anchorId="3749E0D2" wp14:editId="2842979B">
                <wp:simplePos x="0" y="0"/>
                <wp:positionH relativeFrom="column">
                  <wp:posOffset>3268980</wp:posOffset>
                </wp:positionH>
                <wp:positionV relativeFrom="paragraph">
                  <wp:posOffset>163195</wp:posOffset>
                </wp:positionV>
                <wp:extent cx="161925" cy="290830"/>
                <wp:effectExtent l="38100" t="38100" r="28575" b="33020"/>
                <wp:wrapNone/>
                <wp:docPr id="33" name="Straight Arrow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61925" cy="29083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3" o:spid="_x0000_s1026" type="#_x0000_t32" style="position:absolute;margin-left:257.4pt;margin-top:12.85pt;width:12.75pt;height:22.9pt;flip:x 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" strokecolor="black [3213]" strokeweight=".5pt">
                <v:stroke endarrow="block" joinstyle="miter"/>
              </v:shape>
            </w:pict>
          </mc:Fallback>
        </mc:AlternateContent>
      </w:r>
      <w:r>
        <w:rPr>
          <w:rFonts w:cs="Arial"/>
          <w:bCs/>
          <w:noProof/>
          <w:szCs w:val="24"/>
        </w:rPr>
        <mc:AlternateContent>
          <mc:Choice Requires="wps">
            <w:drawing>
              <wp:anchor distT="0" distB="0" distL="114300" distR="114300" simplePos="0" relativeHeight="251674624" behindDoc="0" locked="0" layoutInCell="1" allowOverlap="1" wp14:anchorId="1DBEDB72" wp14:editId="3DF5587D">
                <wp:simplePos x="0" y="0"/>
                <wp:positionH relativeFrom="column">
                  <wp:posOffset>1774190</wp:posOffset>
                </wp:positionH>
                <wp:positionV relativeFrom="paragraph">
                  <wp:posOffset>147955</wp:posOffset>
                </wp:positionV>
                <wp:extent cx="153035" cy="300990"/>
                <wp:effectExtent l="0" t="38100" r="56515" b="22860"/>
                <wp:wrapNone/>
                <wp:docPr id="34" name="Straight Arrow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3035" cy="30099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4" o:spid="_x0000_s1026" type="#_x0000_t32" style="position:absolute;margin-left:139.7pt;margin-top:11.65pt;width:12.05pt;height:23.7pt;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" strokecolor="black [3213]" strokeweight=".5pt">
                <v:stroke endarrow="block" joinstyle="miter"/>
              </v:shape>
            </w:pict>
          </mc:Fallback>
        </mc:AlternateContent>
      </w:r>
    </w:p>
    <w:p w:rsidR="00695437" w:rsidRDefault="00695437" w:rsidP="00695437">
      <w:pPr>
        <w:jc w:val="both"/>
        <w:rPr>
          <w:rFonts w:cs="Arial"/>
          <w:bCs/>
          <w:szCs w:val="24"/>
        </w:rPr>
      </w:pPr>
      <w:r>
        <w:rPr>
          <w:rFonts w:cs="Arial"/>
          <w:bCs/>
          <w:noProof/>
          <w:szCs w:val="24"/>
        </w:rPr>
        <mc:AlternateContent>
          <mc:Choice Requires="wps">
            <w:drawing>
              <wp:anchor distT="0" distB="0" distL="114300" distR="114300" simplePos="0" relativeHeight="251671552" behindDoc="0" locked="0" layoutInCell="1" allowOverlap="1" wp14:anchorId="39B12A61" wp14:editId="5CB3A5AD">
                <wp:simplePos x="0" y="0"/>
                <wp:positionH relativeFrom="column">
                  <wp:posOffset>2655570</wp:posOffset>
                </wp:positionH>
                <wp:positionV relativeFrom="paragraph">
                  <wp:posOffset>109220</wp:posOffset>
                </wp:positionV>
                <wp:extent cx="1876425" cy="1676400"/>
                <wp:effectExtent l="0" t="0" r="28575" b="19050"/>
                <wp:wrapNone/>
                <wp:docPr id="35"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1676400"/>
                        </a:xfrm>
                        <a:prstGeom prst="ellipse">
                          <a:avLst/>
                        </a:prstGeom>
                        <a:solidFill>
                          <a:sysClr val="window" lastClr="FFFFFF"/>
                        </a:solidFill>
                        <a:ln w="12700">
                          <a:solidFill>
                            <a:sysClr val="windowText" lastClr="000000"/>
                          </a:solidFill>
                          <a:miter lim="800000"/>
                          <a:headEnd/>
                          <a:tailEnd/>
                        </a:ln>
                      </wps:spPr>
                      <wps:txbx>
                        <w:txbxContent>
                          <w:p w:rsidR="00695437" w:rsidRPr="0003084A" w:rsidRDefault="00695437" w:rsidP="00695437">
                            <w:pPr>
                              <w:pStyle w:val="NormalWeb"/>
                              <w:spacing w:after="0"/>
                              <w:jc w:val="center"/>
                              <w:rPr>
                                <w:color w:val="000000" w:themeColor="text1"/>
                              </w:rPr>
                            </w:pPr>
                            <w:r>
                              <w:rPr>
                                <w:rFonts w:ascii="Arial" w:eastAsia="MS Mincho" w:hAnsi="Arial"/>
                                <w:color w:val="000000" w:themeColor="text1"/>
                                <w:kern w:val="24"/>
                                <w:sz w:val="28"/>
                                <w:szCs w:val="28"/>
                              </w:rPr>
                              <w:t>Event Sponsors and S</w:t>
                            </w:r>
                            <w:r w:rsidRPr="00821999">
                              <w:rPr>
                                <w:rFonts w:ascii="Arial" w:eastAsia="MS Mincho" w:hAnsi="Arial"/>
                                <w:color w:val="000000" w:themeColor="text1"/>
                                <w:kern w:val="24"/>
                                <w:sz w:val="28"/>
                                <w:szCs w:val="28"/>
                              </w:rPr>
                              <w:t>uppliers</w:t>
                            </w:r>
                          </w:p>
                          <w:p w:rsidR="00695437" w:rsidRPr="00821999" w:rsidRDefault="00695437" w:rsidP="00695437">
                            <w:pPr>
                              <w:pStyle w:val="NormalWeb"/>
                              <w:spacing w:after="0"/>
                              <w:jc w:val="center"/>
                              <w:rPr>
                                <w:color w:val="000000" w:themeColor="text1"/>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2" style="position:absolute;left:0;text-align:left;margin-left:209.1pt;margin-top:8.6pt;width:147.75pt;height:13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" fillcolor="window" strokecolor="windowText" strokeweight="1pt">
                <v:stroke joinstyle="miter"/>
                <v:textbox>
                  <w:txbxContent>
                    <w:p w:rsidR="00695437" w:rsidRPr="0003084A" w:rsidRDefault="00695437" w:rsidP="00695437">
                      <w:pPr>
                        <w:pStyle w:val="NormalWeb"/>
                        <w:spacing w:after="0"/>
                        <w:jc w:val="center"/>
                        <w:rPr>
                          <w:color w:val="000000" w:themeColor="text1"/>
                        </w:rPr>
                      </w:pPr>
                      <w:r>
                        <w:rPr>
                          <w:rFonts w:ascii="Arial" w:eastAsia="MS Mincho" w:hAnsi="Arial"/>
                          <w:color w:val="000000" w:themeColor="text1"/>
                          <w:kern w:val="24"/>
                          <w:sz w:val="28"/>
                          <w:szCs w:val="28"/>
                        </w:rPr>
                        <w:t>Event Sponsors and S</w:t>
                      </w:r>
                      <w:r w:rsidRPr="00821999">
                        <w:rPr>
                          <w:rFonts w:ascii="Arial" w:eastAsia="MS Mincho" w:hAnsi="Arial"/>
                          <w:color w:val="000000" w:themeColor="text1"/>
                          <w:kern w:val="24"/>
                          <w:sz w:val="28"/>
                          <w:szCs w:val="28"/>
                        </w:rPr>
                        <w:t>uppliers</w:t>
                      </w:r>
                    </w:p>
                    <w:p w:rsidR="00695437" w:rsidRPr="00821999" w:rsidRDefault="00695437" w:rsidP="00695437">
                      <w:pPr>
                        <w:pStyle w:val="NormalWeb"/>
                        <w:spacing w:after="0"/>
                        <w:jc w:val="center"/>
                        <w:rPr>
                          <w:color w:val="000000" w:themeColor="text1"/>
                        </w:rPr>
                      </w:pPr>
                    </w:p>
                  </w:txbxContent>
                </v:textbox>
              </v:oval>
            </w:pict>
          </mc:Fallback>
        </mc:AlternateContent>
      </w:r>
      <w:r>
        <w:rPr>
          <w:rFonts w:cs="Arial"/>
          <w:bCs/>
          <w:noProof/>
          <w:szCs w:val="24"/>
        </w:rPr>
        <mc:AlternateContent>
          <mc:Choice Requires="wps">
            <w:drawing>
              <wp:anchor distT="0" distB="0" distL="114300" distR="114300" simplePos="0" relativeHeight="251670528" behindDoc="0" locked="0" layoutInCell="1" allowOverlap="1" wp14:anchorId="72E7C0E6" wp14:editId="3FE03CB4">
                <wp:simplePos x="0" y="0"/>
                <wp:positionH relativeFrom="column">
                  <wp:posOffset>719455</wp:posOffset>
                </wp:positionH>
                <wp:positionV relativeFrom="paragraph">
                  <wp:posOffset>61595</wp:posOffset>
                </wp:positionV>
                <wp:extent cx="1876425" cy="1676400"/>
                <wp:effectExtent l="0" t="0" r="28575" b="19050"/>
                <wp:wrapNone/>
                <wp:docPr id="36"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1676400"/>
                        </a:xfrm>
                        <a:prstGeom prst="ellipse">
                          <a:avLst/>
                        </a:prstGeom>
                        <a:solidFill>
                          <a:sysClr val="window" lastClr="FFFFFF"/>
                        </a:solidFill>
                        <a:ln w="12700">
                          <a:solidFill>
                            <a:sysClr val="windowText" lastClr="000000"/>
                          </a:solidFill>
                          <a:miter lim="800000"/>
                          <a:headEnd/>
                          <a:tailEnd/>
                        </a:ln>
                      </wps:spPr>
                      <wps:txbx>
                        <w:txbxContent>
                          <w:p w:rsidR="00695437" w:rsidRPr="00821999" w:rsidRDefault="00695437" w:rsidP="00695437">
                            <w:pPr>
                              <w:pStyle w:val="NormalWeb"/>
                              <w:spacing w:after="0"/>
                              <w:jc w:val="center"/>
                              <w:rPr>
                                <w:color w:val="000000" w:themeColor="text1"/>
                              </w:rPr>
                            </w:pPr>
                            <w:r w:rsidRPr="00821999">
                              <w:rPr>
                                <w:rFonts w:ascii="Arial" w:hAnsi="Arial" w:cs="Arial"/>
                                <w:color w:val="000000" w:themeColor="text1"/>
                                <w:kern w:val="24"/>
                                <w:sz w:val="28"/>
                                <w:szCs w:val="28"/>
                              </w:rPr>
                              <w:t>G</w:t>
                            </w:r>
                            <w:r>
                              <w:rPr>
                                <w:rFonts w:ascii="Arial" w:hAnsi="Arial" w:cs="Arial"/>
                                <w:color w:val="000000" w:themeColor="text1"/>
                                <w:kern w:val="24"/>
                                <w:sz w:val="28"/>
                                <w:szCs w:val="28"/>
                              </w:rPr>
                              <w:t>lobal Governing B</w:t>
                            </w:r>
                            <w:r w:rsidRPr="00821999">
                              <w:rPr>
                                <w:rFonts w:ascii="Arial" w:hAnsi="Arial" w:cs="Arial"/>
                                <w:color w:val="000000" w:themeColor="text1"/>
                                <w:kern w:val="24"/>
                                <w:sz w:val="28"/>
                                <w:szCs w:val="28"/>
                              </w:rPr>
                              <w:t>o</w:t>
                            </w:r>
                            <w:r>
                              <w:rPr>
                                <w:rFonts w:ascii="Arial" w:hAnsi="Arial" w:cs="Arial"/>
                                <w:color w:val="000000" w:themeColor="text1"/>
                                <w:kern w:val="24"/>
                                <w:sz w:val="28"/>
                                <w:szCs w:val="28"/>
                              </w:rPr>
                              <w:t>dy</w:t>
                            </w:r>
                          </w:p>
                          <w:p w:rsidR="00695437" w:rsidRPr="00821999" w:rsidRDefault="00695437" w:rsidP="00695437">
                            <w:pPr>
                              <w:pStyle w:val="NormalWeb"/>
                              <w:spacing w:after="0"/>
                              <w:jc w:val="center"/>
                              <w:rPr>
                                <w:color w:val="000000" w:themeColor="text1"/>
                              </w:rPr>
                            </w:pPr>
                            <w:proofErr w:type="gramStart"/>
                            <w:r>
                              <w:rPr>
                                <w:rFonts w:ascii="Arial" w:hAnsi="Arial" w:cs="Arial"/>
                                <w:color w:val="000000" w:themeColor="text1"/>
                                <w:kern w:val="24"/>
                                <w:sz w:val="20"/>
                                <w:szCs w:val="20"/>
                              </w:rPr>
                              <w:t>e.g</w:t>
                            </w:r>
                            <w:proofErr w:type="gramEnd"/>
                            <w:r>
                              <w:rPr>
                                <w:rFonts w:ascii="Arial" w:hAnsi="Arial" w:cs="Arial"/>
                                <w:color w:val="000000" w:themeColor="text1"/>
                                <w:kern w:val="24"/>
                                <w:sz w:val="20"/>
                                <w:szCs w:val="20"/>
                              </w:rPr>
                              <w:t xml:space="preserve">. FIFA, </w:t>
                            </w:r>
                            <w:r w:rsidRPr="00821999">
                              <w:rPr>
                                <w:rFonts w:ascii="Arial" w:hAnsi="Arial" w:cs="Arial"/>
                                <w:color w:val="000000" w:themeColor="text1"/>
                                <w:kern w:val="24"/>
                                <w:sz w:val="20"/>
                                <w:szCs w:val="20"/>
                              </w:rPr>
                              <w:t>IOC</w:t>
                            </w:r>
                          </w:p>
                          <w:p w:rsidR="00695437" w:rsidRPr="00821999" w:rsidRDefault="00695437" w:rsidP="00695437">
                            <w:pPr>
                              <w:pStyle w:val="NormalWeb"/>
                              <w:spacing w:after="0"/>
                              <w:jc w:val="center"/>
                              <w:rPr>
                                <w:color w:val="000000" w:themeColor="text1"/>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3" style="position:absolute;left:0;text-align:left;margin-left:56.65pt;margin-top:4.85pt;width:147.75pt;height:13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" fillcolor="window" strokecolor="windowText" strokeweight="1pt">
                <v:stroke joinstyle="miter"/>
                <v:textbox>
                  <w:txbxContent>
                    <w:p w:rsidR="00695437" w:rsidRPr="00821999" w:rsidRDefault="00695437" w:rsidP="00695437">
                      <w:pPr>
                        <w:pStyle w:val="NormalWeb"/>
                        <w:spacing w:after="0"/>
                        <w:jc w:val="center"/>
                        <w:rPr>
                          <w:color w:val="000000" w:themeColor="text1"/>
                        </w:rPr>
                      </w:pPr>
                      <w:r w:rsidRPr="00821999">
                        <w:rPr>
                          <w:rFonts w:ascii="Arial" w:hAnsi="Arial" w:cs="Arial"/>
                          <w:color w:val="000000" w:themeColor="text1"/>
                          <w:kern w:val="24"/>
                          <w:sz w:val="28"/>
                          <w:szCs w:val="28"/>
                        </w:rPr>
                        <w:t>G</w:t>
                      </w:r>
                      <w:r>
                        <w:rPr>
                          <w:rFonts w:ascii="Arial" w:hAnsi="Arial" w:cs="Arial"/>
                          <w:color w:val="000000" w:themeColor="text1"/>
                          <w:kern w:val="24"/>
                          <w:sz w:val="28"/>
                          <w:szCs w:val="28"/>
                        </w:rPr>
                        <w:t>lobal Governing B</w:t>
                      </w:r>
                      <w:r w:rsidRPr="00821999">
                        <w:rPr>
                          <w:rFonts w:ascii="Arial" w:hAnsi="Arial" w:cs="Arial"/>
                          <w:color w:val="000000" w:themeColor="text1"/>
                          <w:kern w:val="24"/>
                          <w:sz w:val="28"/>
                          <w:szCs w:val="28"/>
                        </w:rPr>
                        <w:t>o</w:t>
                      </w:r>
                      <w:r>
                        <w:rPr>
                          <w:rFonts w:ascii="Arial" w:hAnsi="Arial" w:cs="Arial"/>
                          <w:color w:val="000000" w:themeColor="text1"/>
                          <w:kern w:val="24"/>
                          <w:sz w:val="28"/>
                          <w:szCs w:val="28"/>
                        </w:rPr>
                        <w:t>dy</w:t>
                      </w:r>
                    </w:p>
                    <w:p w:rsidR="00695437" w:rsidRPr="00821999" w:rsidRDefault="00695437" w:rsidP="00695437">
                      <w:pPr>
                        <w:pStyle w:val="NormalWeb"/>
                        <w:spacing w:after="0"/>
                        <w:jc w:val="center"/>
                        <w:rPr>
                          <w:color w:val="000000" w:themeColor="text1"/>
                        </w:rPr>
                      </w:pPr>
                      <w:proofErr w:type="gramStart"/>
                      <w:r>
                        <w:rPr>
                          <w:rFonts w:ascii="Arial" w:hAnsi="Arial" w:cs="Arial"/>
                          <w:color w:val="000000" w:themeColor="text1"/>
                          <w:kern w:val="24"/>
                          <w:sz w:val="20"/>
                          <w:szCs w:val="20"/>
                        </w:rPr>
                        <w:t>e.g</w:t>
                      </w:r>
                      <w:proofErr w:type="gramEnd"/>
                      <w:r>
                        <w:rPr>
                          <w:rFonts w:ascii="Arial" w:hAnsi="Arial" w:cs="Arial"/>
                          <w:color w:val="000000" w:themeColor="text1"/>
                          <w:kern w:val="24"/>
                          <w:sz w:val="20"/>
                          <w:szCs w:val="20"/>
                        </w:rPr>
                        <w:t xml:space="preserve">. FIFA, </w:t>
                      </w:r>
                      <w:r w:rsidRPr="00821999">
                        <w:rPr>
                          <w:rFonts w:ascii="Arial" w:hAnsi="Arial" w:cs="Arial"/>
                          <w:color w:val="000000" w:themeColor="text1"/>
                          <w:kern w:val="24"/>
                          <w:sz w:val="20"/>
                          <w:szCs w:val="20"/>
                        </w:rPr>
                        <w:t>IOC</w:t>
                      </w:r>
                    </w:p>
                    <w:p w:rsidR="00695437" w:rsidRPr="00821999" w:rsidRDefault="00695437" w:rsidP="00695437">
                      <w:pPr>
                        <w:pStyle w:val="NormalWeb"/>
                        <w:spacing w:after="0"/>
                        <w:jc w:val="center"/>
                        <w:rPr>
                          <w:color w:val="000000" w:themeColor="text1"/>
                        </w:rPr>
                      </w:pPr>
                    </w:p>
                  </w:txbxContent>
                </v:textbox>
              </v:oval>
            </w:pict>
          </mc:Fallback>
        </mc:AlternateContent>
      </w:r>
    </w:p>
    <w:p w:rsidR="00695437" w:rsidRDefault="00695437" w:rsidP="00695437">
      <w:pPr>
        <w:jc w:val="both"/>
        <w:rPr>
          <w:rFonts w:cs="Arial"/>
          <w:bCs/>
          <w:szCs w:val="24"/>
        </w:rPr>
      </w:pPr>
    </w:p>
    <w:p w:rsidR="00695437" w:rsidRDefault="00695437" w:rsidP="00695437">
      <w:pPr>
        <w:jc w:val="both"/>
        <w:rPr>
          <w:rFonts w:cs="Arial"/>
          <w:bCs/>
          <w:szCs w:val="24"/>
        </w:rPr>
      </w:pPr>
    </w:p>
    <w:p w:rsidR="00695437" w:rsidRDefault="00695437" w:rsidP="00695437">
      <w:pPr>
        <w:spacing w:line="480" w:lineRule="auto"/>
        <w:rPr>
          <w:rFonts w:ascii="Georgia" w:hAnsi="Georgia"/>
          <w:szCs w:val="24"/>
        </w:rPr>
      </w:pPr>
    </w:p>
    <w:p w:rsidR="00695437" w:rsidRDefault="00695437" w:rsidP="00695437">
      <w:pPr>
        <w:spacing w:line="480" w:lineRule="auto"/>
        <w:rPr>
          <w:rFonts w:ascii="Georgia" w:hAnsi="Georgia"/>
          <w:szCs w:val="24"/>
        </w:rPr>
      </w:pPr>
    </w:p>
    <w:p w:rsidR="00695437" w:rsidRDefault="00695437" w:rsidP="00695437">
      <w:pPr>
        <w:spacing w:line="480" w:lineRule="auto"/>
        <w:rPr>
          <w:rFonts w:ascii="Georgia" w:hAnsi="Georgia"/>
          <w:szCs w:val="24"/>
        </w:rPr>
      </w:pPr>
    </w:p>
    <w:p w:rsidR="00695437" w:rsidRDefault="00695437" w:rsidP="00695437">
      <w:pPr>
        <w:spacing w:line="480" w:lineRule="auto"/>
        <w:rPr>
          <w:rFonts w:ascii="Georgia" w:hAnsi="Georgia"/>
          <w:szCs w:val="24"/>
        </w:rPr>
      </w:pPr>
    </w:p>
    <w:p w:rsidR="00695437" w:rsidRDefault="00695437" w:rsidP="00695437">
      <w:pPr>
        <w:spacing w:line="480" w:lineRule="auto"/>
        <w:rPr>
          <w:rFonts w:ascii="Georgia" w:hAnsi="Georgia"/>
        </w:rPr>
      </w:pPr>
      <w:proofErr w:type="gramStart"/>
      <w:r w:rsidRPr="000F533A">
        <w:rPr>
          <w:rFonts w:ascii="Georgia" w:hAnsi="Georgia"/>
          <w:b/>
          <w:bCs/>
        </w:rPr>
        <w:lastRenderedPageBreak/>
        <w:t>Figure 2.</w:t>
      </w:r>
      <w:proofErr w:type="gramEnd"/>
      <w:r w:rsidRPr="000F533A">
        <w:rPr>
          <w:rFonts w:ascii="Georgia" w:hAnsi="Georgia"/>
          <w:b/>
          <w:bCs/>
        </w:rPr>
        <w:t xml:space="preserve"> </w:t>
      </w:r>
      <w:proofErr w:type="gramStart"/>
      <w:r>
        <w:rPr>
          <w:rFonts w:ascii="Georgia" w:hAnsi="Georgia"/>
        </w:rPr>
        <w:t xml:space="preserve">Location of </w:t>
      </w:r>
      <w:r w:rsidRPr="00042875">
        <w:rPr>
          <w:rFonts w:ascii="Georgia" w:hAnsi="Georgia"/>
        </w:rPr>
        <w:t>Cuiabá</w:t>
      </w:r>
      <w:r w:rsidRPr="0082032D">
        <w:rPr>
          <w:rFonts w:ascii="Georgia" w:hAnsi="Georgia"/>
        </w:rPr>
        <w:t xml:space="preserve">, capital city of </w:t>
      </w:r>
      <w:proofErr w:type="spellStart"/>
      <w:r w:rsidRPr="0082032D">
        <w:rPr>
          <w:rFonts w:ascii="Georgia" w:hAnsi="Georgia"/>
        </w:rPr>
        <w:t>Mato</w:t>
      </w:r>
      <w:proofErr w:type="spellEnd"/>
      <w:r w:rsidRPr="0082032D">
        <w:rPr>
          <w:rFonts w:ascii="Georgia" w:hAnsi="Georgia"/>
        </w:rPr>
        <w:t xml:space="preserve"> Grosso state, Brazil (</w:t>
      </w:r>
      <w:proofErr w:type="spellStart"/>
      <w:r w:rsidRPr="0082032D">
        <w:rPr>
          <w:rFonts w:ascii="Georgia" w:hAnsi="Georgia"/>
        </w:rPr>
        <w:t>Callejas</w:t>
      </w:r>
      <w:proofErr w:type="spellEnd"/>
      <w:r w:rsidRPr="0082032D">
        <w:rPr>
          <w:rFonts w:ascii="Georgia" w:hAnsi="Georgia"/>
        </w:rPr>
        <w:t xml:space="preserve">, de Oliveira, de Moura Santos, Durante, </w:t>
      </w:r>
      <w:proofErr w:type="spellStart"/>
      <w:r w:rsidRPr="0082032D">
        <w:rPr>
          <w:rFonts w:ascii="Georgia" w:hAnsi="Georgia"/>
        </w:rPr>
        <w:t>Nogueira</w:t>
      </w:r>
      <w:proofErr w:type="spellEnd"/>
      <w:r w:rsidRPr="0082032D">
        <w:rPr>
          <w:rFonts w:ascii="Georgia" w:hAnsi="Georgia"/>
        </w:rPr>
        <w:t xml:space="preserve"> &amp; </w:t>
      </w:r>
      <w:proofErr w:type="spellStart"/>
      <w:r w:rsidRPr="0082032D">
        <w:rPr>
          <w:rFonts w:ascii="Georgia" w:hAnsi="Georgia"/>
        </w:rPr>
        <w:t>Zeilhofer</w:t>
      </w:r>
      <w:proofErr w:type="spellEnd"/>
      <w:r w:rsidRPr="0082032D">
        <w:rPr>
          <w:rFonts w:ascii="Georgia" w:hAnsi="Georgia"/>
        </w:rPr>
        <w:t>, 2011)</w:t>
      </w:r>
      <w:r w:rsidRPr="00586806">
        <w:rPr>
          <w:rFonts w:ascii="Georgia" w:hAnsi="Georgia"/>
        </w:rPr>
        <w:t>.</w:t>
      </w:r>
      <w:proofErr w:type="gramEnd"/>
    </w:p>
    <w:p w:rsidR="00695437" w:rsidRPr="00586806" w:rsidRDefault="00695437" w:rsidP="00695437">
      <w:pPr>
        <w:spacing w:line="480" w:lineRule="auto"/>
        <w:rPr>
          <w:rFonts w:ascii="Georgia" w:hAnsi="Georgia"/>
          <w:b/>
          <w:bCs/>
        </w:rPr>
      </w:pPr>
      <w:r>
        <w:rPr>
          <w:noProof/>
        </w:rPr>
        <w:drawing>
          <wp:inline distT="0" distB="0" distL="0" distR="0" wp14:anchorId="4304D3E0" wp14:editId="2B410AB9">
            <wp:extent cx="3943350" cy="2628900"/>
            <wp:effectExtent l="0" t="0" r="0" b="0"/>
            <wp:docPr id="57832921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8">
                      <a:extLst>
                        <a:ext uri="{28A0092B-C50C-407E-A947-70E740481C1C}">
                          <a14:useLocalDpi xmlns:a14="http://schemas.microsoft.com/office/drawing/2010/main" val="0"/>
                        </a:ext>
                      </a:extLst>
                    </a:blip>
                    <a:stretch>
                      <a:fillRect/>
                    </a:stretch>
                  </pic:blipFill>
                  <pic:spPr>
                    <a:xfrm>
                      <a:off x="0" y="0"/>
                      <a:ext cx="3943350" cy="2628900"/>
                    </a:xfrm>
                    <a:prstGeom prst="rect">
                      <a:avLst/>
                    </a:prstGeom>
                  </pic:spPr>
                </pic:pic>
              </a:graphicData>
            </a:graphic>
          </wp:inline>
        </w:drawing>
      </w:r>
    </w:p>
    <w:p w:rsidR="00695437" w:rsidRPr="00586806" w:rsidRDefault="00695437" w:rsidP="00695437">
      <w:pPr>
        <w:spacing w:line="480" w:lineRule="auto"/>
        <w:rPr>
          <w:rFonts w:ascii="Georgia" w:hAnsi="Georgia"/>
          <w:b/>
          <w:bCs/>
        </w:rPr>
      </w:pPr>
      <w:proofErr w:type="gramStart"/>
      <w:r>
        <w:rPr>
          <w:rFonts w:ascii="Georgia" w:hAnsi="Georgia"/>
          <w:b/>
          <w:bCs/>
        </w:rPr>
        <w:t>Figure 3</w:t>
      </w:r>
      <w:r w:rsidRPr="000F533A">
        <w:rPr>
          <w:rFonts w:ascii="Georgia" w:hAnsi="Georgia"/>
          <w:b/>
          <w:bCs/>
        </w:rPr>
        <w:t>.</w:t>
      </w:r>
      <w:proofErr w:type="gramEnd"/>
      <w:r w:rsidRPr="000F533A">
        <w:rPr>
          <w:rFonts w:ascii="Georgia" w:hAnsi="Georgia"/>
          <w:b/>
          <w:bCs/>
        </w:rPr>
        <w:t xml:space="preserve"> </w:t>
      </w:r>
      <w:r>
        <w:rPr>
          <w:rFonts w:ascii="Georgia" w:hAnsi="Georgia"/>
        </w:rPr>
        <w:t xml:space="preserve">Map of </w:t>
      </w:r>
      <w:r w:rsidRPr="00D93244">
        <w:rPr>
          <w:rFonts w:ascii="Georgia" w:hAnsi="Georgia"/>
        </w:rPr>
        <w:t>Cuiabá</w:t>
      </w:r>
      <w:r>
        <w:rPr>
          <w:rFonts w:ascii="Georgia" w:hAnsi="Georgia"/>
        </w:rPr>
        <w:t xml:space="preserve"> </w:t>
      </w:r>
      <w:r w:rsidRPr="00D93244">
        <w:rPr>
          <w:rFonts w:ascii="Georgia" w:hAnsi="Georgia"/>
        </w:rPr>
        <w:t>showing the VLT linking the airport to central Cuiabá</w:t>
      </w:r>
      <w:r w:rsidRPr="0082032D">
        <w:rPr>
          <w:rFonts w:ascii="Georgia" w:hAnsi="Georgia"/>
        </w:rPr>
        <w:t xml:space="preserve">. </w:t>
      </w:r>
      <w:r>
        <w:rPr>
          <w:rFonts w:ascii="Georgia" w:hAnsi="Georgia"/>
        </w:rPr>
        <w:t>The Arena Pantanal is indicated by</w:t>
      </w:r>
      <w:r w:rsidRPr="0082032D">
        <w:rPr>
          <w:rFonts w:ascii="Georgia" w:hAnsi="Georgia"/>
        </w:rPr>
        <w:t xml:space="preserve"> the green dot (Mobilize, 2014)</w:t>
      </w:r>
      <w:r w:rsidRPr="00586806">
        <w:rPr>
          <w:rFonts w:ascii="Georgia" w:hAnsi="Georgia"/>
        </w:rPr>
        <w:t>.</w:t>
      </w:r>
    </w:p>
    <w:p w:rsidR="00695437" w:rsidRDefault="00695437" w:rsidP="00695437">
      <w:pPr>
        <w:spacing w:line="480" w:lineRule="auto"/>
        <w:rPr>
          <w:rFonts w:ascii="Georgia" w:hAnsi="Georgia"/>
          <w:bCs/>
        </w:rPr>
      </w:pPr>
      <w:r>
        <w:rPr>
          <w:noProof/>
        </w:rPr>
        <w:drawing>
          <wp:inline distT="0" distB="0" distL="0" distR="0" wp14:anchorId="52333A79" wp14:editId="12570DA6">
            <wp:extent cx="5278120" cy="2440887"/>
            <wp:effectExtent l="0" t="0" r="0" b="0"/>
            <wp:docPr id="137316759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9">
                      <a:extLst>
                        <a:ext uri="{28A0092B-C50C-407E-A947-70E740481C1C}">
                          <a14:useLocalDpi xmlns:a14="http://schemas.microsoft.com/office/drawing/2010/main" val="0"/>
                        </a:ext>
                      </a:extLst>
                    </a:blip>
                    <a:stretch>
                      <a:fillRect/>
                    </a:stretch>
                  </pic:blipFill>
                  <pic:spPr>
                    <a:xfrm>
                      <a:off x="0" y="0"/>
                      <a:ext cx="5278120" cy="2440887"/>
                    </a:xfrm>
                    <a:prstGeom prst="rect">
                      <a:avLst/>
                    </a:prstGeom>
                  </pic:spPr>
                </pic:pic>
              </a:graphicData>
            </a:graphic>
          </wp:inline>
        </w:drawing>
      </w:r>
    </w:p>
    <w:p w:rsidR="00695437" w:rsidRDefault="00695437" w:rsidP="00695437">
      <w:pPr>
        <w:spacing w:line="480" w:lineRule="auto"/>
        <w:rPr>
          <w:rFonts w:ascii="Georgia" w:hAnsi="Georgia"/>
          <w:bCs/>
        </w:rPr>
      </w:pPr>
    </w:p>
    <w:p w:rsidR="00695437" w:rsidRDefault="00695437" w:rsidP="00695437">
      <w:pPr>
        <w:spacing w:line="480" w:lineRule="auto"/>
        <w:rPr>
          <w:rFonts w:ascii="Georgia" w:hAnsi="Georgia"/>
          <w:bCs/>
        </w:rPr>
      </w:pPr>
    </w:p>
    <w:p w:rsidR="00695437" w:rsidRPr="00586806" w:rsidRDefault="00695437" w:rsidP="00695437">
      <w:pPr>
        <w:spacing w:line="480" w:lineRule="auto"/>
        <w:rPr>
          <w:rFonts w:ascii="Georgia" w:hAnsi="Georgia"/>
          <w:b/>
          <w:bCs/>
        </w:rPr>
      </w:pPr>
      <w:proofErr w:type="gramStart"/>
      <w:r>
        <w:rPr>
          <w:rFonts w:ascii="Georgia" w:hAnsi="Georgia"/>
          <w:b/>
          <w:bCs/>
        </w:rPr>
        <w:lastRenderedPageBreak/>
        <w:t>Figure 4</w:t>
      </w:r>
      <w:r w:rsidRPr="000F533A">
        <w:rPr>
          <w:rFonts w:ascii="Georgia" w:hAnsi="Georgia"/>
          <w:b/>
          <w:bCs/>
        </w:rPr>
        <w:t>.</w:t>
      </w:r>
      <w:proofErr w:type="gramEnd"/>
      <w:r w:rsidRPr="000F533A">
        <w:rPr>
          <w:rFonts w:ascii="Georgia" w:hAnsi="Georgia"/>
          <w:b/>
          <w:bCs/>
        </w:rPr>
        <w:t xml:space="preserve"> </w:t>
      </w:r>
      <w:r w:rsidRPr="00586806">
        <w:rPr>
          <w:rFonts w:ascii="Georgia" w:hAnsi="Georgia"/>
        </w:rPr>
        <w:t xml:space="preserve">The VLT railway in Cuiabá, an unfinished infrastructure programme associated with the </w:t>
      </w:r>
      <w:r>
        <w:rPr>
          <w:rFonts w:ascii="Georgia" w:hAnsi="Georgia"/>
        </w:rPr>
        <w:t xml:space="preserve">2014 </w:t>
      </w:r>
      <w:r w:rsidRPr="00586806">
        <w:rPr>
          <w:rFonts w:ascii="Georgia" w:hAnsi="Georgia"/>
        </w:rPr>
        <w:t>World Cup (author’s own photographs).</w:t>
      </w:r>
    </w:p>
    <w:p w:rsidR="00695437" w:rsidRPr="0044339C" w:rsidRDefault="00695437" w:rsidP="00695437">
      <w:pPr>
        <w:spacing w:line="480" w:lineRule="auto"/>
        <w:rPr>
          <w:rFonts w:ascii="Georgia" w:hAnsi="Georgia"/>
          <w:szCs w:val="24"/>
        </w:rPr>
      </w:pPr>
      <w:r w:rsidRPr="0044339C">
        <w:rPr>
          <w:rFonts w:ascii="Georgia" w:hAnsi="Georgia"/>
          <w:noProof/>
          <w:szCs w:val="24"/>
        </w:rPr>
        <w:drawing>
          <wp:inline distT="114300" distB="114300" distL="114300" distR="114300" wp14:anchorId="61F1050D" wp14:editId="765BA0DB">
            <wp:extent cx="2200275" cy="2743200"/>
            <wp:effectExtent l="0" t="0" r="0" b="0"/>
            <wp:docPr id="20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0"/>
                    <a:srcRect/>
                    <a:stretch>
                      <a:fillRect/>
                    </a:stretch>
                  </pic:blipFill>
                  <pic:spPr>
                    <a:xfrm>
                      <a:off x="0" y="0"/>
                      <a:ext cx="2200275" cy="2743200"/>
                    </a:xfrm>
                    <a:prstGeom prst="rect">
                      <a:avLst/>
                    </a:prstGeom>
                    <a:ln/>
                  </pic:spPr>
                </pic:pic>
              </a:graphicData>
            </a:graphic>
          </wp:inline>
        </w:drawing>
      </w:r>
      <w:r w:rsidRPr="0044339C">
        <w:rPr>
          <w:rFonts w:ascii="Georgia" w:hAnsi="Georgia"/>
          <w:noProof/>
          <w:szCs w:val="24"/>
        </w:rPr>
        <w:drawing>
          <wp:inline distT="114300" distB="114300" distL="114300" distR="114300" wp14:anchorId="3436E94C" wp14:editId="39A0C620">
            <wp:extent cx="3590925" cy="2705100"/>
            <wp:effectExtent l="0" t="0" r="0" b="0"/>
            <wp:docPr id="20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1"/>
                    <a:srcRect/>
                    <a:stretch>
                      <a:fillRect/>
                    </a:stretch>
                  </pic:blipFill>
                  <pic:spPr>
                    <a:xfrm>
                      <a:off x="0" y="0"/>
                      <a:ext cx="3590925" cy="2705100"/>
                    </a:xfrm>
                    <a:prstGeom prst="rect">
                      <a:avLst/>
                    </a:prstGeom>
                    <a:ln/>
                  </pic:spPr>
                </pic:pic>
              </a:graphicData>
            </a:graphic>
          </wp:inline>
        </w:drawing>
      </w:r>
    </w:p>
    <w:p w:rsidR="00695437" w:rsidRDefault="00695437" w:rsidP="00695437">
      <w:pPr>
        <w:spacing w:line="480" w:lineRule="auto"/>
        <w:rPr>
          <w:rFonts w:ascii="Georgia" w:eastAsia="Georgia" w:hAnsi="Georgia" w:cs="Georgia"/>
          <w:szCs w:val="24"/>
        </w:rPr>
      </w:pPr>
    </w:p>
    <w:p w:rsidR="00695437" w:rsidRPr="00D45CAD" w:rsidRDefault="00695437" w:rsidP="00695437">
      <w:pPr>
        <w:spacing w:line="480" w:lineRule="auto"/>
        <w:rPr>
          <w:rFonts w:ascii="Georgia" w:hAnsi="Georgia"/>
          <w:szCs w:val="24"/>
        </w:rPr>
        <w:sectPr w:rsidR="00695437" w:rsidRPr="00D45CAD" w:rsidSect="009F6C5B">
          <w:footerReference w:type="default" r:id="rId32"/>
          <w:pgSz w:w="11906" w:h="16838"/>
          <w:pgMar w:top="1440" w:right="1797" w:bottom="1440" w:left="1797" w:header="709" w:footer="709" w:gutter="0"/>
          <w:cols w:space="708"/>
          <w:docGrid w:linePitch="360"/>
        </w:sectPr>
      </w:pPr>
    </w:p>
    <w:p w:rsidR="00695437" w:rsidRDefault="00695437" w:rsidP="00695437">
      <w:pPr>
        <w:rPr>
          <w:rFonts w:ascii="Georgia" w:hAnsi="Georgia"/>
        </w:rPr>
      </w:pPr>
      <w:r>
        <w:rPr>
          <w:noProof/>
        </w:rPr>
        <w:lastRenderedPageBreak/>
        <mc:AlternateContent>
          <mc:Choice Requires="wps">
            <w:drawing>
              <wp:anchor distT="0" distB="0" distL="114300" distR="114300" simplePos="0" relativeHeight="251677696" behindDoc="0" locked="0" layoutInCell="1" allowOverlap="1" wp14:anchorId="7E09E8AE" wp14:editId="5D30550B">
                <wp:simplePos x="0" y="0"/>
                <wp:positionH relativeFrom="column">
                  <wp:posOffset>-908050</wp:posOffset>
                </wp:positionH>
                <wp:positionV relativeFrom="paragraph">
                  <wp:posOffset>-1009650</wp:posOffset>
                </wp:positionV>
                <wp:extent cx="635" cy="635"/>
                <wp:effectExtent l="19050" t="19050" r="18415" b="18415"/>
                <wp:wrapNone/>
                <wp:docPr id="401" name="Rectangl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9813047">
                          <a:off x="0" y="0"/>
                          <a:ext cx="635" cy="635"/>
                        </a:xfrm>
                        <a:prstGeom prst="rect">
                          <a:avLst/>
                        </a:prstGeom>
                        <a:solidFill>
                          <a:srgbClr val="FFFFFF"/>
                        </a:solidFill>
                        <a:ln w="9525">
                          <a:solidFill>
                            <a:srgbClr val="000000"/>
                          </a:solidFill>
                          <a:miter lim="800000"/>
                          <a:headEnd/>
                          <a:tailEnd/>
                        </a:ln>
                      </wps:spPr>
                      <wps:txbx>
                        <w:txbxContent>
                          <w:p w:rsidR="00695437" w:rsidRPr="00A02CC9" w:rsidRDefault="00695437" w:rsidP="00695437">
                            <w:pPr>
                              <w:jc w:val="center"/>
                              <w:rPr>
                                <w:b/>
                              </w:rPr>
                            </w:pPr>
                            <w:r w:rsidRPr="00A02CC9">
                              <w:rPr>
                                <w:b/>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1" o:spid="_x0000_s1034" style="position:absolute;margin-left:-71.5pt;margin-top:-79.5pt;width:.05pt;height:.05pt;rotation:-1951829fd;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">
                <v:textbox>
                  <w:txbxContent>
                    <w:p w:rsidR="00695437" w:rsidRPr="00A02CC9" w:rsidRDefault="00695437" w:rsidP="00695437">
                      <w:pPr>
                        <w:jc w:val="center"/>
                        <w:rPr>
                          <w:b/>
                        </w:rPr>
                      </w:pPr>
                      <w:r w:rsidRPr="00A02CC9">
                        <w:rPr>
                          <w:b/>
                        </w:rPr>
                        <w:t>M</w:t>
                      </w:r>
                    </w:p>
                  </w:txbxContent>
                </v:textbox>
              </v:rect>
            </w:pict>
          </mc:Fallback>
        </mc:AlternateContent>
      </w:r>
    </w:p>
    <w:p w:rsidR="00695437" w:rsidRDefault="00695437" w:rsidP="00695437">
      <w:pPr>
        <w:spacing w:line="480" w:lineRule="auto"/>
        <w:sectPr w:rsidR="00695437" w:rsidSect="009F6C5B">
          <w:pgSz w:w="16838" w:h="11906" w:orient="landscape"/>
          <w:pgMar w:top="1797" w:right="1440" w:bottom="1797" w:left="1440" w:header="708" w:footer="708" w:gutter="0"/>
          <w:cols w:space="708"/>
          <w:docGrid w:linePitch="360"/>
        </w:sectPr>
      </w:pPr>
      <w:r>
        <w:rPr>
          <w:noProof/>
        </w:rPr>
        <w:drawing>
          <wp:inline distT="0" distB="0" distL="0" distR="0" wp14:anchorId="086F13E0" wp14:editId="285A3717">
            <wp:extent cx="7324725" cy="4119961"/>
            <wp:effectExtent l="0" t="0" r="0" b="0"/>
            <wp:docPr id="1373167604" name="Picture 1373167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1.png"/>
                    <pic:cNvPicPr/>
                  </pic:nvPicPr>
                  <pic:blipFill>
                    <a:blip r:embed="rId33">
                      <a:extLst>
                        <a:ext uri="{28A0092B-C50C-407E-A947-70E740481C1C}">
                          <a14:useLocalDpi xmlns:a14="http://schemas.microsoft.com/office/drawing/2010/main" val="0"/>
                        </a:ext>
                      </a:extLst>
                    </a:blip>
                    <a:stretch>
                      <a:fillRect/>
                    </a:stretch>
                  </pic:blipFill>
                  <pic:spPr>
                    <a:xfrm>
                      <a:off x="0" y="0"/>
                      <a:ext cx="7321053" cy="4117896"/>
                    </a:xfrm>
                    <a:prstGeom prst="rect">
                      <a:avLst/>
                    </a:prstGeom>
                  </pic:spPr>
                </pic:pic>
              </a:graphicData>
            </a:graphic>
          </wp:inline>
        </w:drawing>
      </w:r>
      <w:r>
        <w:rPr>
          <w:rFonts w:ascii="Times New Roman" w:hAnsi="Times New Roman"/>
          <w:noProof/>
          <w:szCs w:val="24"/>
        </w:rPr>
        <mc:AlternateContent>
          <mc:Choice Requires="wps">
            <w:drawing>
              <wp:anchor distT="0" distB="0" distL="114300" distR="114300" simplePos="0" relativeHeight="251678720" behindDoc="0" locked="0" layoutInCell="1" allowOverlap="1" wp14:anchorId="28004878" wp14:editId="2DE8F8A4">
                <wp:simplePos x="0" y="0"/>
                <wp:positionH relativeFrom="margin">
                  <wp:posOffset>304800</wp:posOffset>
                </wp:positionH>
                <wp:positionV relativeFrom="paragraph">
                  <wp:posOffset>-781685</wp:posOffset>
                </wp:positionV>
                <wp:extent cx="9134475" cy="374650"/>
                <wp:effectExtent l="0" t="0" r="0" b="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134475"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95437" w:rsidRDefault="00695437" w:rsidP="00695437">
                            <w:pPr>
                              <w:spacing w:line="480" w:lineRule="auto"/>
                              <w:rPr>
                                <w:rFonts w:ascii="Georgia" w:hAnsi="Georgia"/>
                              </w:rPr>
                            </w:pPr>
                            <w:proofErr w:type="gramStart"/>
                            <w:r w:rsidRPr="00855306">
                              <w:rPr>
                                <w:rFonts w:ascii="Georgia" w:hAnsi="Georgia" w:cs="Arial"/>
                                <w:b/>
                                <w:color w:val="000000" w:themeColor="text1"/>
                                <w:kern w:val="24"/>
                                <w:szCs w:val="24"/>
                                <w:lang w:val="en-US"/>
                              </w:rPr>
                              <w:t>F</w:t>
                            </w:r>
                            <w:r>
                              <w:rPr>
                                <w:rFonts w:ascii="Georgia" w:hAnsi="Georgia" w:cs="Arial"/>
                                <w:b/>
                                <w:color w:val="000000" w:themeColor="text1"/>
                                <w:kern w:val="24"/>
                                <w:szCs w:val="24"/>
                                <w:lang w:val="en-US"/>
                              </w:rPr>
                              <w:t>igure 5</w:t>
                            </w:r>
                            <w:r w:rsidRPr="00855306">
                              <w:rPr>
                                <w:rFonts w:ascii="Georgia" w:hAnsi="Georgia" w:cs="Arial"/>
                                <w:b/>
                                <w:color w:val="000000" w:themeColor="text1"/>
                                <w:kern w:val="24"/>
                                <w:szCs w:val="24"/>
                                <w:lang w:val="en-US"/>
                              </w:rPr>
                              <w:t>.</w:t>
                            </w:r>
                            <w:proofErr w:type="gramEnd"/>
                            <w:r w:rsidRPr="00855306">
                              <w:rPr>
                                <w:rFonts w:ascii="Georgia" w:hAnsi="Georgia" w:cs="Arial"/>
                                <w:color w:val="000000" w:themeColor="text1"/>
                                <w:kern w:val="24"/>
                                <w:szCs w:val="24"/>
                                <w:lang w:val="en-US"/>
                              </w:rPr>
                              <w:t xml:space="preserve"> Overview of Porto </w:t>
                            </w:r>
                            <w:proofErr w:type="spellStart"/>
                            <w:r w:rsidRPr="00855306">
                              <w:rPr>
                                <w:rFonts w:ascii="Georgia" w:hAnsi="Georgia" w:cs="Arial"/>
                                <w:color w:val="000000" w:themeColor="text1"/>
                                <w:kern w:val="24"/>
                                <w:szCs w:val="24"/>
                                <w:lang w:val="en-US"/>
                              </w:rPr>
                              <w:t>Maravilha</w:t>
                            </w:r>
                            <w:proofErr w:type="spellEnd"/>
                            <w:r w:rsidRPr="00855306">
                              <w:rPr>
                                <w:rFonts w:ascii="Georgia" w:hAnsi="Georgia" w:cs="Arial"/>
                                <w:color w:val="000000" w:themeColor="text1"/>
                                <w:kern w:val="24"/>
                                <w:szCs w:val="24"/>
                                <w:lang w:val="en-US"/>
                              </w:rPr>
                              <w:t xml:space="preserve"> </w:t>
                            </w:r>
                            <w:r>
                              <w:rPr>
                                <w:rFonts w:ascii="Georgia" w:hAnsi="Georgia" w:cs="Arial"/>
                                <w:color w:val="000000" w:themeColor="text1"/>
                                <w:kern w:val="24"/>
                                <w:szCs w:val="24"/>
                                <w:lang w:val="en-US"/>
                              </w:rPr>
                              <w:t>D</w:t>
                            </w:r>
                            <w:r w:rsidRPr="00855306">
                              <w:rPr>
                                <w:rFonts w:ascii="Georgia" w:hAnsi="Georgia" w:cs="Arial"/>
                                <w:color w:val="000000" w:themeColor="text1"/>
                                <w:kern w:val="24"/>
                                <w:szCs w:val="24"/>
                                <w:lang w:val="en-US"/>
                              </w:rPr>
                              <w:t>istricts</w:t>
                            </w:r>
                            <w:r>
                              <w:rPr>
                                <w:rFonts w:ascii="Georgia" w:hAnsi="Georgia" w:cs="Arial"/>
                                <w:color w:val="000000" w:themeColor="text1"/>
                                <w:kern w:val="24"/>
                                <w:szCs w:val="24"/>
                                <w:lang w:val="en-US"/>
                              </w:rPr>
                              <w:t xml:space="preserve"> and</w:t>
                            </w:r>
                            <w:r w:rsidRPr="00855306">
                              <w:rPr>
                                <w:rFonts w:ascii="Georgia" w:hAnsi="Georgia" w:cs="Arial"/>
                                <w:color w:val="000000" w:themeColor="text1"/>
                                <w:kern w:val="24"/>
                                <w:szCs w:val="24"/>
                                <w:lang w:val="en-US"/>
                              </w:rPr>
                              <w:t xml:space="preserve"> </w:t>
                            </w:r>
                            <w:r>
                              <w:rPr>
                                <w:rFonts w:ascii="Georgia" w:hAnsi="Georgia" w:cs="Arial"/>
                                <w:color w:val="000000" w:themeColor="text1"/>
                                <w:kern w:val="24"/>
                                <w:szCs w:val="24"/>
                                <w:lang w:val="en-US"/>
                              </w:rPr>
                              <w:t>U</w:t>
                            </w:r>
                            <w:r w:rsidRPr="00855306">
                              <w:rPr>
                                <w:rFonts w:ascii="Georgia" w:hAnsi="Georgia" w:cs="Arial"/>
                                <w:color w:val="000000" w:themeColor="text1"/>
                                <w:kern w:val="24"/>
                                <w:szCs w:val="24"/>
                                <w:lang w:val="en-US"/>
                              </w:rPr>
                              <w:t xml:space="preserve">rban </w:t>
                            </w:r>
                            <w:r>
                              <w:rPr>
                                <w:rFonts w:ascii="Georgia" w:hAnsi="Georgia" w:cs="Arial"/>
                                <w:color w:val="000000" w:themeColor="text1"/>
                                <w:kern w:val="24"/>
                                <w:szCs w:val="24"/>
                                <w:lang w:val="en-US"/>
                              </w:rPr>
                              <w:t>I</w:t>
                            </w:r>
                            <w:r w:rsidRPr="00855306">
                              <w:rPr>
                                <w:rFonts w:ascii="Georgia" w:hAnsi="Georgia" w:cs="Arial"/>
                                <w:color w:val="000000" w:themeColor="text1"/>
                                <w:kern w:val="24"/>
                                <w:szCs w:val="24"/>
                                <w:lang w:val="en-US"/>
                              </w:rPr>
                              <w:t xml:space="preserve">nfrastructure </w:t>
                            </w:r>
                            <w:r>
                              <w:rPr>
                                <w:rFonts w:ascii="Georgia" w:hAnsi="Georgia" w:cs="Arial"/>
                                <w:color w:val="000000" w:themeColor="text1"/>
                                <w:kern w:val="24"/>
                                <w:szCs w:val="24"/>
                                <w:lang w:val="en-US"/>
                              </w:rPr>
                              <w:t>D</w:t>
                            </w:r>
                            <w:r w:rsidRPr="00855306">
                              <w:rPr>
                                <w:rFonts w:ascii="Georgia" w:hAnsi="Georgia" w:cs="Arial"/>
                                <w:color w:val="000000" w:themeColor="text1"/>
                                <w:kern w:val="24"/>
                                <w:szCs w:val="24"/>
                                <w:lang w:val="en-US"/>
                              </w:rPr>
                              <w:t xml:space="preserve">evelopment </w:t>
                            </w:r>
                            <w:r>
                              <w:rPr>
                                <w:rFonts w:ascii="Georgia" w:hAnsi="Georgia" w:cs="Arial"/>
                                <w:color w:val="000000" w:themeColor="text1"/>
                                <w:kern w:val="24"/>
                                <w:szCs w:val="24"/>
                                <w:lang w:val="en-US"/>
                              </w:rPr>
                              <w:t>Z</w:t>
                            </w:r>
                            <w:r w:rsidRPr="00855306">
                              <w:rPr>
                                <w:rFonts w:ascii="Georgia" w:hAnsi="Georgia" w:cs="Arial"/>
                                <w:color w:val="000000" w:themeColor="text1"/>
                                <w:kern w:val="24"/>
                                <w:szCs w:val="24"/>
                                <w:lang w:val="en-US"/>
                              </w:rPr>
                              <w:t>ones (</w:t>
                            </w:r>
                            <w:r w:rsidRPr="00D45CAD">
                              <w:rPr>
                                <w:rFonts w:ascii="Georgia" w:hAnsi="Georgia" w:cs="Arial"/>
                                <w:color w:val="000000" w:themeColor="text1"/>
                                <w:kern w:val="24"/>
                                <w:szCs w:val="24"/>
                                <w:lang w:val="en-US"/>
                              </w:rPr>
                              <w:t xml:space="preserve">based on CDURP, 2016; </w:t>
                            </w:r>
                            <w:proofErr w:type="spellStart"/>
                            <w:r w:rsidRPr="00D45CAD">
                              <w:rPr>
                                <w:rFonts w:ascii="Georgia" w:hAnsi="Georgia" w:cs="Arial"/>
                                <w:color w:val="000000" w:themeColor="text1"/>
                                <w:kern w:val="24"/>
                                <w:szCs w:val="24"/>
                                <w:lang w:val="en-US"/>
                              </w:rPr>
                              <w:t>RioOnWatch</w:t>
                            </w:r>
                            <w:proofErr w:type="spellEnd"/>
                            <w:r w:rsidRPr="00D45CAD">
                              <w:rPr>
                                <w:rFonts w:ascii="Georgia" w:hAnsi="Georgia" w:cs="Arial"/>
                                <w:color w:val="000000" w:themeColor="text1"/>
                                <w:kern w:val="24"/>
                                <w:szCs w:val="24"/>
                                <w:lang w:val="en-US"/>
                              </w:rPr>
                              <w:t>, 2016, and author’s emphasis</w:t>
                            </w:r>
                            <w:r w:rsidRPr="00855306">
                              <w:rPr>
                                <w:rFonts w:ascii="Georgia" w:hAnsi="Georgia" w:cs="Arial"/>
                                <w:color w:val="000000" w:themeColor="text1"/>
                                <w:kern w:val="24"/>
                                <w:szCs w:val="24"/>
                                <w:lang w:val="en-US"/>
                              </w:rPr>
                              <w:t>).</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8" o:spid="_x0000_s1035" type="#_x0000_t202" style="position:absolute;margin-left:24pt;margin-top:-61.55pt;width:719.25pt;height:29.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" filled="f" stroked="f">
                <v:path arrowok="t"/>
                <v:textbox style="mso-fit-shape-to-text:t">
                  <w:txbxContent>
                    <w:p w:rsidR="00695437" w:rsidRDefault="00695437" w:rsidP="00695437">
                      <w:pPr>
                        <w:spacing w:line="480" w:lineRule="auto"/>
                        <w:rPr>
                          <w:rFonts w:ascii="Georgia" w:hAnsi="Georgia"/>
                        </w:rPr>
                      </w:pPr>
                      <w:proofErr w:type="gramStart"/>
                      <w:r w:rsidRPr="00855306">
                        <w:rPr>
                          <w:rFonts w:ascii="Georgia" w:hAnsi="Georgia" w:cs="Arial"/>
                          <w:b/>
                          <w:color w:val="000000" w:themeColor="text1"/>
                          <w:kern w:val="24"/>
                          <w:szCs w:val="24"/>
                          <w:lang w:val="en-US"/>
                        </w:rPr>
                        <w:t>F</w:t>
                      </w:r>
                      <w:r>
                        <w:rPr>
                          <w:rFonts w:ascii="Georgia" w:hAnsi="Georgia" w:cs="Arial"/>
                          <w:b/>
                          <w:color w:val="000000" w:themeColor="text1"/>
                          <w:kern w:val="24"/>
                          <w:szCs w:val="24"/>
                          <w:lang w:val="en-US"/>
                        </w:rPr>
                        <w:t>igure 5</w:t>
                      </w:r>
                      <w:r w:rsidRPr="00855306">
                        <w:rPr>
                          <w:rFonts w:ascii="Georgia" w:hAnsi="Georgia" w:cs="Arial"/>
                          <w:b/>
                          <w:color w:val="000000" w:themeColor="text1"/>
                          <w:kern w:val="24"/>
                          <w:szCs w:val="24"/>
                          <w:lang w:val="en-US"/>
                        </w:rPr>
                        <w:t>.</w:t>
                      </w:r>
                      <w:proofErr w:type="gramEnd"/>
                      <w:r w:rsidRPr="00855306">
                        <w:rPr>
                          <w:rFonts w:ascii="Georgia" w:hAnsi="Georgia" w:cs="Arial"/>
                          <w:color w:val="000000" w:themeColor="text1"/>
                          <w:kern w:val="24"/>
                          <w:szCs w:val="24"/>
                          <w:lang w:val="en-US"/>
                        </w:rPr>
                        <w:t xml:space="preserve"> Overview of Porto </w:t>
                      </w:r>
                      <w:proofErr w:type="spellStart"/>
                      <w:r w:rsidRPr="00855306">
                        <w:rPr>
                          <w:rFonts w:ascii="Georgia" w:hAnsi="Georgia" w:cs="Arial"/>
                          <w:color w:val="000000" w:themeColor="text1"/>
                          <w:kern w:val="24"/>
                          <w:szCs w:val="24"/>
                          <w:lang w:val="en-US"/>
                        </w:rPr>
                        <w:t>Maravilha</w:t>
                      </w:r>
                      <w:proofErr w:type="spellEnd"/>
                      <w:r w:rsidRPr="00855306">
                        <w:rPr>
                          <w:rFonts w:ascii="Georgia" w:hAnsi="Georgia" w:cs="Arial"/>
                          <w:color w:val="000000" w:themeColor="text1"/>
                          <w:kern w:val="24"/>
                          <w:szCs w:val="24"/>
                          <w:lang w:val="en-US"/>
                        </w:rPr>
                        <w:t xml:space="preserve"> </w:t>
                      </w:r>
                      <w:r>
                        <w:rPr>
                          <w:rFonts w:ascii="Georgia" w:hAnsi="Georgia" w:cs="Arial"/>
                          <w:color w:val="000000" w:themeColor="text1"/>
                          <w:kern w:val="24"/>
                          <w:szCs w:val="24"/>
                          <w:lang w:val="en-US"/>
                        </w:rPr>
                        <w:t>D</w:t>
                      </w:r>
                      <w:r w:rsidRPr="00855306">
                        <w:rPr>
                          <w:rFonts w:ascii="Georgia" w:hAnsi="Georgia" w:cs="Arial"/>
                          <w:color w:val="000000" w:themeColor="text1"/>
                          <w:kern w:val="24"/>
                          <w:szCs w:val="24"/>
                          <w:lang w:val="en-US"/>
                        </w:rPr>
                        <w:t>istricts</w:t>
                      </w:r>
                      <w:r>
                        <w:rPr>
                          <w:rFonts w:ascii="Georgia" w:hAnsi="Georgia" w:cs="Arial"/>
                          <w:color w:val="000000" w:themeColor="text1"/>
                          <w:kern w:val="24"/>
                          <w:szCs w:val="24"/>
                          <w:lang w:val="en-US"/>
                        </w:rPr>
                        <w:t xml:space="preserve"> and</w:t>
                      </w:r>
                      <w:r w:rsidRPr="00855306">
                        <w:rPr>
                          <w:rFonts w:ascii="Georgia" w:hAnsi="Georgia" w:cs="Arial"/>
                          <w:color w:val="000000" w:themeColor="text1"/>
                          <w:kern w:val="24"/>
                          <w:szCs w:val="24"/>
                          <w:lang w:val="en-US"/>
                        </w:rPr>
                        <w:t xml:space="preserve"> </w:t>
                      </w:r>
                      <w:r>
                        <w:rPr>
                          <w:rFonts w:ascii="Georgia" w:hAnsi="Georgia" w:cs="Arial"/>
                          <w:color w:val="000000" w:themeColor="text1"/>
                          <w:kern w:val="24"/>
                          <w:szCs w:val="24"/>
                          <w:lang w:val="en-US"/>
                        </w:rPr>
                        <w:t>U</w:t>
                      </w:r>
                      <w:r w:rsidRPr="00855306">
                        <w:rPr>
                          <w:rFonts w:ascii="Georgia" w:hAnsi="Georgia" w:cs="Arial"/>
                          <w:color w:val="000000" w:themeColor="text1"/>
                          <w:kern w:val="24"/>
                          <w:szCs w:val="24"/>
                          <w:lang w:val="en-US"/>
                        </w:rPr>
                        <w:t xml:space="preserve">rban </w:t>
                      </w:r>
                      <w:r>
                        <w:rPr>
                          <w:rFonts w:ascii="Georgia" w:hAnsi="Georgia" w:cs="Arial"/>
                          <w:color w:val="000000" w:themeColor="text1"/>
                          <w:kern w:val="24"/>
                          <w:szCs w:val="24"/>
                          <w:lang w:val="en-US"/>
                        </w:rPr>
                        <w:t>I</w:t>
                      </w:r>
                      <w:r w:rsidRPr="00855306">
                        <w:rPr>
                          <w:rFonts w:ascii="Georgia" w:hAnsi="Georgia" w:cs="Arial"/>
                          <w:color w:val="000000" w:themeColor="text1"/>
                          <w:kern w:val="24"/>
                          <w:szCs w:val="24"/>
                          <w:lang w:val="en-US"/>
                        </w:rPr>
                        <w:t xml:space="preserve">nfrastructure </w:t>
                      </w:r>
                      <w:r>
                        <w:rPr>
                          <w:rFonts w:ascii="Georgia" w:hAnsi="Georgia" w:cs="Arial"/>
                          <w:color w:val="000000" w:themeColor="text1"/>
                          <w:kern w:val="24"/>
                          <w:szCs w:val="24"/>
                          <w:lang w:val="en-US"/>
                        </w:rPr>
                        <w:t>D</w:t>
                      </w:r>
                      <w:r w:rsidRPr="00855306">
                        <w:rPr>
                          <w:rFonts w:ascii="Georgia" w:hAnsi="Georgia" w:cs="Arial"/>
                          <w:color w:val="000000" w:themeColor="text1"/>
                          <w:kern w:val="24"/>
                          <w:szCs w:val="24"/>
                          <w:lang w:val="en-US"/>
                        </w:rPr>
                        <w:t xml:space="preserve">evelopment </w:t>
                      </w:r>
                      <w:r>
                        <w:rPr>
                          <w:rFonts w:ascii="Georgia" w:hAnsi="Georgia" w:cs="Arial"/>
                          <w:color w:val="000000" w:themeColor="text1"/>
                          <w:kern w:val="24"/>
                          <w:szCs w:val="24"/>
                          <w:lang w:val="en-US"/>
                        </w:rPr>
                        <w:t>Z</w:t>
                      </w:r>
                      <w:r w:rsidRPr="00855306">
                        <w:rPr>
                          <w:rFonts w:ascii="Georgia" w:hAnsi="Georgia" w:cs="Arial"/>
                          <w:color w:val="000000" w:themeColor="text1"/>
                          <w:kern w:val="24"/>
                          <w:szCs w:val="24"/>
                          <w:lang w:val="en-US"/>
                        </w:rPr>
                        <w:t>ones (</w:t>
                      </w:r>
                      <w:r w:rsidRPr="00D45CAD">
                        <w:rPr>
                          <w:rFonts w:ascii="Georgia" w:hAnsi="Georgia" w:cs="Arial"/>
                          <w:color w:val="000000" w:themeColor="text1"/>
                          <w:kern w:val="24"/>
                          <w:szCs w:val="24"/>
                          <w:lang w:val="en-US"/>
                        </w:rPr>
                        <w:t xml:space="preserve">based on CDURP, 2016; </w:t>
                      </w:r>
                      <w:proofErr w:type="spellStart"/>
                      <w:r w:rsidRPr="00D45CAD">
                        <w:rPr>
                          <w:rFonts w:ascii="Georgia" w:hAnsi="Georgia" w:cs="Arial"/>
                          <w:color w:val="000000" w:themeColor="text1"/>
                          <w:kern w:val="24"/>
                          <w:szCs w:val="24"/>
                          <w:lang w:val="en-US"/>
                        </w:rPr>
                        <w:t>RioOnWatch</w:t>
                      </w:r>
                      <w:proofErr w:type="spellEnd"/>
                      <w:r w:rsidRPr="00D45CAD">
                        <w:rPr>
                          <w:rFonts w:ascii="Georgia" w:hAnsi="Georgia" w:cs="Arial"/>
                          <w:color w:val="000000" w:themeColor="text1"/>
                          <w:kern w:val="24"/>
                          <w:szCs w:val="24"/>
                          <w:lang w:val="en-US"/>
                        </w:rPr>
                        <w:t>, 2016, and author’s emphasis</w:t>
                      </w:r>
                      <w:r w:rsidRPr="00855306">
                        <w:rPr>
                          <w:rFonts w:ascii="Georgia" w:hAnsi="Georgia" w:cs="Arial"/>
                          <w:color w:val="000000" w:themeColor="text1"/>
                          <w:kern w:val="24"/>
                          <w:szCs w:val="24"/>
                          <w:lang w:val="en-US"/>
                        </w:rPr>
                        <w:t>).</w:t>
                      </w:r>
                    </w:p>
                  </w:txbxContent>
                </v:textbox>
                <w10:wrap anchorx="margin"/>
              </v:shape>
            </w:pict>
          </mc:Fallback>
        </mc:AlternateContent>
      </w:r>
    </w:p>
    <w:p w:rsidR="00695437" w:rsidRDefault="00695437" w:rsidP="00695437">
      <w:pPr>
        <w:spacing w:line="480" w:lineRule="auto"/>
        <w:rPr>
          <w:rFonts w:ascii="Georgia" w:hAnsi="Georgia"/>
          <w:b/>
          <w:szCs w:val="24"/>
        </w:rPr>
      </w:pPr>
      <w:proofErr w:type="gramStart"/>
      <w:r>
        <w:rPr>
          <w:rFonts w:ascii="Georgia" w:hAnsi="Georgia"/>
          <w:b/>
          <w:szCs w:val="24"/>
        </w:rPr>
        <w:lastRenderedPageBreak/>
        <w:t>Figure 6.</w:t>
      </w:r>
      <w:proofErr w:type="gramEnd"/>
      <w:r>
        <w:rPr>
          <w:rFonts w:ascii="Georgia" w:hAnsi="Georgia"/>
          <w:b/>
          <w:szCs w:val="24"/>
        </w:rPr>
        <w:t xml:space="preserve"> </w:t>
      </w:r>
      <w:proofErr w:type="spellStart"/>
      <w:r w:rsidRPr="0007485D">
        <w:rPr>
          <w:rFonts w:ascii="Georgia" w:hAnsi="Georgia"/>
          <w:szCs w:val="24"/>
        </w:rPr>
        <w:t>Gamboa</w:t>
      </w:r>
      <w:proofErr w:type="spellEnd"/>
      <w:r w:rsidRPr="0007485D">
        <w:rPr>
          <w:rFonts w:ascii="Georgia" w:hAnsi="Georgia"/>
          <w:szCs w:val="24"/>
        </w:rPr>
        <w:t xml:space="preserve"> Olympic Village (author’s own photographs)</w:t>
      </w:r>
    </w:p>
    <w:p w:rsidR="00695437" w:rsidRDefault="00695437" w:rsidP="00695437">
      <w:pPr>
        <w:spacing w:line="480" w:lineRule="auto"/>
        <w:rPr>
          <w:rFonts w:ascii="Georgia" w:hAnsi="Georgia"/>
          <w:b/>
          <w:szCs w:val="24"/>
        </w:rPr>
      </w:pPr>
      <w:r w:rsidRPr="00D203ED">
        <w:rPr>
          <w:rFonts w:ascii="Georgia" w:hAnsi="Georgia"/>
          <w:noProof/>
          <w:szCs w:val="24"/>
        </w:rPr>
        <w:drawing>
          <wp:inline distT="114300" distB="114300" distL="114300" distR="114300" wp14:anchorId="0521D9CC" wp14:editId="7EAD07B3">
            <wp:extent cx="5278120" cy="3972560"/>
            <wp:effectExtent l="0" t="0" r="0" b="8890"/>
            <wp:docPr id="3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4"/>
                    <a:srcRect/>
                    <a:stretch>
                      <a:fillRect/>
                    </a:stretch>
                  </pic:blipFill>
                  <pic:spPr>
                    <a:xfrm>
                      <a:off x="0" y="0"/>
                      <a:ext cx="5278120" cy="3972560"/>
                    </a:xfrm>
                    <a:prstGeom prst="rect">
                      <a:avLst/>
                    </a:prstGeom>
                    <a:ln/>
                  </pic:spPr>
                </pic:pic>
              </a:graphicData>
            </a:graphic>
          </wp:inline>
        </w:drawing>
      </w:r>
    </w:p>
    <w:p w:rsidR="00695437" w:rsidRDefault="00695437" w:rsidP="00695437">
      <w:pPr>
        <w:spacing w:line="480" w:lineRule="auto"/>
        <w:rPr>
          <w:rFonts w:ascii="Georgia" w:hAnsi="Georgia"/>
          <w:b/>
          <w:szCs w:val="24"/>
        </w:rPr>
      </w:pPr>
    </w:p>
    <w:p w:rsidR="00695437" w:rsidRDefault="00695437" w:rsidP="00695437">
      <w:pPr>
        <w:spacing w:line="480" w:lineRule="auto"/>
        <w:rPr>
          <w:rFonts w:ascii="Georgia" w:hAnsi="Georgia"/>
          <w:b/>
          <w:szCs w:val="24"/>
        </w:rPr>
        <w:sectPr w:rsidR="00695437" w:rsidSect="003B5490">
          <w:pgSz w:w="11906" w:h="16838"/>
          <w:pgMar w:top="1440" w:right="1797" w:bottom="1440" w:left="1797" w:header="709" w:footer="709" w:gutter="0"/>
          <w:cols w:space="708"/>
          <w:docGrid w:linePitch="360"/>
        </w:sectPr>
      </w:pPr>
      <w:r>
        <w:rPr>
          <w:noProof/>
        </w:rPr>
        <w:lastRenderedPageBreak/>
        <w:drawing>
          <wp:inline distT="0" distB="0" distL="0" distR="0" wp14:anchorId="3ED6FD6F" wp14:editId="58C55C2C">
            <wp:extent cx="5278120" cy="3972560"/>
            <wp:effectExtent l="0" t="0" r="0" b="8890"/>
            <wp:docPr id="40" name="image8.png"/>
            <wp:cNvGraphicFramePr/>
            <a:graphic xmlns:a="http://schemas.openxmlformats.org/drawingml/2006/main">
              <a:graphicData uri="http://schemas.openxmlformats.org/drawingml/2006/picture">
                <pic:pic xmlns:pic="http://schemas.openxmlformats.org/drawingml/2006/picture">
                  <pic:nvPicPr>
                    <pic:cNvPr id="1" name="image8.png"/>
                    <pic:cNvPicPr/>
                  </pic:nvPicPr>
                  <pic:blipFill>
                    <a:blip r:embed="rId35" cstate="print"/>
                    <a:srcRect/>
                    <a:stretch>
                      <a:fillRect/>
                    </a:stretch>
                  </pic:blipFill>
                  <pic:spPr>
                    <a:xfrm>
                      <a:off x="0" y="0"/>
                      <a:ext cx="5278120" cy="3972560"/>
                    </a:xfrm>
                    <a:prstGeom prst="rect">
                      <a:avLst/>
                    </a:prstGeom>
                    <a:ln/>
                  </pic:spPr>
                </pic:pic>
              </a:graphicData>
            </a:graphic>
          </wp:inline>
        </w:drawing>
      </w:r>
    </w:p>
    <w:p w:rsidR="00695437" w:rsidRPr="00586806" w:rsidRDefault="00695437" w:rsidP="00695437">
      <w:pPr>
        <w:spacing w:line="480" w:lineRule="auto"/>
        <w:rPr>
          <w:rFonts w:ascii="Georgia" w:hAnsi="Georgia"/>
        </w:rPr>
      </w:pPr>
      <w:proofErr w:type="gramStart"/>
      <w:r>
        <w:rPr>
          <w:rFonts w:ascii="Georgia" w:hAnsi="Georgia"/>
          <w:b/>
          <w:bCs/>
        </w:rPr>
        <w:lastRenderedPageBreak/>
        <w:t>Figure 7</w:t>
      </w:r>
      <w:r w:rsidRPr="000F533A">
        <w:rPr>
          <w:rFonts w:ascii="Georgia" w:hAnsi="Georgia"/>
          <w:b/>
          <w:bCs/>
        </w:rPr>
        <w:t>.</w:t>
      </w:r>
      <w:proofErr w:type="gramEnd"/>
      <w:r w:rsidRPr="000F533A">
        <w:rPr>
          <w:rFonts w:ascii="Georgia" w:hAnsi="Georgia"/>
          <w:b/>
          <w:bCs/>
        </w:rPr>
        <w:t xml:space="preserve"> </w:t>
      </w:r>
      <w:proofErr w:type="gramStart"/>
      <w:r w:rsidRPr="00586806">
        <w:rPr>
          <w:rFonts w:ascii="Georgia" w:hAnsi="Georgia"/>
        </w:rPr>
        <w:t xml:space="preserve">Empty </w:t>
      </w:r>
      <w:r w:rsidRPr="000F533A">
        <w:rPr>
          <w:rFonts w:ascii="Georgia" w:hAnsi="Georgia"/>
        </w:rPr>
        <w:t>Corporate Office Building (author’s own photograph).</w:t>
      </w:r>
      <w:proofErr w:type="gramEnd"/>
    </w:p>
    <w:p w:rsidR="00695437" w:rsidRPr="0044339C" w:rsidRDefault="00695437" w:rsidP="00695437">
      <w:pPr>
        <w:spacing w:line="480" w:lineRule="auto"/>
        <w:rPr>
          <w:rFonts w:ascii="Georgia" w:hAnsi="Georgia"/>
          <w:szCs w:val="24"/>
        </w:rPr>
      </w:pPr>
      <w:r w:rsidRPr="005D12D7">
        <w:rPr>
          <w:rFonts w:ascii="Georgia" w:hAnsi="Georgia"/>
          <w:noProof/>
          <w:szCs w:val="24"/>
        </w:rPr>
        <w:drawing>
          <wp:inline distT="114300" distB="114300" distL="114300" distR="114300" wp14:anchorId="16E96D17" wp14:editId="140AD7B6">
            <wp:extent cx="5278120" cy="7028034"/>
            <wp:effectExtent l="19050" t="0" r="0" b="0"/>
            <wp:docPr id="20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6"/>
                    <a:srcRect/>
                    <a:stretch>
                      <a:fillRect/>
                    </a:stretch>
                  </pic:blipFill>
                  <pic:spPr>
                    <a:xfrm>
                      <a:off x="0" y="0"/>
                      <a:ext cx="5278120" cy="7028034"/>
                    </a:xfrm>
                    <a:prstGeom prst="rect">
                      <a:avLst/>
                    </a:prstGeom>
                    <a:ln/>
                  </pic:spPr>
                </pic:pic>
              </a:graphicData>
            </a:graphic>
          </wp:inline>
        </w:drawing>
      </w:r>
    </w:p>
    <w:p w:rsidR="00695437" w:rsidRDefault="00695437" w:rsidP="00695437">
      <w:pPr>
        <w:spacing w:line="480" w:lineRule="auto"/>
        <w:rPr>
          <w:rFonts w:ascii="Georgia" w:hAnsi="Georgia"/>
          <w:b/>
          <w:bCs/>
        </w:rPr>
        <w:sectPr w:rsidR="00695437" w:rsidSect="00F50792">
          <w:headerReference w:type="even" r:id="rId37"/>
          <w:headerReference w:type="default" r:id="rId38"/>
          <w:footerReference w:type="even" r:id="rId39"/>
          <w:footerReference w:type="default" r:id="rId40"/>
          <w:headerReference w:type="first" r:id="rId41"/>
          <w:footerReference w:type="first" r:id="rId42"/>
          <w:pgSz w:w="11906" w:h="16838"/>
          <w:pgMar w:top="1440" w:right="1797" w:bottom="1440" w:left="1797" w:header="709" w:footer="709" w:gutter="0"/>
          <w:cols w:space="708"/>
          <w:docGrid w:linePitch="360"/>
        </w:sectPr>
      </w:pPr>
    </w:p>
    <w:p w:rsidR="00695437" w:rsidRDefault="00695437" w:rsidP="00695437">
      <w:pPr>
        <w:spacing w:line="480" w:lineRule="auto"/>
        <w:rPr>
          <w:rFonts w:ascii="Georgia" w:hAnsi="Georgia"/>
        </w:rPr>
      </w:pPr>
      <w:bookmarkStart w:id="0" w:name="_GoBack"/>
      <w:bookmarkEnd w:id="0"/>
      <w:proofErr w:type="gramStart"/>
      <w:r w:rsidRPr="000F533A">
        <w:rPr>
          <w:rFonts w:ascii="Georgia" w:hAnsi="Georgia"/>
          <w:b/>
          <w:bCs/>
        </w:rPr>
        <w:lastRenderedPageBreak/>
        <w:t>Table 1.</w:t>
      </w:r>
      <w:proofErr w:type="gramEnd"/>
      <w:r w:rsidRPr="00E4467F">
        <w:rPr>
          <w:rFonts w:ascii="Georgia" w:hAnsi="Georgia"/>
        </w:rPr>
        <w:t xml:space="preserve"> </w:t>
      </w:r>
      <w:r w:rsidRPr="008127DA">
        <w:rPr>
          <w:rFonts w:ascii="Georgia" w:hAnsi="Georgia"/>
        </w:rPr>
        <w:t>Brazil 2014 and Rio 2016 Review of Planning and Infrastructure Impact Evidence</w:t>
      </w:r>
    </w:p>
    <w:tbl>
      <w:tblPr>
        <w:tblStyle w:val="TableGrid"/>
        <w:tblW w:w="16302" w:type="dxa"/>
        <w:tblInd w:w="-1168" w:type="dxa"/>
        <w:tblLook w:val="04A0" w:firstRow="1" w:lastRow="0" w:firstColumn="1" w:lastColumn="0" w:noHBand="0" w:noVBand="1"/>
      </w:tblPr>
      <w:tblGrid>
        <w:gridCol w:w="4962"/>
        <w:gridCol w:w="11340"/>
      </w:tblGrid>
      <w:tr w:rsidR="00695437" w:rsidRPr="00695437" w:rsidTr="003B5490">
        <w:trPr>
          <w:trHeight w:val="1057"/>
        </w:trPr>
        <w:tc>
          <w:tcPr>
            <w:tcW w:w="4962" w:type="dxa"/>
          </w:tcPr>
          <w:p w:rsidR="00695437" w:rsidRPr="00695437" w:rsidRDefault="00695437" w:rsidP="003B5490">
            <w:pPr>
              <w:spacing w:line="480" w:lineRule="auto"/>
              <w:rPr>
                <w:rFonts w:ascii="Georgia" w:hAnsi="Georgia"/>
                <w:b/>
                <w:sz w:val="24"/>
                <w:szCs w:val="24"/>
              </w:rPr>
            </w:pPr>
            <w:r w:rsidRPr="00695437">
              <w:rPr>
                <w:rFonts w:ascii="Georgia" w:hAnsi="Georgia"/>
                <w:b/>
                <w:bCs/>
                <w:sz w:val="24"/>
                <w:szCs w:val="24"/>
              </w:rPr>
              <w:t>Key Host City Themes</w:t>
            </w:r>
          </w:p>
        </w:tc>
        <w:tc>
          <w:tcPr>
            <w:tcW w:w="11340" w:type="dxa"/>
          </w:tcPr>
          <w:p w:rsidR="00695437" w:rsidRPr="00695437" w:rsidRDefault="00695437" w:rsidP="003B5490">
            <w:pPr>
              <w:spacing w:line="480" w:lineRule="auto"/>
              <w:rPr>
                <w:rFonts w:ascii="Georgia" w:hAnsi="Georgia"/>
                <w:b/>
                <w:sz w:val="24"/>
                <w:szCs w:val="24"/>
              </w:rPr>
            </w:pPr>
            <w:r w:rsidRPr="00695437">
              <w:rPr>
                <w:rFonts w:ascii="Georgia" w:hAnsi="Georgia"/>
                <w:b/>
                <w:bCs/>
                <w:sz w:val="24"/>
                <w:szCs w:val="24"/>
              </w:rPr>
              <w:t>Cuiabá and Rio de Janeiro Case Study Focus and Impact</w:t>
            </w:r>
          </w:p>
        </w:tc>
      </w:tr>
      <w:tr w:rsidR="00695437" w:rsidRPr="00695437" w:rsidTr="003B5490">
        <w:tc>
          <w:tcPr>
            <w:tcW w:w="4962" w:type="dxa"/>
          </w:tcPr>
          <w:p w:rsidR="00695437" w:rsidRPr="00695437" w:rsidRDefault="00695437" w:rsidP="003B5490">
            <w:pPr>
              <w:spacing w:line="480" w:lineRule="auto"/>
              <w:rPr>
                <w:rFonts w:ascii="Georgia" w:hAnsi="Georgia"/>
                <w:sz w:val="24"/>
                <w:szCs w:val="24"/>
              </w:rPr>
            </w:pPr>
            <w:r w:rsidRPr="00695437">
              <w:rPr>
                <w:rFonts w:ascii="Georgia" w:hAnsi="Georgia"/>
                <w:sz w:val="24"/>
                <w:szCs w:val="24"/>
              </w:rPr>
              <w:t>Budgets and costs</w:t>
            </w:r>
          </w:p>
        </w:tc>
        <w:tc>
          <w:tcPr>
            <w:tcW w:w="11340" w:type="dxa"/>
          </w:tcPr>
          <w:p w:rsidR="00695437" w:rsidRPr="00695437" w:rsidRDefault="00695437" w:rsidP="003B5490">
            <w:pPr>
              <w:pStyle w:val="ListParagraph"/>
              <w:numPr>
                <w:ilvl w:val="0"/>
                <w:numId w:val="5"/>
              </w:numPr>
              <w:spacing w:after="0" w:line="480" w:lineRule="auto"/>
              <w:rPr>
                <w:rFonts w:ascii="Georgia" w:hAnsi="Georgia"/>
                <w:sz w:val="24"/>
                <w:szCs w:val="24"/>
              </w:rPr>
            </w:pPr>
            <w:r w:rsidRPr="00695437">
              <w:rPr>
                <w:rFonts w:ascii="Georgia" w:hAnsi="Georgia"/>
                <w:sz w:val="24"/>
                <w:szCs w:val="24"/>
              </w:rPr>
              <w:t>Original costs have overrun their estimations. In Cuiabá, the bus expressway was initially expected to cost R$488.8 million (£114,732,167) but this was replaced by the VLT at a staggering cost of R$1.477 billion (£346,684,555), funded by public finances.</w:t>
            </w:r>
          </w:p>
          <w:p w:rsidR="00695437" w:rsidRPr="00695437" w:rsidRDefault="00695437" w:rsidP="003B5490">
            <w:pPr>
              <w:pStyle w:val="ListParagraph"/>
              <w:numPr>
                <w:ilvl w:val="0"/>
                <w:numId w:val="5"/>
              </w:numPr>
              <w:spacing w:after="0" w:line="480" w:lineRule="auto"/>
              <w:rPr>
                <w:rFonts w:ascii="Georgia" w:hAnsi="Georgia"/>
                <w:sz w:val="24"/>
                <w:szCs w:val="24"/>
              </w:rPr>
            </w:pPr>
            <w:r w:rsidRPr="00695437">
              <w:rPr>
                <w:rFonts w:ascii="Georgia" w:hAnsi="Georgia"/>
                <w:sz w:val="24"/>
                <w:szCs w:val="24"/>
              </w:rPr>
              <w:t xml:space="preserve">The construction costs for Porto </w:t>
            </w:r>
            <w:proofErr w:type="spellStart"/>
            <w:r w:rsidRPr="00695437">
              <w:rPr>
                <w:rFonts w:ascii="Georgia" w:hAnsi="Georgia"/>
                <w:sz w:val="24"/>
                <w:szCs w:val="24"/>
              </w:rPr>
              <w:t>Maravilha’s</w:t>
            </w:r>
            <w:proofErr w:type="spellEnd"/>
            <w:r w:rsidRPr="00695437">
              <w:rPr>
                <w:rFonts w:ascii="Georgia" w:hAnsi="Georgia"/>
                <w:sz w:val="24"/>
                <w:szCs w:val="24"/>
              </w:rPr>
              <w:t xml:space="preserve"> prodigious installations (e.g. Museum of Tomorrow) are contested and surpassed their projected budgets (Watts, 2015).</w:t>
            </w:r>
          </w:p>
        </w:tc>
      </w:tr>
      <w:tr w:rsidR="00695437" w:rsidRPr="00695437" w:rsidTr="003B5490">
        <w:tc>
          <w:tcPr>
            <w:tcW w:w="4962" w:type="dxa"/>
          </w:tcPr>
          <w:p w:rsidR="00695437" w:rsidRPr="00695437" w:rsidRDefault="00695437" w:rsidP="003B5490">
            <w:pPr>
              <w:spacing w:line="480" w:lineRule="auto"/>
              <w:rPr>
                <w:rFonts w:ascii="Georgia" w:hAnsi="Georgia"/>
                <w:sz w:val="24"/>
                <w:szCs w:val="24"/>
              </w:rPr>
            </w:pPr>
            <w:r w:rsidRPr="00695437">
              <w:rPr>
                <w:rFonts w:ascii="Georgia" w:hAnsi="Georgia"/>
                <w:sz w:val="24"/>
                <w:szCs w:val="24"/>
              </w:rPr>
              <w:t>Infrastructure construction and transportation plans</w:t>
            </w:r>
          </w:p>
        </w:tc>
        <w:tc>
          <w:tcPr>
            <w:tcW w:w="11340" w:type="dxa"/>
          </w:tcPr>
          <w:p w:rsidR="00695437" w:rsidRPr="00695437" w:rsidRDefault="00695437" w:rsidP="003B5490">
            <w:pPr>
              <w:pStyle w:val="ListParagraph"/>
              <w:numPr>
                <w:ilvl w:val="0"/>
                <w:numId w:val="6"/>
              </w:numPr>
              <w:spacing w:after="0" w:line="480" w:lineRule="auto"/>
              <w:rPr>
                <w:rFonts w:ascii="Georgia" w:hAnsi="Georgia"/>
                <w:sz w:val="24"/>
                <w:szCs w:val="24"/>
              </w:rPr>
            </w:pPr>
            <w:r w:rsidRPr="00695437">
              <w:rPr>
                <w:rFonts w:ascii="Georgia" w:hAnsi="Georgia"/>
                <w:sz w:val="24"/>
                <w:szCs w:val="24"/>
              </w:rPr>
              <w:t>Unfinished infrastructure development programme - The Arena Pantanal (Cuiabá) did not receive the planned international environmental accreditation as construction was not finished on time. Disputes between the state government and construction company led to R$28 million (£6,572,219) being withheld from the construction company.</w:t>
            </w:r>
          </w:p>
          <w:p w:rsidR="00695437" w:rsidRPr="00695437" w:rsidRDefault="00695437" w:rsidP="003B5490">
            <w:pPr>
              <w:pStyle w:val="ListParagraph"/>
              <w:numPr>
                <w:ilvl w:val="0"/>
                <w:numId w:val="6"/>
              </w:numPr>
              <w:spacing w:after="0" w:line="480" w:lineRule="auto"/>
              <w:rPr>
                <w:rFonts w:ascii="Georgia" w:hAnsi="Georgia"/>
                <w:sz w:val="24"/>
                <w:szCs w:val="24"/>
              </w:rPr>
            </w:pPr>
            <w:r w:rsidRPr="00695437">
              <w:rPr>
                <w:rFonts w:ascii="Georgia" w:hAnsi="Georgia"/>
                <w:sz w:val="24"/>
                <w:szCs w:val="24"/>
              </w:rPr>
              <w:lastRenderedPageBreak/>
              <w:t>Delayed and/or cancelled projects - Cuiabá’s new light railway system (VLT) was not completed in time for the 2014 World Cup, due to a number of major construction delays and contractual disagreements. The Governor signed contracts worth RS1.4 billion (£328,610,953) and the project remains unfinished at the time of writing.</w:t>
            </w:r>
          </w:p>
          <w:p w:rsidR="00695437" w:rsidRPr="00695437" w:rsidRDefault="00695437" w:rsidP="003B5490">
            <w:pPr>
              <w:pStyle w:val="ListParagraph"/>
              <w:numPr>
                <w:ilvl w:val="0"/>
                <w:numId w:val="6"/>
              </w:numPr>
              <w:spacing w:after="0" w:line="480" w:lineRule="auto"/>
              <w:rPr>
                <w:rFonts w:ascii="Georgia" w:hAnsi="Georgia"/>
                <w:sz w:val="24"/>
                <w:szCs w:val="24"/>
              </w:rPr>
            </w:pPr>
            <w:r w:rsidRPr="00695437">
              <w:rPr>
                <w:rFonts w:ascii="Georgia" w:hAnsi="Georgia"/>
                <w:sz w:val="24"/>
                <w:szCs w:val="24"/>
              </w:rPr>
              <w:t xml:space="preserve">Transportation faults - In Rio de Janeiro, implementing the VLT project contributed to widespread disruption and eroded access for local communities, especially in areas such as </w:t>
            </w:r>
            <w:proofErr w:type="spellStart"/>
            <w:r w:rsidRPr="00695437">
              <w:rPr>
                <w:rFonts w:ascii="Georgia" w:hAnsi="Georgia"/>
                <w:sz w:val="24"/>
                <w:szCs w:val="24"/>
              </w:rPr>
              <w:t>Gamboa</w:t>
            </w:r>
            <w:proofErr w:type="spellEnd"/>
            <w:r w:rsidRPr="00695437">
              <w:rPr>
                <w:rFonts w:ascii="Georgia" w:hAnsi="Georgia"/>
                <w:sz w:val="24"/>
                <w:szCs w:val="24"/>
              </w:rPr>
              <w:t>. The controversy was also evident with regards to the location and routes of the VLT, and which communities the VLT served to benefit.</w:t>
            </w:r>
          </w:p>
        </w:tc>
      </w:tr>
      <w:tr w:rsidR="00695437" w:rsidRPr="00695437" w:rsidTr="003B5490">
        <w:tc>
          <w:tcPr>
            <w:tcW w:w="4962" w:type="dxa"/>
          </w:tcPr>
          <w:p w:rsidR="00695437" w:rsidRPr="00695437" w:rsidRDefault="00695437" w:rsidP="003B5490">
            <w:pPr>
              <w:spacing w:line="480" w:lineRule="auto"/>
              <w:rPr>
                <w:rFonts w:ascii="Georgia" w:hAnsi="Georgia"/>
                <w:sz w:val="24"/>
                <w:szCs w:val="24"/>
              </w:rPr>
            </w:pPr>
            <w:r w:rsidRPr="00695437">
              <w:rPr>
                <w:rFonts w:ascii="Georgia" w:hAnsi="Georgia"/>
                <w:sz w:val="24"/>
                <w:szCs w:val="24"/>
              </w:rPr>
              <w:lastRenderedPageBreak/>
              <w:t>Stadiums, venues and ancillary facilities</w:t>
            </w:r>
          </w:p>
        </w:tc>
        <w:tc>
          <w:tcPr>
            <w:tcW w:w="11340" w:type="dxa"/>
          </w:tcPr>
          <w:p w:rsidR="00695437" w:rsidRPr="00695437" w:rsidRDefault="00695437" w:rsidP="003B5490">
            <w:pPr>
              <w:pStyle w:val="ListParagraph"/>
              <w:numPr>
                <w:ilvl w:val="0"/>
                <w:numId w:val="7"/>
              </w:numPr>
              <w:spacing w:after="0" w:line="480" w:lineRule="auto"/>
              <w:rPr>
                <w:rFonts w:ascii="Georgia" w:hAnsi="Georgia"/>
                <w:sz w:val="24"/>
                <w:szCs w:val="24"/>
              </w:rPr>
            </w:pPr>
            <w:r w:rsidRPr="00695437">
              <w:rPr>
                <w:rFonts w:ascii="Georgia" w:hAnsi="Georgia"/>
                <w:sz w:val="24"/>
                <w:szCs w:val="24"/>
              </w:rPr>
              <w:t xml:space="preserve">Stadia and venue usage - Due to the lack of strategic longer-term foresight in </w:t>
            </w:r>
            <w:proofErr w:type="gramStart"/>
            <w:r w:rsidRPr="00695437">
              <w:rPr>
                <w:rFonts w:ascii="Georgia" w:hAnsi="Georgia"/>
                <w:sz w:val="24"/>
                <w:szCs w:val="24"/>
              </w:rPr>
              <w:t>both cities</w:t>
            </w:r>
            <w:proofErr w:type="gramEnd"/>
            <w:r w:rsidRPr="00695437">
              <w:rPr>
                <w:rFonts w:ascii="Georgia" w:hAnsi="Georgia"/>
                <w:sz w:val="24"/>
                <w:szCs w:val="24"/>
              </w:rPr>
              <w:t>, some venues and facilities remain under-utilised. Although the Arena Pantanal’s capacity was reduced after the 2014 World Cup, the stadium possesses many of the facets of a ‘white elephant’.</w:t>
            </w:r>
          </w:p>
          <w:p w:rsidR="00695437" w:rsidRPr="00695437" w:rsidRDefault="00695437" w:rsidP="003B5490">
            <w:pPr>
              <w:pStyle w:val="ListParagraph"/>
              <w:numPr>
                <w:ilvl w:val="0"/>
                <w:numId w:val="7"/>
              </w:numPr>
              <w:spacing w:after="0" w:line="480" w:lineRule="auto"/>
              <w:rPr>
                <w:rFonts w:ascii="Georgia" w:hAnsi="Georgia"/>
                <w:sz w:val="24"/>
                <w:szCs w:val="24"/>
              </w:rPr>
            </w:pPr>
            <w:r w:rsidRPr="00695437">
              <w:rPr>
                <w:rFonts w:ascii="Georgia" w:hAnsi="Georgia"/>
                <w:sz w:val="24"/>
                <w:szCs w:val="24"/>
              </w:rPr>
              <w:t xml:space="preserve">Ancillary infrastructure and recreational facilities - The planning and integration of key ancillary facilities (e.g. the Rio Museum of Art and the Museum of Tomorrow) was poorly designed, </w:t>
            </w:r>
            <w:r w:rsidRPr="00695437">
              <w:rPr>
                <w:rFonts w:ascii="Georgia" w:hAnsi="Georgia"/>
                <w:sz w:val="24"/>
                <w:szCs w:val="24"/>
              </w:rPr>
              <w:lastRenderedPageBreak/>
              <w:t xml:space="preserve">coordinated and ineffective in its execution. Moreover, the recreation centre and site, </w:t>
            </w:r>
            <w:proofErr w:type="spellStart"/>
            <w:r w:rsidRPr="00695437">
              <w:rPr>
                <w:rFonts w:ascii="Georgia" w:hAnsi="Georgia"/>
                <w:sz w:val="24"/>
                <w:szCs w:val="24"/>
              </w:rPr>
              <w:t>Gamboa</w:t>
            </w:r>
            <w:proofErr w:type="spellEnd"/>
            <w:r w:rsidRPr="00695437">
              <w:rPr>
                <w:rFonts w:ascii="Georgia" w:hAnsi="Georgia"/>
                <w:sz w:val="24"/>
                <w:szCs w:val="24"/>
              </w:rPr>
              <w:t xml:space="preserve"> Olympic Village, has fallen into a dire state of disrepair and is therefore not able to fulfil its role in supporting local community sport and leisure activity.</w:t>
            </w:r>
          </w:p>
        </w:tc>
      </w:tr>
      <w:tr w:rsidR="00695437" w:rsidRPr="00695437" w:rsidTr="003B5490">
        <w:tc>
          <w:tcPr>
            <w:tcW w:w="4962" w:type="dxa"/>
          </w:tcPr>
          <w:p w:rsidR="00695437" w:rsidRPr="00695437" w:rsidRDefault="00695437" w:rsidP="003B5490">
            <w:pPr>
              <w:spacing w:line="480" w:lineRule="auto"/>
              <w:rPr>
                <w:rFonts w:ascii="Georgia" w:hAnsi="Georgia"/>
                <w:sz w:val="24"/>
                <w:szCs w:val="24"/>
              </w:rPr>
            </w:pPr>
            <w:r w:rsidRPr="00695437">
              <w:rPr>
                <w:rFonts w:ascii="Georgia" w:hAnsi="Georgia"/>
                <w:sz w:val="24"/>
                <w:szCs w:val="24"/>
              </w:rPr>
              <w:lastRenderedPageBreak/>
              <w:t>Real estate development</w:t>
            </w:r>
          </w:p>
        </w:tc>
        <w:tc>
          <w:tcPr>
            <w:tcW w:w="11340" w:type="dxa"/>
          </w:tcPr>
          <w:p w:rsidR="00695437" w:rsidRPr="00695437" w:rsidRDefault="00695437" w:rsidP="003B5490">
            <w:pPr>
              <w:pStyle w:val="ListParagraph"/>
              <w:numPr>
                <w:ilvl w:val="0"/>
                <w:numId w:val="8"/>
              </w:numPr>
              <w:spacing w:after="0" w:line="480" w:lineRule="auto"/>
              <w:rPr>
                <w:rFonts w:ascii="Georgia" w:hAnsi="Georgia"/>
                <w:sz w:val="24"/>
                <w:szCs w:val="24"/>
              </w:rPr>
            </w:pPr>
            <w:r w:rsidRPr="00695437">
              <w:rPr>
                <w:rFonts w:ascii="Georgia" w:hAnsi="Georgia"/>
                <w:sz w:val="24"/>
                <w:szCs w:val="24"/>
              </w:rPr>
              <w:t xml:space="preserve">Abandonment and unoccupied urban space - In the port region of Rio de Janeiro, empty buildings, abandoned office towers and industrial space can be linked to the development of real estate. This has exacerbated corporate vacancy rates in Porto </w:t>
            </w:r>
            <w:proofErr w:type="spellStart"/>
            <w:r w:rsidRPr="00695437">
              <w:rPr>
                <w:rFonts w:ascii="Georgia" w:hAnsi="Georgia"/>
                <w:sz w:val="24"/>
                <w:szCs w:val="24"/>
              </w:rPr>
              <w:t>Maravilha</w:t>
            </w:r>
            <w:proofErr w:type="spellEnd"/>
            <w:r w:rsidRPr="00695437">
              <w:rPr>
                <w:rFonts w:ascii="Georgia" w:hAnsi="Georgia"/>
                <w:sz w:val="24"/>
                <w:szCs w:val="24"/>
              </w:rPr>
              <w:t xml:space="preserve"> when compared to other districts in the city.</w:t>
            </w:r>
          </w:p>
        </w:tc>
      </w:tr>
      <w:tr w:rsidR="00695437" w:rsidRPr="00695437" w:rsidTr="003B5490">
        <w:tc>
          <w:tcPr>
            <w:tcW w:w="4962" w:type="dxa"/>
          </w:tcPr>
          <w:p w:rsidR="00695437" w:rsidRPr="00695437" w:rsidRDefault="00695437" w:rsidP="003B5490">
            <w:pPr>
              <w:spacing w:line="480" w:lineRule="auto"/>
              <w:rPr>
                <w:rFonts w:ascii="Georgia" w:hAnsi="Georgia"/>
                <w:sz w:val="24"/>
                <w:szCs w:val="24"/>
              </w:rPr>
            </w:pPr>
            <w:r w:rsidRPr="00695437">
              <w:rPr>
                <w:rFonts w:ascii="Georgia" w:hAnsi="Georgia"/>
                <w:sz w:val="24"/>
                <w:szCs w:val="24"/>
              </w:rPr>
              <w:t>Transparency and corruption</w:t>
            </w:r>
          </w:p>
        </w:tc>
        <w:tc>
          <w:tcPr>
            <w:tcW w:w="11340" w:type="dxa"/>
          </w:tcPr>
          <w:p w:rsidR="00695437" w:rsidRPr="00695437" w:rsidRDefault="00695437" w:rsidP="003B5490">
            <w:pPr>
              <w:pStyle w:val="ListParagraph"/>
              <w:numPr>
                <w:ilvl w:val="0"/>
                <w:numId w:val="8"/>
              </w:numPr>
              <w:tabs>
                <w:tab w:val="left" w:pos="1020"/>
              </w:tabs>
              <w:spacing w:after="0" w:line="480" w:lineRule="auto"/>
              <w:rPr>
                <w:rFonts w:ascii="Georgia" w:hAnsi="Georgia"/>
                <w:sz w:val="24"/>
                <w:szCs w:val="24"/>
              </w:rPr>
            </w:pPr>
            <w:r w:rsidRPr="00695437">
              <w:rPr>
                <w:rFonts w:ascii="Georgia" w:hAnsi="Georgia"/>
                <w:sz w:val="24"/>
                <w:szCs w:val="24"/>
              </w:rPr>
              <w:t xml:space="preserve">Corruption scandals - The Governor in </w:t>
            </w:r>
            <w:proofErr w:type="spellStart"/>
            <w:r w:rsidRPr="00695437">
              <w:rPr>
                <w:rFonts w:ascii="Georgia" w:hAnsi="Georgia"/>
                <w:sz w:val="24"/>
                <w:szCs w:val="24"/>
              </w:rPr>
              <w:t>Mato</w:t>
            </w:r>
            <w:proofErr w:type="spellEnd"/>
            <w:r w:rsidRPr="00695437">
              <w:rPr>
                <w:rFonts w:ascii="Georgia" w:hAnsi="Georgia"/>
                <w:sz w:val="24"/>
                <w:szCs w:val="24"/>
              </w:rPr>
              <w:t xml:space="preserve"> Grosso was charged with misusing public funds - VLT expenditure contributed to this conviction. Substantial evidence in the two host cities points to how the political elites were the beneficiaries to the detriment of the local communities, commuters and the natural environment.</w:t>
            </w:r>
          </w:p>
        </w:tc>
      </w:tr>
    </w:tbl>
    <w:p w:rsidR="006E4474" w:rsidRDefault="006E4474"/>
    <w:sectPr w:rsidR="006E4474" w:rsidSect="00695437">
      <w:pgSz w:w="16838" w:h="11906" w:orient="landscape"/>
      <w:pgMar w:top="1440" w:right="1440" w:bottom="1440"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Rounded MT Bold">
    <w:panose1 w:val="020F0704030504030204"/>
    <w:charset w:val="00"/>
    <w:family w:val="swiss"/>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Lao UI">
    <w:panose1 w:val="020B0502040204020203"/>
    <w:charset w:val="00"/>
    <w:family w:val="swiss"/>
    <w:pitch w:val="variable"/>
    <w:sig w:usb0="02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1441407"/>
      <w:docPartObj>
        <w:docPartGallery w:val="Page Numbers (Bottom of Page)"/>
        <w:docPartUnique/>
      </w:docPartObj>
    </w:sdtPr>
    <w:sdtEndPr>
      <w:rPr>
        <w:rFonts w:ascii="Georgia" w:hAnsi="Georgia"/>
        <w:noProof/>
      </w:rPr>
    </w:sdtEndPr>
    <w:sdtContent>
      <w:p w:rsidR="007773EF" w:rsidRPr="003B5490" w:rsidRDefault="00695437">
        <w:pPr>
          <w:pStyle w:val="Footer"/>
          <w:jc w:val="right"/>
          <w:rPr>
            <w:rFonts w:ascii="Georgia" w:hAnsi="Georgia"/>
          </w:rPr>
        </w:pPr>
        <w:r w:rsidRPr="003B5490">
          <w:rPr>
            <w:rFonts w:ascii="Georgia" w:hAnsi="Georgia"/>
          </w:rPr>
          <w:fldChar w:fldCharType="begin"/>
        </w:r>
        <w:r w:rsidRPr="003B5490">
          <w:rPr>
            <w:rFonts w:ascii="Georgia" w:hAnsi="Georgia"/>
          </w:rPr>
          <w:instrText xml:space="preserve"> PAGE   \* MERGEFORMAT </w:instrText>
        </w:r>
        <w:r w:rsidRPr="003B5490">
          <w:rPr>
            <w:rFonts w:ascii="Georgia" w:hAnsi="Georgia"/>
          </w:rPr>
          <w:fldChar w:fldCharType="separate"/>
        </w:r>
        <w:r>
          <w:rPr>
            <w:rFonts w:ascii="Georgia" w:hAnsi="Georgia"/>
            <w:noProof/>
          </w:rPr>
          <w:t>1</w:t>
        </w:r>
        <w:r w:rsidRPr="003B5490">
          <w:rPr>
            <w:rFonts w:ascii="Georgia" w:hAnsi="Georgia"/>
            <w:noProof/>
          </w:rPr>
          <w:fldChar w:fldCharType="end"/>
        </w:r>
      </w:p>
    </w:sdtContent>
  </w:sdt>
  <w:p w:rsidR="007773EF" w:rsidRDefault="0069543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73EF" w:rsidRDefault="00695437">
    <w:pPr>
      <w:pStyle w:val="Footer"/>
    </w:pPr>
  </w:p>
  <w:p w:rsidR="007773EF" w:rsidRDefault="00695437"/>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1828770"/>
      <w:docPartObj>
        <w:docPartGallery w:val="Page Numbers (Bottom of Page)"/>
        <w:docPartUnique/>
      </w:docPartObj>
    </w:sdtPr>
    <w:sdtEndPr>
      <w:rPr>
        <w:rFonts w:ascii="Georgia" w:hAnsi="Georgia"/>
        <w:noProof/>
      </w:rPr>
    </w:sdtEndPr>
    <w:sdtContent>
      <w:p w:rsidR="007773EF" w:rsidRPr="00C033B9" w:rsidRDefault="00695437">
        <w:pPr>
          <w:pStyle w:val="Footer"/>
          <w:jc w:val="right"/>
          <w:rPr>
            <w:rFonts w:ascii="Georgia" w:hAnsi="Georgia"/>
          </w:rPr>
        </w:pPr>
        <w:r w:rsidRPr="00C033B9">
          <w:rPr>
            <w:rFonts w:ascii="Georgia" w:hAnsi="Georgia"/>
          </w:rPr>
          <w:fldChar w:fldCharType="begin"/>
        </w:r>
        <w:r w:rsidRPr="00C033B9">
          <w:rPr>
            <w:rFonts w:ascii="Georgia" w:hAnsi="Georgia"/>
          </w:rPr>
          <w:instrText xml:space="preserve"> PAGE   \* MERGEFORMAT </w:instrText>
        </w:r>
        <w:r w:rsidRPr="00C033B9">
          <w:rPr>
            <w:rFonts w:ascii="Georgia" w:hAnsi="Georgia"/>
          </w:rPr>
          <w:fldChar w:fldCharType="separate"/>
        </w:r>
        <w:r>
          <w:rPr>
            <w:rFonts w:ascii="Georgia" w:hAnsi="Georgia"/>
            <w:noProof/>
          </w:rPr>
          <w:t>43</w:t>
        </w:r>
        <w:r w:rsidRPr="00C033B9">
          <w:rPr>
            <w:rFonts w:ascii="Georgia" w:hAnsi="Georgia"/>
            <w:noProof/>
          </w:rPr>
          <w:fldChar w:fldCharType="end"/>
        </w:r>
      </w:p>
    </w:sdtContent>
  </w:sdt>
  <w:p w:rsidR="007773EF" w:rsidRDefault="00695437">
    <w:pPr>
      <w:pStyle w:val="Footer"/>
    </w:pPr>
  </w:p>
  <w:p w:rsidR="007773EF" w:rsidRDefault="00695437"/>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73EF" w:rsidRDefault="00695437">
    <w:pPr>
      <w:pStyle w:val="Footer"/>
    </w:pPr>
  </w:p>
  <w:p w:rsidR="007773EF" w:rsidRDefault="00695437"/>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73EF" w:rsidRDefault="00695437">
    <w:pPr>
      <w:pStyle w:val="Header"/>
    </w:pPr>
  </w:p>
  <w:p w:rsidR="007773EF" w:rsidRDefault="00695437"/>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73EF" w:rsidRPr="008C1C18" w:rsidRDefault="00695437" w:rsidP="009F6C5B">
    <w:pPr>
      <w:pStyle w:val="Header"/>
    </w:pPr>
  </w:p>
  <w:p w:rsidR="007773EF" w:rsidRDefault="00695437"/>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73EF" w:rsidRDefault="00695437">
    <w:pPr>
      <w:pStyle w:val="Header"/>
    </w:pPr>
  </w:p>
  <w:p w:rsidR="007773EF" w:rsidRDefault="00695437"/>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E5A89"/>
    <w:multiLevelType w:val="hybridMultilevel"/>
    <w:tmpl w:val="CC4AC0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7020623"/>
    <w:multiLevelType w:val="hybridMultilevel"/>
    <w:tmpl w:val="14042F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352713A"/>
    <w:multiLevelType w:val="hybridMultilevel"/>
    <w:tmpl w:val="3982C1E8"/>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3E9784F"/>
    <w:multiLevelType w:val="hybridMultilevel"/>
    <w:tmpl w:val="5FEEC4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8750DAD"/>
    <w:multiLevelType w:val="hybridMultilevel"/>
    <w:tmpl w:val="B1AEF7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4B6761CD"/>
    <w:multiLevelType w:val="hybridMultilevel"/>
    <w:tmpl w:val="DD5A5C5E"/>
    <w:lvl w:ilvl="0" w:tplc="2A02D9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59C823F8"/>
    <w:multiLevelType w:val="hybridMultilevel"/>
    <w:tmpl w:val="19F084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75D77A08"/>
    <w:multiLevelType w:val="hybridMultilevel"/>
    <w:tmpl w:val="D40C5F1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7"/>
  </w:num>
  <w:num w:numId="2">
    <w:abstractNumId w:val="2"/>
  </w:num>
  <w:num w:numId="3">
    <w:abstractNumId w:val="5"/>
  </w:num>
  <w:num w:numId="4">
    <w:abstractNumId w:val="6"/>
  </w:num>
  <w:num w:numId="5">
    <w:abstractNumId w:val="1"/>
  </w:num>
  <w:num w:numId="6">
    <w:abstractNumId w:val="3"/>
  </w:num>
  <w:num w:numId="7">
    <w:abstractNumId w:val="4"/>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5437"/>
    <w:rsid w:val="00695437"/>
    <w:rsid w:val="006E44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24"/>
        <w:szCs w:val="24"/>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5437"/>
    <w:pPr>
      <w:spacing w:after="240" w:line="360" w:lineRule="auto"/>
    </w:pPr>
    <w:rPr>
      <w:rFonts w:eastAsia="Times New Roman" w:cs="Times New Roman"/>
      <w:szCs w:val="22"/>
      <w:lang w:eastAsia="en-GB"/>
    </w:rPr>
  </w:style>
  <w:style w:type="paragraph" w:styleId="Heading1">
    <w:name w:val="heading 1"/>
    <w:basedOn w:val="Normal"/>
    <w:next w:val="Normal"/>
    <w:link w:val="Heading1Char"/>
    <w:autoRedefine/>
    <w:qFormat/>
    <w:rsid w:val="00695437"/>
    <w:pPr>
      <w:keepNext/>
      <w:spacing w:before="240" w:after="60"/>
      <w:outlineLvl w:val="0"/>
    </w:pPr>
    <w:rPr>
      <w:rFonts w:cs="Arial"/>
      <w:b/>
      <w:bCs/>
      <w:color w:val="244061" w:themeColor="accent1" w:themeShade="80"/>
      <w:kern w:val="32"/>
      <w:sz w:val="36"/>
      <w:szCs w:val="32"/>
    </w:rPr>
  </w:style>
  <w:style w:type="paragraph" w:styleId="Heading2">
    <w:name w:val="heading 2"/>
    <w:basedOn w:val="Normal"/>
    <w:next w:val="Normal"/>
    <w:link w:val="Heading2Char"/>
    <w:autoRedefine/>
    <w:qFormat/>
    <w:rsid w:val="00695437"/>
    <w:pPr>
      <w:keepNext/>
      <w:spacing w:before="240" w:after="60"/>
      <w:outlineLvl w:val="1"/>
    </w:pPr>
    <w:rPr>
      <w:rFonts w:cs="Arial"/>
      <w:bCs/>
      <w:iCs/>
      <w:color w:val="244061" w:themeColor="accent1" w:themeShade="80"/>
      <w:sz w:val="32"/>
      <w:szCs w:val="28"/>
    </w:rPr>
  </w:style>
  <w:style w:type="paragraph" w:styleId="Heading3">
    <w:name w:val="heading 3"/>
    <w:basedOn w:val="Normal"/>
    <w:next w:val="Normal"/>
    <w:link w:val="Heading3Char"/>
    <w:autoRedefine/>
    <w:qFormat/>
    <w:rsid w:val="00695437"/>
    <w:pPr>
      <w:keepNext/>
      <w:spacing w:after="96"/>
      <w:outlineLvl w:val="2"/>
    </w:pPr>
    <w:rPr>
      <w:b/>
      <w:color w:val="244061" w:themeColor="accent1" w:themeShade="80"/>
      <w:spacing w:val="10"/>
      <w:sz w:val="25"/>
      <w:szCs w:val="20"/>
      <w:lang w:val="en-US"/>
    </w:rPr>
  </w:style>
  <w:style w:type="paragraph" w:styleId="Heading5">
    <w:name w:val="heading 5"/>
    <w:basedOn w:val="Normal"/>
    <w:next w:val="Normal"/>
    <w:link w:val="Heading5Char"/>
    <w:autoRedefine/>
    <w:qFormat/>
    <w:rsid w:val="00695437"/>
    <w:pPr>
      <w:spacing w:before="240" w:after="60"/>
      <w:outlineLvl w:val="4"/>
    </w:pPr>
    <w:rPr>
      <w:b/>
      <w:bCs/>
      <w:i/>
      <w:i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95437"/>
    <w:rPr>
      <w:rFonts w:eastAsia="Times New Roman"/>
      <w:b/>
      <w:bCs/>
      <w:color w:val="244061" w:themeColor="accent1" w:themeShade="80"/>
      <w:kern w:val="32"/>
      <w:sz w:val="36"/>
      <w:szCs w:val="32"/>
      <w:lang w:eastAsia="en-GB"/>
    </w:rPr>
  </w:style>
  <w:style w:type="character" w:customStyle="1" w:styleId="Heading2Char">
    <w:name w:val="Heading 2 Char"/>
    <w:basedOn w:val="DefaultParagraphFont"/>
    <w:link w:val="Heading2"/>
    <w:rsid w:val="00695437"/>
    <w:rPr>
      <w:rFonts w:eastAsia="Times New Roman"/>
      <w:bCs/>
      <w:iCs/>
      <w:color w:val="244061" w:themeColor="accent1" w:themeShade="80"/>
      <w:sz w:val="32"/>
      <w:szCs w:val="28"/>
      <w:lang w:eastAsia="en-GB"/>
    </w:rPr>
  </w:style>
  <w:style w:type="character" w:customStyle="1" w:styleId="Heading3Char">
    <w:name w:val="Heading 3 Char"/>
    <w:basedOn w:val="DefaultParagraphFont"/>
    <w:link w:val="Heading3"/>
    <w:rsid w:val="00695437"/>
    <w:rPr>
      <w:rFonts w:eastAsia="Times New Roman" w:cs="Times New Roman"/>
      <w:b/>
      <w:color w:val="244061" w:themeColor="accent1" w:themeShade="80"/>
      <w:spacing w:val="10"/>
      <w:sz w:val="25"/>
      <w:szCs w:val="20"/>
      <w:lang w:val="en-US" w:eastAsia="en-GB"/>
    </w:rPr>
  </w:style>
  <w:style w:type="character" w:customStyle="1" w:styleId="Heading5Char">
    <w:name w:val="Heading 5 Char"/>
    <w:basedOn w:val="DefaultParagraphFont"/>
    <w:link w:val="Heading5"/>
    <w:rsid w:val="00695437"/>
    <w:rPr>
      <w:rFonts w:eastAsia="Times New Roman" w:cs="Times New Roman"/>
      <w:b/>
      <w:bCs/>
      <w:i/>
      <w:iCs/>
      <w:szCs w:val="26"/>
      <w:lang w:eastAsia="en-GB"/>
    </w:rPr>
  </w:style>
  <w:style w:type="paragraph" w:styleId="Title">
    <w:name w:val="Title"/>
    <w:basedOn w:val="Normal"/>
    <w:next w:val="Normal"/>
    <w:link w:val="TitleChar"/>
    <w:autoRedefine/>
    <w:uiPriority w:val="10"/>
    <w:qFormat/>
    <w:rsid w:val="00695437"/>
    <w:pPr>
      <w:contextualSpacing/>
    </w:pPr>
    <w:rPr>
      <w:rFonts w:eastAsiaTheme="majorEastAsia" w:cs="Arial"/>
      <w:color w:val="244061" w:themeColor="accent1" w:themeShade="80"/>
      <w:spacing w:val="-10"/>
      <w:kern w:val="28"/>
      <w:sz w:val="56"/>
      <w:szCs w:val="56"/>
    </w:rPr>
  </w:style>
  <w:style w:type="character" w:customStyle="1" w:styleId="TitleChar">
    <w:name w:val="Title Char"/>
    <w:basedOn w:val="DefaultParagraphFont"/>
    <w:link w:val="Title"/>
    <w:uiPriority w:val="10"/>
    <w:rsid w:val="00695437"/>
    <w:rPr>
      <w:rFonts w:eastAsiaTheme="majorEastAsia"/>
      <w:color w:val="244061" w:themeColor="accent1" w:themeShade="80"/>
      <w:spacing w:val="-10"/>
      <w:kern w:val="28"/>
      <w:sz w:val="56"/>
      <w:szCs w:val="56"/>
      <w:lang w:eastAsia="en-GB"/>
    </w:rPr>
  </w:style>
  <w:style w:type="paragraph" w:styleId="Subtitle">
    <w:name w:val="Subtitle"/>
    <w:basedOn w:val="Normal"/>
    <w:next w:val="Normal"/>
    <w:link w:val="SubtitleChar"/>
    <w:autoRedefine/>
    <w:uiPriority w:val="11"/>
    <w:qFormat/>
    <w:rsid w:val="00695437"/>
    <w:pPr>
      <w:numPr>
        <w:ilvl w:val="1"/>
      </w:numPr>
      <w:spacing w:after="160"/>
    </w:pPr>
    <w:rPr>
      <w:rFonts w:eastAsiaTheme="minorEastAsia" w:cstheme="minorBidi"/>
      <w:color w:val="244061" w:themeColor="accent1" w:themeShade="80"/>
      <w:spacing w:val="15"/>
      <w:sz w:val="25"/>
    </w:rPr>
  </w:style>
  <w:style w:type="character" w:customStyle="1" w:styleId="SubtitleChar">
    <w:name w:val="Subtitle Char"/>
    <w:basedOn w:val="DefaultParagraphFont"/>
    <w:link w:val="Subtitle"/>
    <w:uiPriority w:val="11"/>
    <w:rsid w:val="00695437"/>
    <w:rPr>
      <w:rFonts w:eastAsiaTheme="minorEastAsia" w:cstheme="minorBidi"/>
      <w:color w:val="244061" w:themeColor="accent1" w:themeShade="80"/>
      <w:spacing w:val="15"/>
      <w:sz w:val="25"/>
      <w:szCs w:val="22"/>
      <w:lang w:eastAsia="en-GB"/>
    </w:rPr>
  </w:style>
  <w:style w:type="character" w:styleId="SubtleEmphasis">
    <w:name w:val="Subtle Emphasis"/>
    <w:basedOn w:val="DefaultParagraphFont"/>
    <w:uiPriority w:val="19"/>
    <w:qFormat/>
    <w:rsid w:val="00695437"/>
    <w:rPr>
      <w:rFonts w:ascii="Arial Rounded MT Bold" w:hAnsi="Arial Rounded MT Bold"/>
      <w:i w:val="0"/>
      <w:iCs/>
      <w:color w:val="244061" w:themeColor="accent1" w:themeShade="80"/>
      <w:sz w:val="25"/>
    </w:rPr>
  </w:style>
  <w:style w:type="paragraph" w:styleId="BalloonText">
    <w:name w:val="Balloon Text"/>
    <w:basedOn w:val="Normal"/>
    <w:link w:val="BalloonTextChar"/>
    <w:uiPriority w:val="99"/>
    <w:semiHidden/>
    <w:unhideWhenUsed/>
    <w:rsid w:val="0069543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95437"/>
    <w:rPr>
      <w:rFonts w:ascii="Segoe UI" w:eastAsia="Times New Roman" w:hAnsi="Segoe UI" w:cs="Segoe UI"/>
      <w:sz w:val="18"/>
      <w:szCs w:val="18"/>
      <w:lang w:eastAsia="en-GB"/>
    </w:rPr>
  </w:style>
  <w:style w:type="paragraph" w:styleId="Header">
    <w:name w:val="header"/>
    <w:basedOn w:val="Normal"/>
    <w:link w:val="HeaderChar"/>
    <w:uiPriority w:val="99"/>
    <w:unhideWhenUsed/>
    <w:rsid w:val="00695437"/>
    <w:pPr>
      <w:tabs>
        <w:tab w:val="center" w:pos="4320"/>
        <w:tab w:val="right" w:pos="8640"/>
      </w:tabs>
    </w:pPr>
  </w:style>
  <w:style w:type="character" w:customStyle="1" w:styleId="HeaderChar">
    <w:name w:val="Header Char"/>
    <w:basedOn w:val="DefaultParagraphFont"/>
    <w:link w:val="Header"/>
    <w:uiPriority w:val="99"/>
    <w:rsid w:val="00695437"/>
    <w:rPr>
      <w:rFonts w:eastAsia="Times New Roman" w:cs="Times New Roman"/>
      <w:szCs w:val="22"/>
      <w:lang w:eastAsia="en-GB"/>
    </w:rPr>
  </w:style>
  <w:style w:type="paragraph" w:styleId="Footer">
    <w:name w:val="footer"/>
    <w:basedOn w:val="Normal"/>
    <w:link w:val="FooterChar"/>
    <w:uiPriority w:val="99"/>
    <w:unhideWhenUsed/>
    <w:rsid w:val="00695437"/>
    <w:pPr>
      <w:tabs>
        <w:tab w:val="center" w:pos="4320"/>
        <w:tab w:val="right" w:pos="8640"/>
      </w:tabs>
    </w:pPr>
  </w:style>
  <w:style w:type="character" w:customStyle="1" w:styleId="FooterChar">
    <w:name w:val="Footer Char"/>
    <w:basedOn w:val="DefaultParagraphFont"/>
    <w:link w:val="Footer"/>
    <w:uiPriority w:val="99"/>
    <w:rsid w:val="00695437"/>
    <w:rPr>
      <w:rFonts w:eastAsia="Times New Roman" w:cs="Times New Roman"/>
      <w:szCs w:val="22"/>
      <w:lang w:eastAsia="en-GB"/>
    </w:rPr>
  </w:style>
  <w:style w:type="paragraph" w:styleId="Caption">
    <w:name w:val="caption"/>
    <w:basedOn w:val="Normal"/>
    <w:next w:val="Normal"/>
    <w:uiPriority w:val="35"/>
    <w:unhideWhenUsed/>
    <w:qFormat/>
    <w:rsid w:val="00695437"/>
    <w:pPr>
      <w:spacing w:after="200" w:line="240" w:lineRule="auto"/>
      <w:jc w:val="center"/>
    </w:pPr>
    <w:rPr>
      <w:iCs/>
      <w:sz w:val="18"/>
      <w:szCs w:val="18"/>
    </w:rPr>
  </w:style>
  <w:style w:type="character" w:styleId="Hyperlink">
    <w:name w:val="Hyperlink"/>
    <w:basedOn w:val="DefaultParagraphFont"/>
    <w:uiPriority w:val="99"/>
    <w:unhideWhenUsed/>
    <w:rsid w:val="00695437"/>
    <w:rPr>
      <w:color w:val="0000FF" w:themeColor="hyperlink"/>
      <w:u w:val="single"/>
    </w:rPr>
  </w:style>
  <w:style w:type="paragraph" w:styleId="NormalWeb">
    <w:name w:val="Normal (Web)"/>
    <w:basedOn w:val="Normal"/>
    <w:uiPriority w:val="99"/>
    <w:unhideWhenUsed/>
    <w:rsid w:val="00695437"/>
    <w:pPr>
      <w:spacing w:after="420" w:line="240" w:lineRule="auto"/>
    </w:pPr>
    <w:rPr>
      <w:rFonts w:ascii="Times New Roman" w:hAnsi="Times New Roman"/>
      <w:szCs w:val="24"/>
    </w:rPr>
  </w:style>
  <w:style w:type="paragraph" w:styleId="ListParagraph">
    <w:name w:val="List Paragraph"/>
    <w:basedOn w:val="Normal"/>
    <w:uiPriority w:val="34"/>
    <w:qFormat/>
    <w:rsid w:val="00695437"/>
    <w:pPr>
      <w:ind w:left="720"/>
      <w:contextualSpacing/>
    </w:pPr>
  </w:style>
  <w:style w:type="table" w:styleId="TableGrid">
    <w:name w:val="Table Grid"/>
    <w:basedOn w:val="TableNormal"/>
    <w:uiPriority w:val="39"/>
    <w:rsid w:val="00695437"/>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msolistparagraph">
    <w:name w:val="x_msolistparagraph"/>
    <w:basedOn w:val="Normal"/>
    <w:rsid w:val="00695437"/>
    <w:pPr>
      <w:spacing w:before="100" w:beforeAutospacing="1" w:after="100" w:afterAutospacing="1" w:line="240" w:lineRule="auto"/>
    </w:pPr>
    <w:rPr>
      <w:rFonts w:ascii="Times New Roman" w:hAnsi="Times New Roman"/>
      <w:szCs w:val="24"/>
    </w:rPr>
  </w:style>
  <w:style w:type="paragraph" w:styleId="PlainText">
    <w:name w:val="Plain Text"/>
    <w:basedOn w:val="Normal"/>
    <w:link w:val="PlainTextChar"/>
    <w:uiPriority w:val="99"/>
    <w:unhideWhenUsed/>
    <w:rsid w:val="00695437"/>
    <w:pPr>
      <w:spacing w:after="0" w:line="240" w:lineRule="auto"/>
    </w:pPr>
    <w:rPr>
      <w:rFonts w:ascii="Lao UI" w:eastAsiaTheme="minorHAnsi" w:hAnsi="Lao UI" w:cstheme="minorBidi"/>
      <w:sz w:val="20"/>
      <w:lang w:eastAsia="en-US"/>
    </w:rPr>
  </w:style>
  <w:style w:type="character" w:customStyle="1" w:styleId="PlainTextChar">
    <w:name w:val="Plain Text Char"/>
    <w:basedOn w:val="DefaultParagraphFont"/>
    <w:link w:val="PlainText"/>
    <w:uiPriority w:val="99"/>
    <w:rsid w:val="00695437"/>
    <w:rPr>
      <w:rFonts w:ascii="Lao UI" w:hAnsi="Lao UI" w:cstheme="minorBidi"/>
      <w:sz w:val="20"/>
      <w:szCs w:val="22"/>
    </w:rPr>
  </w:style>
  <w:style w:type="table" w:customStyle="1" w:styleId="GridTable1Light-Accent51">
    <w:name w:val="Grid Table 1 Light - Accent 51"/>
    <w:basedOn w:val="TableNormal"/>
    <w:uiPriority w:val="46"/>
    <w:rsid w:val="00695437"/>
    <w:pPr>
      <w:spacing w:after="0" w:line="240" w:lineRule="auto"/>
    </w:pPr>
    <w:rPr>
      <w:rFonts w:asciiTheme="minorHAnsi" w:hAnsiTheme="minorHAnsi" w:cstheme="minorBidi"/>
      <w:sz w:val="22"/>
      <w:szCs w:val="22"/>
    </w:r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customStyle="1" w:styleId="Normal1">
    <w:name w:val="Normal1"/>
    <w:rsid w:val="00695437"/>
    <w:pPr>
      <w:spacing w:after="0"/>
    </w:pPr>
    <w:rPr>
      <w:rFonts w:eastAsia="Arial"/>
      <w:sz w:val="22"/>
      <w:szCs w:val="22"/>
      <w:lang w:eastAsia="en-GB"/>
    </w:rPr>
  </w:style>
  <w:style w:type="character" w:styleId="FollowedHyperlink">
    <w:name w:val="FollowedHyperlink"/>
    <w:basedOn w:val="DefaultParagraphFont"/>
    <w:uiPriority w:val="99"/>
    <w:semiHidden/>
    <w:unhideWhenUsed/>
    <w:rsid w:val="00695437"/>
    <w:rPr>
      <w:color w:val="800080" w:themeColor="followedHyperlink"/>
      <w:u w:val="single"/>
    </w:rPr>
  </w:style>
  <w:style w:type="character" w:styleId="CommentReference">
    <w:name w:val="annotation reference"/>
    <w:basedOn w:val="DefaultParagraphFont"/>
    <w:uiPriority w:val="99"/>
    <w:semiHidden/>
    <w:unhideWhenUsed/>
    <w:rsid w:val="00695437"/>
    <w:rPr>
      <w:sz w:val="16"/>
      <w:szCs w:val="16"/>
    </w:rPr>
  </w:style>
  <w:style w:type="paragraph" w:styleId="CommentText">
    <w:name w:val="annotation text"/>
    <w:basedOn w:val="Normal"/>
    <w:link w:val="CommentTextChar"/>
    <w:uiPriority w:val="99"/>
    <w:semiHidden/>
    <w:unhideWhenUsed/>
    <w:rsid w:val="00695437"/>
    <w:pPr>
      <w:spacing w:line="240" w:lineRule="auto"/>
    </w:pPr>
    <w:rPr>
      <w:sz w:val="20"/>
      <w:szCs w:val="20"/>
    </w:rPr>
  </w:style>
  <w:style w:type="character" w:customStyle="1" w:styleId="CommentTextChar">
    <w:name w:val="Comment Text Char"/>
    <w:basedOn w:val="DefaultParagraphFont"/>
    <w:link w:val="CommentText"/>
    <w:uiPriority w:val="99"/>
    <w:semiHidden/>
    <w:rsid w:val="00695437"/>
    <w:rPr>
      <w:rFonts w:eastAsia="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695437"/>
    <w:rPr>
      <w:b/>
      <w:bCs/>
    </w:rPr>
  </w:style>
  <w:style w:type="character" w:customStyle="1" w:styleId="CommentSubjectChar">
    <w:name w:val="Comment Subject Char"/>
    <w:basedOn w:val="CommentTextChar"/>
    <w:link w:val="CommentSubject"/>
    <w:uiPriority w:val="99"/>
    <w:semiHidden/>
    <w:rsid w:val="00695437"/>
    <w:rPr>
      <w:rFonts w:eastAsia="Times New Roman" w:cs="Times New Roman"/>
      <w:b/>
      <w:bCs/>
      <w:sz w:val="20"/>
      <w:szCs w:val="20"/>
      <w:lang w:eastAsia="en-GB"/>
    </w:rPr>
  </w:style>
  <w:style w:type="paragraph" w:styleId="Revision">
    <w:name w:val="Revision"/>
    <w:hidden/>
    <w:uiPriority w:val="99"/>
    <w:semiHidden/>
    <w:rsid w:val="00695437"/>
    <w:pPr>
      <w:spacing w:after="0" w:line="240" w:lineRule="auto"/>
    </w:pPr>
    <w:rPr>
      <w:rFonts w:eastAsia="Times New Roman" w:cs="Times New Roman"/>
      <w:szCs w:val="22"/>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4"/>
        <w:szCs w:val="24"/>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5437"/>
    <w:pPr>
      <w:spacing w:after="240" w:line="360" w:lineRule="auto"/>
    </w:pPr>
    <w:rPr>
      <w:rFonts w:eastAsia="Times New Roman" w:cs="Times New Roman"/>
      <w:szCs w:val="22"/>
      <w:lang w:eastAsia="en-GB"/>
    </w:rPr>
  </w:style>
  <w:style w:type="paragraph" w:styleId="Heading1">
    <w:name w:val="heading 1"/>
    <w:basedOn w:val="Normal"/>
    <w:next w:val="Normal"/>
    <w:link w:val="Heading1Char"/>
    <w:autoRedefine/>
    <w:qFormat/>
    <w:rsid w:val="00695437"/>
    <w:pPr>
      <w:keepNext/>
      <w:spacing w:before="240" w:after="60"/>
      <w:outlineLvl w:val="0"/>
    </w:pPr>
    <w:rPr>
      <w:rFonts w:cs="Arial"/>
      <w:b/>
      <w:bCs/>
      <w:color w:val="244061" w:themeColor="accent1" w:themeShade="80"/>
      <w:kern w:val="32"/>
      <w:sz w:val="36"/>
      <w:szCs w:val="32"/>
    </w:rPr>
  </w:style>
  <w:style w:type="paragraph" w:styleId="Heading2">
    <w:name w:val="heading 2"/>
    <w:basedOn w:val="Normal"/>
    <w:next w:val="Normal"/>
    <w:link w:val="Heading2Char"/>
    <w:autoRedefine/>
    <w:qFormat/>
    <w:rsid w:val="00695437"/>
    <w:pPr>
      <w:keepNext/>
      <w:spacing w:before="240" w:after="60"/>
      <w:outlineLvl w:val="1"/>
    </w:pPr>
    <w:rPr>
      <w:rFonts w:cs="Arial"/>
      <w:bCs/>
      <w:iCs/>
      <w:color w:val="244061" w:themeColor="accent1" w:themeShade="80"/>
      <w:sz w:val="32"/>
      <w:szCs w:val="28"/>
    </w:rPr>
  </w:style>
  <w:style w:type="paragraph" w:styleId="Heading3">
    <w:name w:val="heading 3"/>
    <w:basedOn w:val="Normal"/>
    <w:next w:val="Normal"/>
    <w:link w:val="Heading3Char"/>
    <w:autoRedefine/>
    <w:qFormat/>
    <w:rsid w:val="00695437"/>
    <w:pPr>
      <w:keepNext/>
      <w:spacing w:after="96"/>
      <w:outlineLvl w:val="2"/>
    </w:pPr>
    <w:rPr>
      <w:b/>
      <w:color w:val="244061" w:themeColor="accent1" w:themeShade="80"/>
      <w:spacing w:val="10"/>
      <w:sz w:val="25"/>
      <w:szCs w:val="20"/>
      <w:lang w:val="en-US"/>
    </w:rPr>
  </w:style>
  <w:style w:type="paragraph" w:styleId="Heading5">
    <w:name w:val="heading 5"/>
    <w:basedOn w:val="Normal"/>
    <w:next w:val="Normal"/>
    <w:link w:val="Heading5Char"/>
    <w:autoRedefine/>
    <w:qFormat/>
    <w:rsid w:val="00695437"/>
    <w:pPr>
      <w:spacing w:before="240" w:after="60"/>
      <w:outlineLvl w:val="4"/>
    </w:pPr>
    <w:rPr>
      <w:b/>
      <w:bCs/>
      <w:i/>
      <w:i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95437"/>
    <w:rPr>
      <w:rFonts w:eastAsia="Times New Roman"/>
      <w:b/>
      <w:bCs/>
      <w:color w:val="244061" w:themeColor="accent1" w:themeShade="80"/>
      <w:kern w:val="32"/>
      <w:sz w:val="36"/>
      <w:szCs w:val="32"/>
      <w:lang w:eastAsia="en-GB"/>
    </w:rPr>
  </w:style>
  <w:style w:type="character" w:customStyle="1" w:styleId="Heading2Char">
    <w:name w:val="Heading 2 Char"/>
    <w:basedOn w:val="DefaultParagraphFont"/>
    <w:link w:val="Heading2"/>
    <w:rsid w:val="00695437"/>
    <w:rPr>
      <w:rFonts w:eastAsia="Times New Roman"/>
      <w:bCs/>
      <w:iCs/>
      <w:color w:val="244061" w:themeColor="accent1" w:themeShade="80"/>
      <w:sz w:val="32"/>
      <w:szCs w:val="28"/>
      <w:lang w:eastAsia="en-GB"/>
    </w:rPr>
  </w:style>
  <w:style w:type="character" w:customStyle="1" w:styleId="Heading3Char">
    <w:name w:val="Heading 3 Char"/>
    <w:basedOn w:val="DefaultParagraphFont"/>
    <w:link w:val="Heading3"/>
    <w:rsid w:val="00695437"/>
    <w:rPr>
      <w:rFonts w:eastAsia="Times New Roman" w:cs="Times New Roman"/>
      <w:b/>
      <w:color w:val="244061" w:themeColor="accent1" w:themeShade="80"/>
      <w:spacing w:val="10"/>
      <w:sz w:val="25"/>
      <w:szCs w:val="20"/>
      <w:lang w:val="en-US" w:eastAsia="en-GB"/>
    </w:rPr>
  </w:style>
  <w:style w:type="character" w:customStyle="1" w:styleId="Heading5Char">
    <w:name w:val="Heading 5 Char"/>
    <w:basedOn w:val="DefaultParagraphFont"/>
    <w:link w:val="Heading5"/>
    <w:rsid w:val="00695437"/>
    <w:rPr>
      <w:rFonts w:eastAsia="Times New Roman" w:cs="Times New Roman"/>
      <w:b/>
      <w:bCs/>
      <w:i/>
      <w:iCs/>
      <w:szCs w:val="26"/>
      <w:lang w:eastAsia="en-GB"/>
    </w:rPr>
  </w:style>
  <w:style w:type="paragraph" w:styleId="Title">
    <w:name w:val="Title"/>
    <w:basedOn w:val="Normal"/>
    <w:next w:val="Normal"/>
    <w:link w:val="TitleChar"/>
    <w:autoRedefine/>
    <w:uiPriority w:val="10"/>
    <w:qFormat/>
    <w:rsid w:val="00695437"/>
    <w:pPr>
      <w:contextualSpacing/>
    </w:pPr>
    <w:rPr>
      <w:rFonts w:eastAsiaTheme="majorEastAsia" w:cs="Arial"/>
      <w:color w:val="244061" w:themeColor="accent1" w:themeShade="80"/>
      <w:spacing w:val="-10"/>
      <w:kern w:val="28"/>
      <w:sz w:val="56"/>
      <w:szCs w:val="56"/>
    </w:rPr>
  </w:style>
  <w:style w:type="character" w:customStyle="1" w:styleId="TitleChar">
    <w:name w:val="Title Char"/>
    <w:basedOn w:val="DefaultParagraphFont"/>
    <w:link w:val="Title"/>
    <w:uiPriority w:val="10"/>
    <w:rsid w:val="00695437"/>
    <w:rPr>
      <w:rFonts w:eastAsiaTheme="majorEastAsia"/>
      <w:color w:val="244061" w:themeColor="accent1" w:themeShade="80"/>
      <w:spacing w:val="-10"/>
      <w:kern w:val="28"/>
      <w:sz w:val="56"/>
      <w:szCs w:val="56"/>
      <w:lang w:eastAsia="en-GB"/>
    </w:rPr>
  </w:style>
  <w:style w:type="paragraph" w:styleId="Subtitle">
    <w:name w:val="Subtitle"/>
    <w:basedOn w:val="Normal"/>
    <w:next w:val="Normal"/>
    <w:link w:val="SubtitleChar"/>
    <w:autoRedefine/>
    <w:uiPriority w:val="11"/>
    <w:qFormat/>
    <w:rsid w:val="00695437"/>
    <w:pPr>
      <w:numPr>
        <w:ilvl w:val="1"/>
      </w:numPr>
      <w:spacing w:after="160"/>
    </w:pPr>
    <w:rPr>
      <w:rFonts w:eastAsiaTheme="minorEastAsia" w:cstheme="minorBidi"/>
      <w:color w:val="244061" w:themeColor="accent1" w:themeShade="80"/>
      <w:spacing w:val="15"/>
      <w:sz w:val="25"/>
    </w:rPr>
  </w:style>
  <w:style w:type="character" w:customStyle="1" w:styleId="SubtitleChar">
    <w:name w:val="Subtitle Char"/>
    <w:basedOn w:val="DefaultParagraphFont"/>
    <w:link w:val="Subtitle"/>
    <w:uiPriority w:val="11"/>
    <w:rsid w:val="00695437"/>
    <w:rPr>
      <w:rFonts w:eastAsiaTheme="minorEastAsia" w:cstheme="minorBidi"/>
      <w:color w:val="244061" w:themeColor="accent1" w:themeShade="80"/>
      <w:spacing w:val="15"/>
      <w:sz w:val="25"/>
      <w:szCs w:val="22"/>
      <w:lang w:eastAsia="en-GB"/>
    </w:rPr>
  </w:style>
  <w:style w:type="character" w:styleId="SubtleEmphasis">
    <w:name w:val="Subtle Emphasis"/>
    <w:basedOn w:val="DefaultParagraphFont"/>
    <w:uiPriority w:val="19"/>
    <w:qFormat/>
    <w:rsid w:val="00695437"/>
    <w:rPr>
      <w:rFonts w:ascii="Arial Rounded MT Bold" w:hAnsi="Arial Rounded MT Bold"/>
      <w:i w:val="0"/>
      <w:iCs/>
      <w:color w:val="244061" w:themeColor="accent1" w:themeShade="80"/>
      <w:sz w:val="25"/>
    </w:rPr>
  </w:style>
  <w:style w:type="paragraph" w:styleId="BalloonText">
    <w:name w:val="Balloon Text"/>
    <w:basedOn w:val="Normal"/>
    <w:link w:val="BalloonTextChar"/>
    <w:uiPriority w:val="99"/>
    <w:semiHidden/>
    <w:unhideWhenUsed/>
    <w:rsid w:val="0069543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95437"/>
    <w:rPr>
      <w:rFonts w:ascii="Segoe UI" w:eastAsia="Times New Roman" w:hAnsi="Segoe UI" w:cs="Segoe UI"/>
      <w:sz w:val="18"/>
      <w:szCs w:val="18"/>
      <w:lang w:eastAsia="en-GB"/>
    </w:rPr>
  </w:style>
  <w:style w:type="paragraph" w:styleId="Header">
    <w:name w:val="header"/>
    <w:basedOn w:val="Normal"/>
    <w:link w:val="HeaderChar"/>
    <w:uiPriority w:val="99"/>
    <w:unhideWhenUsed/>
    <w:rsid w:val="00695437"/>
    <w:pPr>
      <w:tabs>
        <w:tab w:val="center" w:pos="4320"/>
        <w:tab w:val="right" w:pos="8640"/>
      </w:tabs>
    </w:pPr>
  </w:style>
  <w:style w:type="character" w:customStyle="1" w:styleId="HeaderChar">
    <w:name w:val="Header Char"/>
    <w:basedOn w:val="DefaultParagraphFont"/>
    <w:link w:val="Header"/>
    <w:uiPriority w:val="99"/>
    <w:rsid w:val="00695437"/>
    <w:rPr>
      <w:rFonts w:eastAsia="Times New Roman" w:cs="Times New Roman"/>
      <w:szCs w:val="22"/>
      <w:lang w:eastAsia="en-GB"/>
    </w:rPr>
  </w:style>
  <w:style w:type="paragraph" w:styleId="Footer">
    <w:name w:val="footer"/>
    <w:basedOn w:val="Normal"/>
    <w:link w:val="FooterChar"/>
    <w:uiPriority w:val="99"/>
    <w:unhideWhenUsed/>
    <w:rsid w:val="00695437"/>
    <w:pPr>
      <w:tabs>
        <w:tab w:val="center" w:pos="4320"/>
        <w:tab w:val="right" w:pos="8640"/>
      </w:tabs>
    </w:pPr>
  </w:style>
  <w:style w:type="character" w:customStyle="1" w:styleId="FooterChar">
    <w:name w:val="Footer Char"/>
    <w:basedOn w:val="DefaultParagraphFont"/>
    <w:link w:val="Footer"/>
    <w:uiPriority w:val="99"/>
    <w:rsid w:val="00695437"/>
    <w:rPr>
      <w:rFonts w:eastAsia="Times New Roman" w:cs="Times New Roman"/>
      <w:szCs w:val="22"/>
      <w:lang w:eastAsia="en-GB"/>
    </w:rPr>
  </w:style>
  <w:style w:type="paragraph" w:styleId="Caption">
    <w:name w:val="caption"/>
    <w:basedOn w:val="Normal"/>
    <w:next w:val="Normal"/>
    <w:uiPriority w:val="35"/>
    <w:unhideWhenUsed/>
    <w:qFormat/>
    <w:rsid w:val="00695437"/>
    <w:pPr>
      <w:spacing w:after="200" w:line="240" w:lineRule="auto"/>
      <w:jc w:val="center"/>
    </w:pPr>
    <w:rPr>
      <w:iCs/>
      <w:sz w:val="18"/>
      <w:szCs w:val="18"/>
    </w:rPr>
  </w:style>
  <w:style w:type="character" w:styleId="Hyperlink">
    <w:name w:val="Hyperlink"/>
    <w:basedOn w:val="DefaultParagraphFont"/>
    <w:uiPriority w:val="99"/>
    <w:unhideWhenUsed/>
    <w:rsid w:val="00695437"/>
    <w:rPr>
      <w:color w:val="0000FF" w:themeColor="hyperlink"/>
      <w:u w:val="single"/>
    </w:rPr>
  </w:style>
  <w:style w:type="paragraph" w:styleId="NormalWeb">
    <w:name w:val="Normal (Web)"/>
    <w:basedOn w:val="Normal"/>
    <w:uiPriority w:val="99"/>
    <w:unhideWhenUsed/>
    <w:rsid w:val="00695437"/>
    <w:pPr>
      <w:spacing w:after="420" w:line="240" w:lineRule="auto"/>
    </w:pPr>
    <w:rPr>
      <w:rFonts w:ascii="Times New Roman" w:hAnsi="Times New Roman"/>
      <w:szCs w:val="24"/>
    </w:rPr>
  </w:style>
  <w:style w:type="paragraph" w:styleId="ListParagraph">
    <w:name w:val="List Paragraph"/>
    <w:basedOn w:val="Normal"/>
    <w:uiPriority w:val="34"/>
    <w:qFormat/>
    <w:rsid w:val="00695437"/>
    <w:pPr>
      <w:ind w:left="720"/>
      <w:contextualSpacing/>
    </w:pPr>
  </w:style>
  <w:style w:type="table" w:styleId="TableGrid">
    <w:name w:val="Table Grid"/>
    <w:basedOn w:val="TableNormal"/>
    <w:uiPriority w:val="39"/>
    <w:rsid w:val="00695437"/>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msolistparagraph">
    <w:name w:val="x_msolistparagraph"/>
    <w:basedOn w:val="Normal"/>
    <w:rsid w:val="00695437"/>
    <w:pPr>
      <w:spacing w:before="100" w:beforeAutospacing="1" w:after="100" w:afterAutospacing="1" w:line="240" w:lineRule="auto"/>
    </w:pPr>
    <w:rPr>
      <w:rFonts w:ascii="Times New Roman" w:hAnsi="Times New Roman"/>
      <w:szCs w:val="24"/>
    </w:rPr>
  </w:style>
  <w:style w:type="paragraph" w:styleId="PlainText">
    <w:name w:val="Plain Text"/>
    <w:basedOn w:val="Normal"/>
    <w:link w:val="PlainTextChar"/>
    <w:uiPriority w:val="99"/>
    <w:unhideWhenUsed/>
    <w:rsid w:val="00695437"/>
    <w:pPr>
      <w:spacing w:after="0" w:line="240" w:lineRule="auto"/>
    </w:pPr>
    <w:rPr>
      <w:rFonts w:ascii="Lao UI" w:eastAsiaTheme="minorHAnsi" w:hAnsi="Lao UI" w:cstheme="minorBidi"/>
      <w:sz w:val="20"/>
      <w:lang w:eastAsia="en-US"/>
    </w:rPr>
  </w:style>
  <w:style w:type="character" w:customStyle="1" w:styleId="PlainTextChar">
    <w:name w:val="Plain Text Char"/>
    <w:basedOn w:val="DefaultParagraphFont"/>
    <w:link w:val="PlainText"/>
    <w:uiPriority w:val="99"/>
    <w:rsid w:val="00695437"/>
    <w:rPr>
      <w:rFonts w:ascii="Lao UI" w:hAnsi="Lao UI" w:cstheme="minorBidi"/>
      <w:sz w:val="20"/>
      <w:szCs w:val="22"/>
    </w:rPr>
  </w:style>
  <w:style w:type="table" w:customStyle="1" w:styleId="GridTable1Light-Accent51">
    <w:name w:val="Grid Table 1 Light - Accent 51"/>
    <w:basedOn w:val="TableNormal"/>
    <w:uiPriority w:val="46"/>
    <w:rsid w:val="00695437"/>
    <w:pPr>
      <w:spacing w:after="0" w:line="240" w:lineRule="auto"/>
    </w:pPr>
    <w:rPr>
      <w:rFonts w:asciiTheme="minorHAnsi" w:hAnsiTheme="minorHAnsi" w:cstheme="minorBidi"/>
      <w:sz w:val="22"/>
      <w:szCs w:val="22"/>
    </w:r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customStyle="1" w:styleId="Normal1">
    <w:name w:val="Normal1"/>
    <w:rsid w:val="00695437"/>
    <w:pPr>
      <w:spacing w:after="0"/>
    </w:pPr>
    <w:rPr>
      <w:rFonts w:eastAsia="Arial"/>
      <w:sz w:val="22"/>
      <w:szCs w:val="22"/>
      <w:lang w:eastAsia="en-GB"/>
    </w:rPr>
  </w:style>
  <w:style w:type="character" w:styleId="FollowedHyperlink">
    <w:name w:val="FollowedHyperlink"/>
    <w:basedOn w:val="DefaultParagraphFont"/>
    <w:uiPriority w:val="99"/>
    <w:semiHidden/>
    <w:unhideWhenUsed/>
    <w:rsid w:val="00695437"/>
    <w:rPr>
      <w:color w:val="800080" w:themeColor="followedHyperlink"/>
      <w:u w:val="single"/>
    </w:rPr>
  </w:style>
  <w:style w:type="character" w:styleId="CommentReference">
    <w:name w:val="annotation reference"/>
    <w:basedOn w:val="DefaultParagraphFont"/>
    <w:uiPriority w:val="99"/>
    <w:semiHidden/>
    <w:unhideWhenUsed/>
    <w:rsid w:val="00695437"/>
    <w:rPr>
      <w:sz w:val="16"/>
      <w:szCs w:val="16"/>
    </w:rPr>
  </w:style>
  <w:style w:type="paragraph" w:styleId="CommentText">
    <w:name w:val="annotation text"/>
    <w:basedOn w:val="Normal"/>
    <w:link w:val="CommentTextChar"/>
    <w:uiPriority w:val="99"/>
    <w:semiHidden/>
    <w:unhideWhenUsed/>
    <w:rsid w:val="00695437"/>
    <w:pPr>
      <w:spacing w:line="240" w:lineRule="auto"/>
    </w:pPr>
    <w:rPr>
      <w:sz w:val="20"/>
      <w:szCs w:val="20"/>
    </w:rPr>
  </w:style>
  <w:style w:type="character" w:customStyle="1" w:styleId="CommentTextChar">
    <w:name w:val="Comment Text Char"/>
    <w:basedOn w:val="DefaultParagraphFont"/>
    <w:link w:val="CommentText"/>
    <w:uiPriority w:val="99"/>
    <w:semiHidden/>
    <w:rsid w:val="00695437"/>
    <w:rPr>
      <w:rFonts w:eastAsia="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695437"/>
    <w:rPr>
      <w:b/>
      <w:bCs/>
    </w:rPr>
  </w:style>
  <w:style w:type="character" w:customStyle="1" w:styleId="CommentSubjectChar">
    <w:name w:val="Comment Subject Char"/>
    <w:basedOn w:val="CommentTextChar"/>
    <w:link w:val="CommentSubject"/>
    <w:uiPriority w:val="99"/>
    <w:semiHidden/>
    <w:rsid w:val="00695437"/>
    <w:rPr>
      <w:rFonts w:eastAsia="Times New Roman" w:cs="Times New Roman"/>
      <w:b/>
      <w:bCs/>
      <w:sz w:val="20"/>
      <w:szCs w:val="20"/>
      <w:lang w:eastAsia="en-GB"/>
    </w:rPr>
  </w:style>
  <w:style w:type="paragraph" w:styleId="Revision">
    <w:name w:val="Revision"/>
    <w:hidden/>
    <w:uiPriority w:val="99"/>
    <w:semiHidden/>
    <w:rsid w:val="00695437"/>
    <w:pPr>
      <w:spacing w:after="0" w:line="240" w:lineRule="auto"/>
    </w:pPr>
    <w:rPr>
      <w:rFonts w:eastAsia="Times New Roman" w:cs="Times New Roman"/>
      <w:szCs w:val="22"/>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hipernoticias.com.br/copa-pantanal/projeto-da-arena-foi-decisivo-para-cuiaba-ser-cidade-sede-rebate-ex-secretario-yuri/28532" TargetMode="External"/><Relationship Id="rId13" Type="http://schemas.openxmlformats.org/officeDocument/2006/relationships/hyperlink" Target="http://www.fifa.com/mm/document/affederation/mission/62/24/78/inspectionreport_e_24841.pdf" TargetMode="External"/><Relationship Id="rId18" Type="http://schemas.openxmlformats.org/officeDocument/2006/relationships/hyperlink" Target="http://www1.folha.uol.com.br/esporte/2016/07/1792117-construtora-tem-r-28-mi-bloqueados-e-e-obrigada-a-concluir-arena-pantanal.shtml" TargetMode="External"/><Relationship Id="rId26" Type="http://schemas.openxmlformats.org/officeDocument/2006/relationships/hyperlink" Target="http://www.theguardian.com/world/2015/dec/17/museum-of-tomorrow-rio-de-janeiro-brazil-sustainability" TargetMode="External"/><Relationship Id="rId39" Type="http://schemas.openxmlformats.org/officeDocument/2006/relationships/footer" Target="footer2.xml"/><Relationship Id="rId3" Type="http://schemas.microsoft.com/office/2007/relationships/stylesWithEffects" Target="stylesWithEffects.xml"/><Relationship Id="rId21" Type="http://schemas.openxmlformats.org/officeDocument/2006/relationships/hyperlink" Target="http://www.rio.rj.gov.br/dlstatic/10112/4379008/4129850/RIO2016_estudos_ING.pdf" TargetMode="External"/><Relationship Id="rId34" Type="http://schemas.openxmlformats.org/officeDocument/2006/relationships/image" Target="media/image6.png"/><Relationship Id="rId42" Type="http://schemas.openxmlformats.org/officeDocument/2006/relationships/footer" Target="footer4.xml"/><Relationship Id="rId7" Type="http://schemas.openxmlformats.org/officeDocument/2006/relationships/hyperlink" Target="mailto:lauren.crabb@coventry.ac.uk" TargetMode="External"/><Relationship Id="rId12" Type="http://schemas.openxmlformats.org/officeDocument/2006/relationships/hyperlink" Target="http://www.festivalmulheresdomundo.com.br/" TargetMode="External"/><Relationship Id="rId17" Type="http://schemas.openxmlformats.org/officeDocument/2006/relationships/hyperlink" Target="http://www.mobilize.org.br/mapas/45/corredores-estruturais-do-vlt-de-cuiaba.html" TargetMode="External"/><Relationship Id="rId25" Type="http://schemas.openxmlformats.org/officeDocument/2006/relationships/hyperlink" Target="https://www.theguardian.com/world/2013/jun/21/brazil-protests-football-world-cup" TargetMode="External"/><Relationship Id="rId33" Type="http://schemas.openxmlformats.org/officeDocument/2006/relationships/image" Target="media/image5.png"/><Relationship Id="rId38" Type="http://schemas.openxmlformats.org/officeDocument/2006/relationships/header" Target="header2.xml"/><Relationship Id="rId2" Type="http://schemas.openxmlformats.org/officeDocument/2006/relationships/styles" Target="styles.xml"/><Relationship Id="rId16" Type="http://schemas.openxmlformats.org/officeDocument/2006/relationships/hyperlink" Target="https://stillmed.olympic.org/media/Document%20Library/OlympicOrg/Documents/Host-City-Elections/XXXIII-Olympiad-2024/Host-City-Contract-2024-Principles.pdf%23_ga=2.151582457.1313900831.1543236305-930789767.1542898511" TargetMode="External"/><Relationship Id="rId20" Type="http://schemas.openxmlformats.org/officeDocument/2006/relationships/hyperlink" Target="http://www.rioonwatch.org/?p=33799" TargetMode="External"/><Relationship Id="rId29" Type="http://schemas.openxmlformats.org/officeDocument/2006/relationships/image" Target="media/image2.png"/><Relationship Id="rId41"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hyperlink" Target="mailto:seth.kirby@anglia.ac.uk" TargetMode="External"/><Relationship Id="rId11" Type="http://schemas.openxmlformats.org/officeDocument/2006/relationships/hyperlink" Target="http://www.rdnews.com.br/executivo/agecopa-muda-foco-e-deve-optar-por-vlt-anuncio-sai-em-20-dias/27553" TargetMode="External"/><Relationship Id="rId24" Type="http://schemas.openxmlformats.org/officeDocument/2006/relationships/hyperlink" Target="http://ultimosegundo.ig.com.br/politica/2017-08-25/silval-barbosa-propina-videos.html" TargetMode="External"/><Relationship Id="rId32" Type="http://schemas.openxmlformats.org/officeDocument/2006/relationships/footer" Target="footer1.xml"/><Relationship Id="rId37" Type="http://schemas.openxmlformats.org/officeDocument/2006/relationships/header" Target="header1.xml"/><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gc2018.com/sites/default/files/2017-12/GOLDOC%20Annual%20Report%202016-17%20incl%20Financial%20Statements_update%2017NOV2017.pdf" TargetMode="External"/><Relationship Id="rId23" Type="http://schemas.openxmlformats.org/officeDocument/2006/relationships/hyperlink" Target="https://sbri.innovateuk.org/documents/3272598/3753823/Game+on+-+Progress+in+Brazil%E2%80%99s+preparations+for+the+2014+FIFA+World+Cup.pdf/d521ba7c-4ebe-4aad-9879-c7c612595100" TargetMode="External"/><Relationship Id="rId28" Type="http://schemas.openxmlformats.org/officeDocument/2006/relationships/image" Target="media/image1.png"/><Relationship Id="rId36" Type="http://schemas.openxmlformats.org/officeDocument/2006/relationships/image" Target="media/image8.png"/><Relationship Id="rId10" Type="http://schemas.openxmlformats.org/officeDocument/2006/relationships/hyperlink" Target="https://www.theguardian.com/world/2018/apr/07/crowds-in-sao-paulo-block-lula-from-handing-himself-in" TargetMode="External"/><Relationship Id="rId19" Type="http://schemas.openxmlformats.org/officeDocument/2006/relationships/hyperlink" Target="https://esportes.r7.com/prisma/cosme-rimoli/por-dentro-de-um-elefante-branco-abandonado-a-arena-pantanal-07022018" TargetMode="External"/><Relationship Id="rId31" Type="http://schemas.openxmlformats.org/officeDocument/2006/relationships/image" Target="media/image4.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portomaravilha.com.br/conteudo/imprensa/livreto_geral_INGLES_2016.pdf" TargetMode="External"/><Relationship Id="rId14" Type="http://schemas.openxmlformats.org/officeDocument/2006/relationships/hyperlink" Target="http://resources.fifa.com/mm/document/affederation/administration/02/91/88/61/en_guidetothebiddingprocessforthe2026fifaworldcup_neutral.pdf" TargetMode="External"/><Relationship Id="rId22" Type="http://schemas.openxmlformats.org/officeDocument/2006/relationships/hyperlink" Target="https://viniciussegalla.blogosfera.uol.com.br/2013/09/16/governo-de-mt-faz-contrato-para-receber-100-das-cadeiras-da-arena-pantanal-so-em-2015/" TargetMode="External"/><Relationship Id="rId27" Type="http://schemas.openxmlformats.org/officeDocument/2006/relationships/hyperlink" Target="http://www.theguardian.com/football/2014/jun/07/world-cup-2014-rio-horror-show-samba-sensation" TargetMode="External"/><Relationship Id="rId30" Type="http://schemas.openxmlformats.org/officeDocument/2006/relationships/image" Target="media/image3.png"/><Relationship Id="rId35" Type="http://schemas.openxmlformats.org/officeDocument/2006/relationships/image" Target="media/image7.pn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46</Pages>
  <Words>8949</Words>
  <Characters>51012</Characters>
  <Application>Microsoft Office Word</Application>
  <DocSecurity>0</DocSecurity>
  <Lines>425</Lines>
  <Paragraphs>119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59842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Seth Kirby</dc:creator>
  <cp:lastModifiedBy>Seth Kirby</cp:lastModifiedBy>
  <cp:revision>1</cp:revision>
  <dcterms:created xsi:type="dcterms:W3CDTF">2019-01-08T14:29:00Z</dcterms:created>
  <dcterms:modified xsi:type="dcterms:W3CDTF">2019-01-08T14:30:00Z</dcterms:modified>
</cp:coreProperties>
</file>