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28880" w14:textId="30E4A92B" w:rsidR="002904DF" w:rsidRPr="002C4F81" w:rsidRDefault="002904DF" w:rsidP="00D44FEA">
      <w:pPr>
        <w:spacing w:after="0" w:line="240" w:lineRule="auto"/>
        <w:jc w:val="center"/>
        <w:rPr>
          <w:rFonts w:ascii="Arial" w:hAnsi="Arial" w:cs="Arial"/>
          <w:b/>
        </w:rPr>
      </w:pPr>
      <w:r w:rsidRPr="002C4F81">
        <w:rPr>
          <w:rFonts w:ascii="Arial" w:hAnsi="Arial" w:cs="Arial"/>
          <w:b/>
        </w:rPr>
        <w:t>Activati</w:t>
      </w:r>
      <w:r w:rsidR="00A67CD8" w:rsidRPr="002C4F81">
        <w:rPr>
          <w:rFonts w:ascii="Arial" w:hAnsi="Arial" w:cs="Arial"/>
          <w:b/>
        </w:rPr>
        <w:t>on of the sweet taste receptor</w:t>
      </w:r>
      <w:r w:rsidR="00967263">
        <w:rPr>
          <w:rFonts w:ascii="Arial" w:hAnsi="Arial" w:cs="Arial"/>
          <w:b/>
        </w:rPr>
        <w:t xml:space="preserve"> T1R3 </w:t>
      </w:r>
      <w:r w:rsidR="00550182" w:rsidRPr="002C4F81">
        <w:rPr>
          <w:rFonts w:ascii="Arial" w:hAnsi="Arial" w:cs="Arial"/>
          <w:b/>
        </w:rPr>
        <w:t xml:space="preserve">by </w:t>
      </w:r>
      <w:r w:rsidR="00A67CD8" w:rsidRPr="002C4F81">
        <w:rPr>
          <w:rFonts w:ascii="Arial" w:hAnsi="Arial" w:cs="Arial"/>
          <w:b/>
        </w:rPr>
        <w:t xml:space="preserve">sucralose </w:t>
      </w:r>
      <w:r w:rsidR="00044C24" w:rsidRPr="002C4F81">
        <w:rPr>
          <w:rFonts w:ascii="Arial" w:hAnsi="Arial" w:cs="Arial"/>
          <w:b/>
        </w:rPr>
        <w:t xml:space="preserve">attenuates </w:t>
      </w:r>
      <w:r w:rsidR="00245AFB" w:rsidRPr="002C4F81">
        <w:rPr>
          <w:rFonts w:ascii="Arial" w:hAnsi="Arial" w:cs="Arial"/>
          <w:b/>
        </w:rPr>
        <w:t xml:space="preserve">VEGF-induced </w:t>
      </w:r>
      <w:proofErr w:type="spellStart"/>
      <w:r w:rsidR="00663E83" w:rsidRPr="002C4F81">
        <w:rPr>
          <w:rFonts w:ascii="Arial" w:hAnsi="Arial" w:cs="Arial"/>
          <w:b/>
        </w:rPr>
        <w:t>vasculogenesis</w:t>
      </w:r>
      <w:proofErr w:type="spellEnd"/>
      <w:r w:rsidR="00044C24" w:rsidRPr="002C4F81">
        <w:rPr>
          <w:rFonts w:ascii="Arial" w:hAnsi="Arial" w:cs="Arial"/>
          <w:b/>
        </w:rPr>
        <w:t xml:space="preserve"> in the retinal microvascular endothelium</w:t>
      </w:r>
    </w:p>
    <w:p w14:paraId="2B6B664D" w14:textId="77777777" w:rsidR="002904DF" w:rsidRPr="002C4F81" w:rsidRDefault="002904DF" w:rsidP="002C4F81">
      <w:pPr>
        <w:spacing w:after="0" w:line="240" w:lineRule="auto"/>
        <w:jc w:val="both"/>
        <w:rPr>
          <w:rFonts w:ascii="Arial" w:hAnsi="Arial" w:cs="Arial"/>
          <w:b/>
        </w:rPr>
      </w:pPr>
    </w:p>
    <w:p w14:paraId="52405C9B" w14:textId="2A069F34" w:rsidR="002904DF" w:rsidRPr="002C4F81" w:rsidRDefault="00044C24" w:rsidP="002C4F81">
      <w:pPr>
        <w:spacing w:after="0" w:line="240" w:lineRule="auto"/>
        <w:jc w:val="center"/>
        <w:rPr>
          <w:rFonts w:ascii="Arial" w:hAnsi="Arial" w:cs="Arial"/>
          <w:lang w:val="it-IT"/>
        </w:rPr>
      </w:pPr>
      <w:r w:rsidRPr="002C4F81">
        <w:rPr>
          <w:rFonts w:ascii="Arial" w:hAnsi="Arial" w:cs="Arial"/>
          <w:lang w:val="it-IT"/>
        </w:rPr>
        <w:t>Polina Lizunkova</w:t>
      </w:r>
      <w:r w:rsidR="002904DF" w:rsidRPr="002C4F81">
        <w:rPr>
          <w:rFonts w:ascii="Arial" w:hAnsi="Arial" w:cs="Arial"/>
          <w:lang w:val="it-IT"/>
        </w:rPr>
        <w:t>,</w:t>
      </w:r>
      <w:r w:rsidRPr="002C4F81">
        <w:rPr>
          <w:rFonts w:ascii="Arial" w:hAnsi="Arial" w:cs="Arial"/>
          <w:lang w:val="it-IT"/>
        </w:rPr>
        <w:t xml:space="preserve"> Emmanuella Enuwosa,</w:t>
      </w:r>
      <w:r w:rsidR="002904DF" w:rsidRPr="002C4F81">
        <w:rPr>
          <w:rFonts w:ascii="Arial" w:hAnsi="Arial" w:cs="Arial"/>
          <w:lang w:val="it-IT"/>
        </w:rPr>
        <w:t xml:space="preserve"> Havovi Chichger</w:t>
      </w:r>
    </w:p>
    <w:p w14:paraId="0A2D8ED6" w14:textId="77777777" w:rsidR="00004CB6" w:rsidRPr="002C4F81" w:rsidRDefault="00004CB6" w:rsidP="002C4F81">
      <w:pPr>
        <w:autoSpaceDE w:val="0"/>
        <w:autoSpaceDN w:val="0"/>
        <w:adjustRightInd w:val="0"/>
        <w:spacing w:after="0" w:line="240" w:lineRule="auto"/>
        <w:jc w:val="both"/>
        <w:rPr>
          <w:rFonts w:ascii="Arial" w:hAnsi="Arial" w:cs="Arial"/>
          <w:i/>
          <w:iCs/>
          <w:vertAlign w:val="superscript"/>
          <w:lang w:val="it-IT"/>
        </w:rPr>
      </w:pPr>
    </w:p>
    <w:p w14:paraId="61B6B9D9" w14:textId="0D1AB20D" w:rsidR="00D44063" w:rsidRPr="002C4F81" w:rsidRDefault="00D44063" w:rsidP="002C4F81">
      <w:pPr>
        <w:autoSpaceDE w:val="0"/>
        <w:autoSpaceDN w:val="0"/>
        <w:adjustRightInd w:val="0"/>
        <w:spacing w:after="0" w:line="240" w:lineRule="auto"/>
        <w:jc w:val="center"/>
        <w:rPr>
          <w:rFonts w:ascii="Arial" w:hAnsi="Arial" w:cs="Arial"/>
          <w:i/>
          <w:iCs/>
        </w:rPr>
      </w:pPr>
      <w:r w:rsidRPr="002C4F81">
        <w:rPr>
          <w:rFonts w:ascii="Arial" w:hAnsi="Arial" w:cs="Arial"/>
          <w:i/>
          <w:iCs/>
        </w:rPr>
        <w:t xml:space="preserve">Biomedical Research Group, </w:t>
      </w:r>
      <w:r w:rsidR="0077700A" w:rsidRPr="002C4F81">
        <w:rPr>
          <w:rFonts w:ascii="Arial" w:hAnsi="Arial" w:cs="Arial"/>
          <w:i/>
          <w:iCs/>
        </w:rPr>
        <w:t xml:space="preserve">Department of Biomedical and Forensic Sciences, </w:t>
      </w:r>
      <w:r w:rsidRPr="002C4F81">
        <w:rPr>
          <w:rFonts w:ascii="Arial" w:hAnsi="Arial" w:cs="Arial"/>
          <w:i/>
          <w:iCs/>
        </w:rPr>
        <w:t>Anglia Ruskin University, Cambridge CB1 1PT UK</w:t>
      </w:r>
    </w:p>
    <w:p w14:paraId="5EAD279E" w14:textId="77777777" w:rsidR="00004CB6" w:rsidRPr="002C4F81" w:rsidRDefault="00004CB6" w:rsidP="002C4F81">
      <w:pPr>
        <w:autoSpaceDE w:val="0"/>
        <w:autoSpaceDN w:val="0"/>
        <w:adjustRightInd w:val="0"/>
        <w:spacing w:after="0" w:line="240" w:lineRule="auto"/>
        <w:jc w:val="both"/>
        <w:rPr>
          <w:rFonts w:ascii="Arial" w:hAnsi="Arial" w:cs="Arial"/>
        </w:rPr>
      </w:pPr>
    </w:p>
    <w:p w14:paraId="33D5C306" w14:textId="77777777" w:rsidR="00D44063" w:rsidRPr="002C4F81" w:rsidRDefault="00D44063" w:rsidP="002C4F81">
      <w:pPr>
        <w:autoSpaceDE w:val="0"/>
        <w:autoSpaceDN w:val="0"/>
        <w:adjustRightInd w:val="0"/>
        <w:spacing w:after="0" w:line="240" w:lineRule="auto"/>
        <w:jc w:val="both"/>
        <w:rPr>
          <w:rFonts w:ascii="Arial" w:hAnsi="Arial" w:cs="Arial"/>
          <w:i/>
          <w:iCs/>
        </w:rPr>
      </w:pPr>
    </w:p>
    <w:p w14:paraId="2AA782DD" w14:textId="77777777" w:rsidR="00D44063" w:rsidRPr="002C4F81" w:rsidRDefault="00D44063" w:rsidP="002C4F81">
      <w:pPr>
        <w:autoSpaceDE w:val="0"/>
        <w:autoSpaceDN w:val="0"/>
        <w:adjustRightInd w:val="0"/>
        <w:spacing w:after="0" w:line="240" w:lineRule="auto"/>
        <w:jc w:val="both"/>
        <w:rPr>
          <w:rFonts w:ascii="Arial" w:hAnsi="Arial" w:cs="Arial"/>
          <w:b/>
          <w:i/>
          <w:iCs/>
        </w:rPr>
      </w:pPr>
      <w:r w:rsidRPr="002C4F81">
        <w:rPr>
          <w:rFonts w:ascii="Arial" w:hAnsi="Arial" w:cs="Arial"/>
          <w:b/>
          <w:i/>
          <w:iCs/>
        </w:rPr>
        <w:t>Address correspondence to:</w:t>
      </w:r>
    </w:p>
    <w:p w14:paraId="77542F46" w14:textId="77777777" w:rsidR="00D44063" w:rsidRPr="002C4F81" w:rsidRDefault="00D44063" w:rsidP="002C4F81">
      <w:pPr>
        <w:autoSpaceDE w:val="0"/>
        <w:autoSpaceDN w:val="0"/>
        <w:adjustRightInd w:val="0"/>
        <w:spacing w:after="0" w:line="240" w:lineRule="auto"/>
        <w:jc w:val="both"/>
        <w:rPr>
          <w:rFonts w:ascii="Arial" w:hAnsi="Arial" w:cs="Arial"/>
        </w:rPr>
      </w:pPr>
      <w:r w:rsidRPr="002C4F81">
        <w:rPr>
          <w:rFonts w:ascii="Arial" w:hAnsi="Arial" w:cs="Arial"/>
        </w:rPr>
        <w:t>Havovi Chichger, Ph.D.</w:t>
      </w:r>
    </w:p>
    <w:p w14:paraId="73A68C35" w14:textId="77777777" w:rsidR="00004CB6" w:rsidRPr="002C4F81" w:rsidRDefault="00004CB6" w:rsidP="002C4F81">
      <w:pPr>
        <w:autoSpaceDE w:val="0"/>
        <w:autoSpaceDN w:val="0"/>
        <w:adjustRightInd w:val="0"/>
        <w:spacing w:after="0" w:line="240" w:lineRule="auto"/>
        <w:jc w:val="both"/>
        <w:rPr>
          <w:rFonts w:ascii="Arial" w:hAnsi="Arial" w:cs="Arial"/>
        </w:rPr>
      </w:pPr>
      <w:r w:rsidRPr="002C4F81">
        <w:rPr>
          <w:rFonts w:ascii="Arial" w:hAnsi="Arial" w:cs="Arial"/>
        </w:rPr>
        <w:t>Biomedical Research Group</w:t>
      </w:r>
    </w:p>
    <w:p w14:paraId="575DD027" w14:textId="77777777" w:rsidR="00004CB6" w:rsidRPr="002C4F81" w:rsidRDefault="00004CB6" w:rsidP="002C4F81">
      <w:pPr>
        <w:autoSpaceDE w:val="0"/>
        <w:autoSpaceDN w:val="0"/>
        <w:adjustRightInd w:val="0"/>
        <w:spacing w:after="0" w:line="240" w:lineRule="auto"/>
        <w:jc w:val="both"/>
        <w:rPr>
          <w:rFonts w:ascii="Arial" w:hAnsi="Arial" w:cs="Arial"/>
        </w:rPr>
      </w:pPr>
      <w:r w:rsidRPr="002C4F81">
        <w:rPr>
          <w:rFonts w:ascii="Arial" w:hAnsi="Arial" w:cs="Arial"/>
        </w:rPr>
        <w:t>Department of Biomedical and Forensic Sciences</w:t>
      </w:r>
    </w:p>
    <w:p w14:paraId="45074E98" w14:textId="77777777" w:rsidR="00004CB6" w:rsidRPr="002C4F81" w:rsidRDefault="00004CB6" w:rsidP="002C4F81">
      <w:pPr>
        <w:autoSpaceDE w:val="0"/>
        <w:autoSpaceDN w:val="0"/>
        <w:adjustRightInd w:val="0"/>
        <w:spacing w:after="0" w:line="240" w:lineRule="auto"/>
        <w:jc w:val="both"/>
        <w:rPr>
          <w:rFonts w:ascii="Arial" w:hAnsi="Arial" w:cs="Arial"/>
        </w:rPr>
      </w:pPr>
      <w:r w:rsidRPr="002C4F81">
        <w:rPr>
          <w:rFonts w:ascii="Arial" w:hAnsi="Arial" w:cs="Arial"/>
        </w:rPr>
        <w:t>East Road</w:t>
      </w:r>
    </w:p>
    <w:p w14:paraId="445F02AC" w14:textId="77777777" w:rsidR="00004CB6" w:rsidRPr="002C4F81" w:rsidRDefault="00004CB6" w:rsidP="002C4F81">
      <w:pPr>
        <w:autoSpaceDE w:val="0"/>
        <w:autoSpaceDN w:val="0"/>
        <w:adjustRightInd w:val="0"/>
        <w:spacing w:after="0" w:line="240" w:lineRule="auto"/>
        <w:jc w:val="both"/>
        <w:rPr>
          <w:rFonts w:ascii="Arial" w:hAnsi="Arial" w:cs="Arial"/>
        </w:rPr>
      </w:pPr>
      <w:r w:rsidRPr="002C4F81">
        <w:rPr>
          <w:rFonts w:ascii="Arial" w:hAnsi="Arial" w:cs="Arial"/>
        </w:rPr>
        <w:t>Cambridge</w:t>
      </w:r>
      <w:r w:rsidR="00B60F27" w:rsidRPr="002C4F81">
        <w:rPr>
          <w:rFonts w:ascii="Arial" w:hAnsi="Arial" w:cs="Arial"/>
        </w:rPr>
        <w:t xml:space="preserve">, </w:t>
      </w:r>
      <w:r w:rsidRPr="002C4F81">
        <w:rPr>
          <w:rFonts w:ascii="Arial" w:hAnsi="Arial" w:cs="Arial"/>
        </w:rPr>
        <w:t>CB1 1PT</w:t>
      </w:r>
      <w:r w:rsidR="00B60F27" w:rsidRPr="002C4F81">
        <w:rPr>
          <w:rFonts w:ascii="Arial" w:hAnsi="Arial" w:cs="Arial"/>
        </w:rPr>
        <w:t xml:space="preserve">, </w:t>
      </w:r>
      <w:r w:rsidRPr="002C4F81">
        <w:rPr>
          <w:rFonts w:ascii="Arial" w:hAnsi="Arial" w:cs="Arial"/>
        </w:rPr>
        <w:t>UK</w:t>
      </w:r>
    </w:p>
    <w:p w14:paraId="0BF65814" w14:textId="77777777" w:rsidR="00D44063" w:rsidRPr="002C4F81" w:rsidRDefault="00D44063" w:rsidP="002C4F81">
      <w:pPr>
        <w:autoSpaceDE w:val="0"/>
        <w:autoSpaceDN w:val="0"/>
        <w:adjustRightInd w:val="0"/>
        <w:spacing w:after="0" w:line="240" w:lineRule="auto"/>
        <w:jc w:val="both"/>
        <w:rPr>
          <w:rFonts w:ascii="Arial" w:hAnsi="Arial" w:cs="Arial"/>
          <w:lang w:val="it-IT"/>
        </w:rPr>
      </w:pPr>
      <w:r w:rsidRPr="002C4F81">
        <w:rPr>
          <w:rFonts w:ascii="Arial" w:hAnsi="Arial" w:cs="Arial"/>
          <w:lang w:val="it-IT"/>
        </w:rPr>
        <w:t xml:space="preserve">E-mail: </w:t>
      </w:r>
      <w:r w:rsidR="00004CB6" w:rsidRPr="002C4F81">
        <w:rPr>
          <w:rFonts w:ascii="Arial" w:hAnsi="Arial" w:cs="Arial"/>
          <w:lang w:val="it-IT"/>
        </w:rPr>
        <w:t>Havovi.Chichger@anglia.ac.uk</w:t>
      </w:r>
    </w:p>
    <w:p w14:paraId="049DB7B5" w14:textId="77777777" w:rsidR="00004CB6" w:rsidRPr="002C4F81" w:rsidRDefault="00004CB6" w:rsidP="002C4F81">
      <w:pPr>
        <w:autoSpaceDE w:val="0"/>
        <w:autoSpaceDN w:val="0"/>
        <w:adjustRightInd w:val="0"/>
        <w:spacing w:after="0" w:line="240" w:lineRule="auto"/>
        <w:jc w:val="both"/>
        <w:rPr>
          <w:rFonts w:ascii="Arial" w:hAnsi="Arial" w:cs="Arial"/>
          <w:b/>
          <w:bCs/>
          <w:lang w:val="it-IT"/>
        </w:rPr>
      </w:pPr>
    </w:p>
    <w:p w14:paraId="319D5653" w14:textId="0422D67F" w:rsidR="00004CB6" w:rsidRDefault="006E7F5C" w:rsidP="002C4F81">
      <w:pPr>
        <w:autoSpaceDE w:val="0"/>
        <w:autoSpaceDN w:val="0"/>
        <w:adjustRightInd w:val="0"/>
        <w:spacing w:after="0" w:line="240" w:lineRule="auto"/>
        <w:jc w:val="both"/>
        <w:rPr>
          <w:rFonts w:ascii="Arial" w:hAnsi="Arial" w:cs="Arial"/>
          <w:b/>
          <w:bCs/>
          <w:lang w:val="it-IT"/>
        </w:rPr>
      </w:pPr>
      <w:r>
        <w:rPr>
          <w:rFonts w:ascii="Arial" w:hAnsi="Arial" w:cs="Arial"/>
          <w:b/>
          <w:bCs/>
          <w:lang w:val="it-IT"/>
        </w:rPr>
        <w:t xml:space="preserve">ORCID: </w:t>
      </w:r>
      <w:r w:rsidRPr="006E7F5C">
        <w:rPr>
          <w:rFonts w:ascii="Arial" w:hAnsi="Arial" w:cs="Arial"/>
          <w:sz w:val="20"/>
          <w:szCs w:val="18"/>
        </w:rPr>
        <w:t>0000-0002-8549-7583</w:t>
      </w:r>
    </w:p>
    <w:p w14:paraId="746813F2" w14:textId="5AE8F202" w:rsidR="00E03F2E" w:rsidRDefault="00E03F2E" w:rsidP="002C4F81">
      <w:pPr>
        <w:autoSpaceDE w:val="0"/>
        <w:autoSpaceDN w:val="0"/>
        <w:adjustRightInd w:val="0"/>
        <w:spacing w:after="0" w:line="240" w:lineRule="auto"/>
        <w:jc w:val="both"/>
        <w:rPr>
          <w:rFonts w:ascii="Arial" w:hAnsi="Arial" w:cs="Arial"/>
          <w:b/>
          <w:bCs/>
          <w:lang w:val="it-IT"/>
        </w:rPr>
      </w:pPr>
    </w:p>
    <w:p w14:paraId="35991F41" w14:textId="710C3E2C" w:rsidR="00E03F2E" w:rsidRDefault="00E03F2E" w:rsidP="002C4F81">
      <w:pPr>
        <w:autoSpaceDE w:val="0"/>
        <w:autoSpaceDN w:val="0"/>
        <w:adjustRightInd w:val="0"/>
        <w:spacing w:after="0" w:line="240" w:lineRule="auto"/>
        <w:jc w:val="both"/>
        <w:rPr>
          <w:rFonts w:ascii="Arial" w:hAnsi="Arial" w:cs="Arial"/>
          <w:b/>
          <w:bCs/>
          <w:lang w:val="it-IT"/>
        </w:rPr>
      </w:pPr>
    </w:p>
    <w:p w14:paraId="7DBA1065" w14:textId="77777777" w:rsidR="00E03F2E" w:rsidRPr="002C4F81" w:rsidRDefault="00E03F2E" w:rsidP="002C4F81">
      <w:pPr>
        <w:autoSpaceDE w:val="0"/>
        <w:autoSpaceDN w:val="0"/>
        <w:adjustRightInd w:val="0"/>
        <w:spacing w:after="0" w:line="240" w:lineRule="auto"/>
        <w:jc w:val="both"/>
        <w:rPr>
          <w:rFonts w:ascii="Arial" w:hAnsi="Arial" w:cs="Arial"/>
          <w:b/>
          <w:bCs/>
          <w:lang w:val="it-IT"/>
        </w:rPr>
      </w:pPr>
    </w:p>
    <w:p w14:paraId="5630B0BA" w14:textId="6C3782B2" w:rsidR="00004CB6" w:rsidRPr="002C4F81" w:rsidRDefault="00004CB6" w:rsidP="002C4F81">
      <w:pPr>
        <w:autoSpaceDE w:val="0"/>
        <w:autoSpaceDN w:val="0"/>
        <w:adjustRightInd w:val="0"/>
        <w:spacing w:after="0" w:line="240" w:lineRule="auto"/>
        <w:jc w:val="both"/>
        <w:rPr>
          <w:rFonts w:ascii="Arial" w:hAnsi="Arial" w:cs="Arial"/>
        </w:rPr>
      </w:pPr>
      <w:r w:rsidRPr="002C4F81">
        <w:rPr>
          <w:rFonts w:ascii="Arial" w:hAnsi="Arial" w:cs="Arial"/>
          <w:b/>
          <w:bCs/>
        </w:rPr>
        <w:t>Word count</w:t>
      </w:r>
      <w:r w:rsidRPr="00935CF4">
        <w:rPr>
          <w:rFonts w:ascii="Arial" w:hAnsi="Arial" w:cs="Arial"/>
        </w:rPr>
        <w:t xml:space="preserve">: </w:t>
      </w:r>
      <w:r w:rsidR="00935CF4" w:rsidRPr="00935CF4">
        <w:rPr>
          <w:rFonts w:ascii="Arial" w:hAnsi="Arial" w:cs="Arial"/>
        </w:rPr>
        <w:t>4131</w:t>
      </w:r>
    </w:p>
    <w:p w14:paraId="24F8A5AA" w14:textId="4A712965" w:rsidR="00004CB6" w:rsidRPr="002C4F81" w:rsidRDefault="00004CB6" w:rsidP="002C4F81">
      <w:pPr>
        <w:autoSpaceDE w:val="0"/>
        <w:autoSpaceDN w:val="0"/>
        <w:adjustRightInd w:val="0"/>
        <w:spacing w:after="0" w:line="240" w:lineRule="auto"/>
        <w:jc w:val="both"/>
        <w:rPr>
          <w:rFonts w:ascii="Arial" w:hAnsi="Arial" w:cs="Arial"/>
        </w:rPr>
      </w:pPr>
      <w:r w:rsidRPr="002C4F81">
        <w:rPr>
          <w:rFonts w:ascii="Arial" w:hAnsi="Arial" w:cs="Arial"/>
          <w:b/>
        </w:rPr>
        <w:t xml:space="preserve">Number of figures: </w:t>
      </w:r>
      <w:r w:rsidR="00A67CD8" w:rsidRPr="002C4F81">
        <w:rPr>
          <w:rFonts w:ascii="Arial" w:hAnsi="Arial" w:cs="Arial"/>
          <w:b/>
        </w:rPr>
        <w:t>5</w:t>
      </w:r>
    </w:p>
    <w:p w14:paraId="2757BA51" w14:textId="6E324F17" w:rsidR="00094409" w:rsidRPr="002C4F81" w:rsidRDefault="00004CB6" w:rsidP="002C4F81">
      <w:pPr>
        <w:autoSpaceDE w:val="0"/>
        <w:autoSpaceDN w:val="0"/>
        <w:adjustRightInd w:val="0"/>
        <w:spacing w:after="0" w:line="240" w:lineRule="auto"/>
        <w:jc w:val="both"/>
        <w:rPr>
          <w:rFonts w:ascii="Arial" w:hAnsi="Arial" w:cs="Arial"/>
          <w:b/>
        </w:rPr>
      </w:pPr>
      <w:r w:rsidRPr="002C4F81">
        <w:rPr>
          <w:rFonts w:ascii="Arial" w:hAnsi="Arial" w:cs="Arial"/>
          <w:b/>
        </w:rPr>
        <w:t xml:space="preserve">Number of tables: </w:t>
      </w:r>
      <w:r w:rsidR="00A67CD8" w:rsidRPr="002C4F81">
        <w:rPr>
          <w:rFonts w:ascii="Arial" w:hAnsi="Arial" w:cs="Arial"/>
          <w:b/>
        </w:rPr>
        <w:t>0</w:t>
      </w:r>
      <w:r w:rsidR="00094409" w:rsidRPr="002C4F81">
        <w:rPr>
          <w:rFonts w:ascii="Arial" w:hAnsi="Arial" w:cs="Arial"/>
          <w:b/>
        </w:rPr>
        <w:br w:type="page"/>
      </w:r>
      <w:bookmarkStart w:id="0" w:name="_GoBack"/>
      <w:bookmarkEnd w:id="0"/>
    </w:p>
    <w:p w14:paraId="3C05E897" w14:textId="0EBB7593" w:rsidR="00004CB6" w:rsidRPr="002C4F81" w:rsidRDefault="00004CB6" w:rsidP="002C4F81">
      <w:pPr>
        <w:spacing w:after="0" w:line="240" w:lineRule="auto"/>
        <w:jc w:val="both"/>
        <w:rPr>
          <w:rFonts w:ascii="Arial" w:hAnsi="Arial" w:cs="Arial"/>
          <w:b/>
        </w:rPr>
      </w:pPr>
      <w:r w:rsidRPr="002C4F81">
        <w:rPr>
          <w:rFonts w:ascii="Arial" w:hAnsi="Arial" w:cs="Arial"/>
          <w:b/>
        </w:rPr>
        <w:lastRenderedPageBreak/>
        <w:t>ABSTRACT</w:t>
      </w:r>
      <w:r w:rsidR="00150E3A">
        <w:rPr>
          <w:rFonts w:ascii="Arial" w:hAnsi="Arial" w:cs="Arial"/>
          <w:b/>
        </w:rPr>
        <w:t xml:space="preserve"> </w:t>
      </w:r>
    </w:p>
    <w:p w14:paraId="7E13BBEC" w14:textId="4D3E5DEE" w:rsidR="00150E3A" w:rsidRDefault="00181501" w:rsidP="002C4F81">
      <w:pPr>
        <w:spacing w:after="0" w:line="240" w:lineRule="auto"/>
        <w:jc w:val="both"/>
        <w:rPr>
          <w:rFonts w:ascii="Arial" w:hAnsi="Arial" w:cs="Arial"/>
        </w:rPr>
      </w:pPr>
      <w:r>
        <w:rPr>
          <w:rFonts w:ascii="Arial" w:hAnsi="Arial" w:cs="Arial"/>
          <w:b/>
        </w:rPr>
        <w:t>Background</w:t>
      </w:r>
      <w:r w:rsidR="00150E3A" w:rsidRPr="00150E3A">
        <w:rPr>
          <w:rFonts w:ascii="Arial" w:hAnsi="Arial" w:cs="Arial"/>
          <w:b/>
        </w:rPr>
        <w:t>:</w:t>
      </w:r>
      <w:r w:rsidR="00150E3A">
        <w:rPr>
          <w:rFonts w:ascii="Arial" w:hAnsi="Arial" w:cs="Arial"/>
        </w:rPr>
        <w:t xml:space="preserve"> </w:t>
      </w:r>
      <w:r w:rsidR="0021439F" w:rsidRPr="002C4F81">
        <w:rPr>
          <w:rFonts w:ascii="Arial" w:hAnsi="Arial" w:cs="Arial"/>
        </w:rPr>
        <w:t>One of t</w:t>
      </w:r>
      <w:r w:rsidR="002A6424" w:rsidRPr="002C4F81">
        <w:rPr>
          <w:rFonts w:ascii="Arial" w:hAnsi="Arial" w:cs="Arial"/>
        </w:rPr>
        <w:t>he most prevalent microvascular complication</w:t>
      </w:r>
      <w:r w:rsidR="0021439F" w:rsidRPr="002C4F81">
        <w:rPr>
          <w:rFonts w:ascii="Arial" w:hAnsi="Arial" w:cs="Arial"/>
        </w:rPr>
        <w:t>s</w:t>
      </w:r>
      <w:r w:rsidR="002A6424" w:rsidRPr="002C4F81">
        <w:rPr>
          <w:rFonts w:ascii="Arial" w:hAnsi="Arial" w:cs="Arial"/>
        </w:rPr>
        <w:t xml:space="preserve"> for </w:t>
      </w:r>
      <w:r w:rsidR="0021439F" w:rsidRPr="002C4F81">
        <w:rPr>
          <w:rFonts w:ascii="Arial" w:hAnsi="Arial" w:cs="Arial"/>
        </w:rPr>
        <w:t>patients with diabete</w:t>
      </w:r>
      <w:r w:rsidR="002A6424" w:rsidRPr="002C4F81">
        <w:rPr>
          <w:rFonts w:ascii="Arial" w:hAnsi="Arial" w:cs="Arial"/>
        </w:rPr>
        <w:t>s is diabetic retinopathy (DR)</w:t>
      </w:r>
      <w:r w:rsidR="00FD68F0" w:rsidRPr="002C4F81">
        <w:rPr>
          <w:rFonts w:ascii="Arial" w:hAnsi="Arial" w:cs="Arial"/>
        </w:rPr>
        <w:t xml:space="preserve"> associated with </w:t>
      </w:r>
      <w:r w:rsidR="002A6424" w:rsidRPr="002C4F81">
        <w:rPr>
          <w:rFonts w:ascii="Arial" w:hAnsi="Arial" w:cs="Arial"/>
        </w:rPr>
        <w:t xml:space="preserve">increased retinal endothelial blood vessel </w:t>
      </w:r>
      <w:r w:rsidR="00FD68F0" w:rsidRPr="002C4F81">
        <w:rPr>
          <w:rFonts w:ascii="Arial" w:hAnsi="Arial" w:cs="Arial"/>
        </w:rPr>
        <w:t>formation</w:t>
      </w:r>
      <w:r w:rsidR="002A6424" w:rsidRPr="002C4F81">
        <w:rPr>
          <w:rFonts w:ascii="Arial" w:hAnsi="Arial" w:cs="Arial"/>
        </w:rPr>
        <w:t xml:space="preserve">. </w:t>
      </w:r>
      <w:r w:rsidR="00790DC6" w:rsidRPr="002C4F81">
        <w:rPr>
          <w:rFonts w:ascii="Arial" w:hAnsi="Arial" w:cs="Arial"/>
        </w:rPr>
        <w:t>Treatments to reduce vascularisation</w:t>
      </w:r>
      <w:r w:rsidR="0021439F" w:rsidRPr="002C4F81">
        <w:rPr>
          <w:rFonts w:ascii="Arial" w:hAnsi="Arial" w:cs="Arial"/>
        </w:rPr>
        <w:t xml:space="preserve"> in the retinal endothelium are linked to improved sight in patients with DR.  Recently we have demonstrated the</w:t>
      </w:r>
      <w:r w:rsidR="00790DC6" w:rsidRPr="002C4F81">
        <w:rPr>
          <w:rFonts w:ascii="Arial" w:hAnsi="Arial" w:cs="Arial"/>
        </w:rPr>
        <w:t xml:space="preserve"> novel</w:t>
      </w:r>
      <w:r w:rsidR="0021439F" w:rsidRPr="002C4F81">
        <w:rPr>
          <w:rFonts w:ascii="Arial" w:hAnsi="Arial" w:cs="Arial"/>
        </w:rPr>
        <w:t xml:space="preserve"> protective role of </w:t>
      </w:r>
      <w:r w:rsidR="002A6424" w:rsidRPr="002C4F81">
        <w:rPr>
          <w:rFonts w:ascii="Arial" w:hAnsi="Arial" w:cs="Arial"/>
        </w:rPr>
        <w:t>the</w:t>
      </w:r>
      <w:r w:rsidR="0021439F" w:rsidRPr="002C4F81">
        <w:rPr>
          <w:rFonts w:ascii="Arial" w:hAnsi="Arial" w:cs="Arial"/>
        </w:rPr>
        <w:t xml:space="preserve"> artificial sweetener, sucralose, and the</w:t>
      </w:r>
      <w:r w:rsidR="002A6424" w:rsidRPr="002C4F81">
        <w:rPr>
          <w:rFonts w:ascii="Arial" w:hAnsi="Arial" w:cs="Arial"/>
        </w:rPr>
        <w:t xml:space="preserve"> sweet taste receptor, T1R3, in the pulmonary endothelium to reduce vascular leak</w:t>
      </w:r>
      <w:r w:rsidR="00FB5BA6" w:rsidRPr="002C4F81">
        <w:rPr>
          <w:rFonts w:ascii="Arial" w:hAnsi="Arial" w:cs="Arial"/>
        </w:rPr>
        <w:t>.  In the present</w:t>
      </w:r>
      <w:r w:rsidR="00790DC6" w:rsidRPr="002C4F81">
        <w:rPr>
          <w:rFonts w:ascii="Arial" w:hAnsi="Arial" w:cs="Arial"/>
        </w:rPr>
        <w:t xml:space="preserve"> study, we examined the role of sucralose and sweet taste receptors on </w:t>
      </w:r>
      <w:proofErr w:type="spellStart"/>
      <w:r w:rsidR="00663E83" w:rsidRPr="002C4F81">
        <w:rPr>
          <w:rFonts w:ascii="Arial" w:hAnsi="Arial" w:cs="Arial"/>
        </w:rPr>
        <w:t>vasculogenic</w:t>
      </w:r>
      <w:proofErr w:type="spellEnd"/>
      <w:r w:rsidR="00663E83" w:rsidRPr="002C4F81">
        <w:rPr>
          <w:rFonts w:ascii="Arial" w:hAnsi="Arial" w:cs="Arial"/>
        </w:rPr>
        <w:t xml:space="preserve"> p</w:t>
      </w:r>
      <w:r w:rsidR="00790DC6" w:rsidRPr="002C4F81">
        <w:rPr>
          <w:rFonts w:ascii="Arial" w:hAnsi="Arial" w:cs="Arial"/>
        </w:rPr>
        <w:t xml:space="preserve">rocesses (proliferation, migration, adhesion and tube formation) in retinal </w:t>
      </w:r>
      <w:r w:rsidR="00DC002E">
        <w:rPr>
          <w:rFonts w:ascii="Arial" w:hAnsi="Arial" w:cs="Arial"/>
        </w:rPr>
        <w:t xml:space="preserve">microvascular </w:t>
      </w:r>
      <w:r w:rsidR="00790DC6" w:rsidRPr="002C4F81">
        <w:rPr>
          <w:rFonts w:ascii="Arial" w:hAnsi="Arial" w:cs="Arial"/>
        </w:rPr>
        <w:t>endotheli</w:t>
      </w:r>
      <w:r w:rsidR="00DC002E">
        <w:rPr>
          <w:rFonts w:ascii="Arial" w:hAnsi="Arial" w:cs="Arial"/>
        </w:rPr>
        <w:t>al cells</w:t>
      </w:r>
      <w:r w:rsidR="00790DC6" w:rsidRPr="002C4F81">
        <w:rPr>
          <w:rFonts w:ascii="Arial" w:hAnsi="Arial" w:cs="Arial"/>
        </w:rPr>
        <w:t xml:space="preserve">. </w:t>
      </w:r>
    </w:p>
    <w:p w14:paraId="5203F6BB" w14:textId="46F0DA1A" w:rsidR="00E03F2E" w:rsidRDefault="00E03F2E" w:rsidP="00E03F2E">
      <w:pPr>
        <w:spacing w:after="0" w:line="240" w:lineRule="auto"/>
        <w:jc w:val="both"/>
        <w:rPr>
          <w:rFonts w:ascii="Arial" w:hAnsi="Arial" w:cs="Arial"/>
          <w:b/>
        </w:rPr>
      </w:pPr>
      <w:r>
        <w:rPr>
          <w:rFonts w:ascii="Arial" w:hAnsi="Arial" w:cs="Arial"/>
          <w:b/>
        </w:rPr>
        <w:t xml:space="preserve">Methods: </w:t>
      </w:r>
      <w:r w:rsidRPr="002C4F81">
        <w:rPr>
          <w:rFonts w:ascii="Arial" w:hAnsi="Arial" w:cs="Arial"/>
        </w:rPr>
        <w:t xml:space="preserve">We exposed human retinal microvascular endothelial cells (RMVEC) to VEGF as an </w:t>
      </w:r>
      <w:r w:rsidRPr="002C4F81">
        <w:rPr>
          <w:rFonts w:ascii="Arial" w:hAnsi="Arial" w:cs="Arial"/>
          <w:i/>
        </w:rPr>
        <w:t xml:space="preserve">in vitro </w:t>
      </w:r>
      <w:r>
        <w:rPr>
          <w:rFonts w:ascii="Arial" w:hAnsi="Arial" w:cs="Arial"/>
        </w:rPr>
        <w:t xml:space="preserve">model of DR in the presence and absence of T1R3 agonist sucralose. </w:t>
      </w:r>
    </w:p>
    <w:p w14:paraId="6E0E4E19" w14:textId="3920E83C" w:rsidR="00150E3A" w:rsidRDefault="00150E3A" w:rsidP="002C4F81">
      <w:pPr>
        <w:spacing w:after="0" w:line="240" w:lineRule="auto"/>
        <w:jc w:val="both"/>
        <w:rPr>
          <w:rFonts w:ascii="Arial" w:hAnsi="Arial" w:cs="Arial"/>
        </w:rPr>
      </w:pPr>
      <w:r w:rsidRPr="00150E3A">
        <w:rPr>
          <w:rFonts w:ascii="Arial" w:hAnsi="Arial" w:cs="Arial"/>
          <w:b/>
        </w:rPr>
        <w:t>Results:</w:t>
      </w:r>
      <w:r>
        <w:rPr>
          <w:rFonts w:ascii="Arial" w:hAnsi="Arial" w:cs="Arial"/>
        </w:rPr>
        <w:t xml:space="preserve"> </w:t>
      </w:r>
      <w:r w:rsidR="00FD68F0" w:rsidRPr="002C4F81">
        <w:rPr>
          <w:rFonts w:ascii="Arial" w:hAnsi="Arial" w:cs="Arial"/>
        </w:rPr>
        <w:t>In RMVEC, we</w:t>
      </w:r>
      <w:r w:rsidR="00790DC6" w:rsidRPr="002C4F81">
        <w:rPr>
          <w:rFonts w:ascii="Arial" w:hAnsi="Arial" w:cs="Arial"/>
        </w:rPr>
        <w:t xml:space="preserve"> observed i</w:t>
      </w:r>
      <w:r w:rsidR="002A6424" w:rsidRPr="002C4F81">
        <w:rPr>
          <w:rFonts w:ascii="Arial" w:hAnsi="Arial" w:cs="Arial"/>
        </w:rPr>
        <w:t xml:space="preserve">ncreased </w:t>
      </w:r>
      <w:r w:rsidR="00790DC6" w:rsidRPr="002C4F81">
        <w:rPr>
          <w:rFonts w:ascii="Arial" w:hAnsi="Arial" w:cs="Arial"/>
        </w:rPr>
        <w:t xml:space="preserve">VEGF-induced </w:t>
      </w:r>
      <w:r w:rsidR="002A6424" w:rsidRPr="002C4F81">
        <w:rPr>
          <w:rFonts w:ascii="Arial" w:hAnsi="Arial" w:cs="Arial"/>
        </w:rPr>
        <w:t>cell proliferation</w:t>
      </w:r>
      <w:r w:rsidR="00790DC6" w:rsidRPr="002C4F81">
        <w:rPr>
          <w:rFonts w:ascii="Arial" w:hAnsi="Arial" w:cs="Arial"/>
        </w:rPr>
        <w:t>, migration</w:t>
      </w:r>
      <w:r w:rsidR="002A6424" w:rsidRPr="002C4F81">
        <w:rPr>
          <w:rFonts w:ascii="Arial" w:hAnsi="Arial" w:cs="Arial"/>
        </w:rPr>
        <w:t xml:space="preserve">, adhesion and tube </w:t>
      </w:r>
      <w:r w:rsidR="00790DC6" w:rsidRPr="002C4F81">
        <w:rPr>
          <w:rFonts w:ascii="Arial" w:hAnsi="Arial" w:cs="Arial"/>
        </w:rPr>
        <w:t>formation, which</w:t>
      </w:r>
      <w:r w:rsidR="002A6424" w:rsidRPr="002C4F81">
        <w:rPr>
          <w:rFonts w:ascii="Arial" w:hAnsi="Arial" w:cs="Arial"/>
        </w:rPr>
        <w:t xml:space="preserve"> was significantly attenuated by exposure to the artificial sweetener sucralose.  Following siRNA knockdown of the sweet taste receptor, T1R3, but not T1R2, the protective effect of sucral</w:t>
      </w:r>
      <w:r w:rsidR="00790DC6" w:rsidRPr="002C4F81">
        <w:rPr>
          <w:rFonts w:ascii="Arial" w:hAnsi="Arial" w:cs="Arial"/>
        </w:rPr>
        <w:t xml:space="preserve">ose on VEGF-induced </w:t>
      </w:r>
      <w:r w:rsidR="00FD68F0" w:rsidRPr="002C4F81">
        <w:rPr>
          <w:rFonts w:ascii="Arial" w:hAnsi="Arial" w:cs="Arial"/>
        </w:rPr>
        <w:t xml:space="preserve">RMVEC </w:t>
      </w:r>
      <w:proofErr w:type="spellStart"/>
      <w:r w:rsidR="00790DC6" w:rsidRPr="002C4F81">
        <w:rPr>
          <w:rFonts w:ascii="Arial" w:hAnsi="Arial" w:cs="Arial"/>
        </w:rPr>
        <w:t>vascul</w:t>
      </w:r>
      <w:r w:rsidR="00FB5BA6" w:rsidRPr="002C4F81">
        <w:rPr>
          <w:rFonts w:ascii="Arial" w:hAnsi="Arial" w:cs="Arial"/>
        </w:rPr>
        <w:t>ogenic</w:t>
      </w:r>
      <w:proofErr w:type="spellEnd"/>
      <w:r w:rsidR="00FB5BA6" w:rsidRPr="002C4F81">
        <w:rPr>
          <w:rFonts w:ascii="Arial" w:hAnsi="Arial" w:cs="Arial"/>
        </w:rPr>
        <w:t xml:space="preserve"> processes was</w:t>
      </w:r>
      <w:r w:rsidR="00663E83" w:rsidRPr="002C4F81">
        <w:rPr>
          <w:rFonts w:ascii="Arial" w:hAnsi="Arial" w:cs="Arial"/>
        </w:rPr>
        <w:t xml:space="preserve"> </w:t>
      </w:r>
      <w:r w:rsidR="002A6424" w:rsidRPr="002C4F81">
        <w:rPr>
          <w:rFonts w:ascii="Arial" w:hAnsi="Arial" w:cs="Arial"/>
        </w:rPr>
        <w:t xml:space="preserve">blocked.  </w:t>
      </w:r>
      <w:r w:rsidR="00790DC6" w:rsidRPr="002C4F81">
        <w:rPr>
          <w:rFonts w:ascii="Arial" w:hAnsi="Arial" w:cs="Arial"/>
        </w:rPr>
        <w:t>We further d</w:t>
      </w:r>
      <w:r w:rsidR="00FB5BA6" w:rsidRPr="002C4F81">
        <w:rPr>
          <w:rFonts w:ascii="Arial" w:hAnsi="Arial" w:cs="Arial"/>
        </w:rPr>
        <w:t>emonstrate that sucralose attenuates</w:t>
      </w:r>
      <w:r w:rsidR="00790DC6" w:rsidRPr="002C4F81">
        <w:rPr>
          <w:rFonts w:ascii="Arial" w:hAnsi="Arial" w:cs="Arial"/>
        </w:rPr>
        <w:t xml:space="preserve"> VEGF-induced </w:t>
      </w:r>
      <w:proofErr w:type="spellStart"/>
      <w:r w:rsidR="00790DC6" w:rsidRPr="002C4F81">
        <w:rPr>
          <w:rFonts w:ascii="Arial" w:hAnsi="Arial" w:cs="Arial"/>
        </w:rPr>
        <w:t>Akt</w:t>
      </w:r>
      <w:proofErr w:type="spellEnd"/>
      <w:r w:rsidR="00790DC6" w:rsidRPr="002C4F81">
        <w:rPr>
          <w:rFonts w:ascii="Arial" w:hAnsi="Arial" w:cs="Arial"/>
        </w:rPr>
        <w:t xml:space="preserve"> phosphorylation to protect the retinal microvasculature. </w:t>
      </w:r>
    </w:p>
    <w:p w14:paraId="48050D5F" w14:textId="41C841F7" w:rsidR="002A6424" w:rsidRPr="002C4F81" w:rsidRDefault="00150E3A" w:rsidP="002C4F81">
      <w:pPr>
        <w:spacing w:after="0" w:line="240" w:lineRule="auto"/>
        <w:jc w:val="both"/>
        <w:rPr>
          <w:rFonts w:ascii="Arial" w:hAnsi="Arial" w:cs="Arial"/>
        </w:rPr>
      </w:pPr>
      <w:r w:rsidRPr="00150E3A">
        <w:rPr>
          <w:rFonts w:ascii="Arial" w:hAnsi="Arial" w:cs="Arial"/>
          <w:b/>
        </w:rPr>
        <w:t>Conclusion:</w:t>
      </w:r>
      <w:r>
        <w:rPr>
          <w:rFonts w:ascii="Arial" w:hAnsi="Arial" w:cs="Arial"/>
        </w:rPr>
        <w:t xml:space="preserve"> </w:t>
      </w:r>
      <w:r w:rsidR="002A6424" w:rsidRPr="002C4F81">
        <w:rPr>
          <w:rFonts w:ascii="Arial" w:hAnsi="Arial" w:cs="Arial"/>
        </w:rPr>
        <w:t>These studies are the first to demonstrate a protective effect of an artificial sweetener, through the sweet taste receptor</w:t>
      </w:r>
      <w:r w:rsidR="00790DC6" w:rsidRPr="002C4F81">
        <w:rPr>
          <w:rFonts w:ascii="Arial" w:hAnsi="Arial" w:cs="Arial"/>
        </w:rPr>
        <w:t xml:space="preserve"> T1R3</w:t>
      </w:r>
      <w:r w:rsidR="002A6424" w:rsidRPr="002C4F81">
        <w:rPr>
          <w:rFonts w:ascii="Arial" w:hAnsi="Arial" w:cs="Arial"/>
        </w:rPr>
        <w:t xml:space="preserve">, on VEGF-induced </w:t>
      </w:r>
      <w:proofErr w:type="spellStart"/>
      <w:r w:rsidR="00790DC6" w:rsidRPr="002C4F81">
        <w:rPr>
          <w:rFonts w:ascii="Arial" w:hAnsi="Arial" w:cs="Arial"/>
        </w:rPr>
        <w:t>vascul</w:t>
      </w:r>
      <w:r w:rsidR="00663E83" w:rsidRPr="002C4F81">
        <w:rPr>
          <w:rFonts w:ascii="Arial" w:hAnsi="Arial" w:cs="Arial"/>
        </w:rPr>
        <w:t>ogenesis</w:t>
      </w:r>
      <w:proofErr w:type="spellEnd"/>
      <w:r w:rsidR="00663E83" w:rsidRPr="002C4F81">
        <w:rPr>
          <w:rFonts w:ascii="Arial" w:hAnsi="Arial" w:cs="Arial"/>
        </w:rPr>
        <w:t xml:space="preserve"> </w:t>
      </w:r>
      <w:r w:rsidR="002A6424" w:rsidRPr="002C4F81">
        <w:rPr>
          <w:rFonts w:ascii="Arial" w:hAnsi="Arial" w:cs="Arial"/>
        </w:rPr>
        <w:t>in retinal</w:t>
      </w:r>
      <w:r w:rsidR="00DC002E">
        <w:rPr>
          <w:rFonts w:ascii="Arial" w:hAnsi="Arial" w:cs="Arial"/>
        </w:rPr>
        <w:t xml:space="preserve"> microvascular</w:t>
      </w:r>
      <w:r w:rsidR="002A6424" w:rsidRPr="002C4F81">
        <w:rPr>
          <w:rFonts w:ascii="Arial" w:hAnsi="Arial" w:cs="Arial"/>
        </w:rPr>
        <w:t xml:space="preserve"> endotheli</w:t>
      </w:r>
      <w:r w:rsidR="00DC002E">
        <w:rPr>
          <w:rFonts w:ascii="Arial" w:hAnsi="Arial" w:cs="Arial"/>
        </w:rPr>
        <w:t>al cells</w:t>
      </w:r>
      <w:r w:rsidR="002A6424" w:rsidRPr="002C4F81">
        <w:rPr>
          <w:rFonts w:ascii="Arial" w:hAnsi="Arial" w:cs="Arial"/>
        </w:rPr>
        <w:t xml:space="preserve">.  </w:t>
      </w:r>
    </w:p>
    <w:p w14:paraId="2EFD35D9" w14:textId="68E96D74" w:rsidR="002A6424" w:rsidRDefault="002A6424" w:rsidP="002C4F81">
      <w:pPr>
        <w:spacing w:after="0" w:line="240" w:lineRule="auto"/>
        <w:jc w:val="both"/>
        <w:rPr>
          <w:rFonts w:ascii="Arial" w:hAnsi="Arial" w:cs="Arial"/>
          <w:b/>
        </w:rPr>
      </w:pPr>
    </w:p>
    <w:p w14:paraId="55004F35" w14:textId="125A8A2D" w:rsidR="004B110A" w:rsidRDefault="002E2248" w:rsidP="00991E56">
      <w:pPr>
        <w:autoSpaceDE w:val="0"/>
        <w:autoSpaceDN w:val="0"/>
        <w:adjustRightInd w:val="0"/>
        <w:spacing w:after="0" w:line="240" w:lineRule="auto"/>
        <w:jc w:val="both"/>
        <w:rPr>
          <w:rFonts w:ascii="Arial" w:hAnsi="Arial" w:cs="Arial"/>
        </w:rPr>
      </w:pPr>
      <w:r w:rsidRPr="002C4F81">
        <w:rPr>
          <w:rFonts w:ascii="Arial" w:hAnsi="Arial" w:cs="Arial"/>
          <w:b/>
        </w:rPr>
        <w:t>Keywords:</w:t>
      </w:r>
      <w:r w:rsidRPr="002C4F81">
        <w:rPr>
          <w:rFonts w:ascii="Arial" w:hAnsi="Arial" w:cs="Arial"/>
        </w:rPr>
        <w:t xml:space="preserve"> </w:t>
      </w:r>
      <w:proofErr w:type="spellStart"/>
      <w:r w:rsidRPr="002C4F81">
        <w:rPr>
          <w:rFonts w:ascii="Arial" w:hAnsi="Arial" w:cs="Arial"/>
        </w:rPr>
        <w:t>vasculogenesis</w:t>
      </w:r>
      <w:proofErr w:type="spellEnd"/>
      <w:r w:rsidRPr="002C4F81">
        <w:rPr>
          <w:rFonts w:ascii="Arial" w:hAnsi="Arial" w:cs="Arial"/>
        </w:rPr>
        <w:t>, diabetic retinopathy, sweet taste receptors, artificial sweeteners</w:t>
      </w:r>
      <w:r>
        <w:rPr>
          <w:rFonts w:ascii="Arial" w:hAnsi="Arial" w:cs="Arial"/>
        </w:rPr>
        <w:t>, endothelium</w:t>
      </w:r>
    </w:p>
    <w:p w14:paraId="3673ABBA" w14:textId="7122F5E4" w:rsidR="00991E56" w:rsidRDefault="00991E56" w:rsidP="00991E56">
      <w:pPr>
        <w:autoSpaceDE w:val="0"/>
        <w:autoSpaceDN w:val="0"/>
        <w:adjustRightInd w:val="0"/>
        <w:spacing w:after="0" w:line="240" w:lineRule="auto"/>
        <w:jc w:val="both"/>
        <w:rPr>
          <w:rFonts w:ascii="Arial" w:hAnsi="Arial" w:cs="Arial"/>
        </w:rPr>
      </w:pPr>
    </w:p>
    <w:p w14:paraId="7FCDE3BF" w14:textId="003F2FA8" w:rsidR="00991E56" w:rsidRPr="00991E56" w:rsidRDefault="00991E56" w:rsidP="00991E56">
      <w:pPr>
        <w:rPr>
          <w:rFonts w:ascii="Arial" w:hAnsi="Arial" w:cs="Arial"/>
        </w:rPr>
      </w:pPr>
      <w:r>
        <w:rPr>
          <w:rFonts w:ascii="Arial" w:hAnsi="Arial" w:cs="Arial"/>
        </w:rPr>
        <w:br w:type="page"/>
      </w:r>
    </w:p>
    <w:p w14:paraId="2020488D" w14:textId="48B3E5B1" w:rsidR="00EA3FA2" w:rsidRPr="002C4F81" w:rsidRDefault="00192515" w:rsidP="002C4F81">
      <w:pPr>
        <w:tabs>
          <w:tab w:val="left" w:pos="7145"/>
        </w:tabs>
        <w:spacing w:after="0" w:line="240" w:lineRule="auto"/>
        <w:jc w:val="both"/>
        <w:rPr>
          <w:rFonts w:ascii="Arial" w:hAnsi="Arial" w:cs="Arial"/>
          <w:b/>
        </w:rPr>
      </w:pPr>
      <w:r w:rsidRPr="002C4F81">
        <w:rPr>
          <w:rFonts w:ascii="Arial" w:hAnsi="Arial" w:cs="Arial"/>
          <w:b/>
        </w:rPr>
        <w:lastRenderedPageBreak/>
        <w:t>INTRODUCTION</w:t>
      </w:r>
      <w:r w:rsidR="0055097F" w:rsidRPr="002C4F81">
        <w:rPr>
          <w:rFonts w:ascii="Arial" w:hAnsi="Arial" w:cs="Arial"/>
          <w:b/>
        </w:rPr>
        <w:tab/>
      </w:r>
    </w:p>
    <w:p w14:paraId="11090055" w14:textId="14F84D19" w:rsidR="00E102D5" w:rsidRPr="002C4F81" w:rsidRDefault="004E284B" w:rsidP="002C4F81">
      <w:pPr>
        <w:spacing w:after="0" w:line="240" w:lineRule="auto"/>
        <w:ind w:firstLine="720"/>
        <w:jc w:val="both"/>
        <w:rPr>
          <w:rFonts w:ascii="Arial" w:hAnsi="Arial" w:cs="Arial"/>
        </w:rPr>
      </w:pPr>
      <w:r w:rsidRPr="002C4F81">
        <w:rPr>
          <w:rFonts w:ascii="Arial" w:hAnsi="Arial" w:cs="Arial"/>
        </w:rPr>
        <w:t>Worldwide, t</w:t>
      </w:r>
      <w:r w:rsidR="005834A8" w:rsidRPr="002C4F81">
        <w:rPr>
          <w:rFonts w:ascii="Arial" w:hAnsi="Arial" w:cs="Arial"/>
        </w:rPr>
        <w:t xml:space="preserve">here are currently </w:t>
      </w:r>
      <w:r w:rsidRPr="002C4F81">
        <w:rPr>
          <w:rFonts w:ascii="Arial" w:hAnsi="Arial" w:cs="Arial"/>
        </w:rPr>
        <w:t>425 m</w:t>
      </w:r>
      <w:r w:rsidR="005834A8" w:rsidRPr="002C4F81">
        <w:rPr>
          <w:rFonts w:ascii="Arial" w:hAnsi="Arial" w:cs="Arial"/>
        </w:rPr>
        <w:t xml:space="preserve">illion </w:t>
      </w:r>
      <w:r w:rsidRPr="002C4F81">
        <w:rPr>
          <w:rFonts w:ascii="Arial" w:hAnsi="Arial" w:cs="Arial"/>
        </w:rPr>
        <w:t xml:space="preserve">people estimated to </w:t>
      </w:r>
      <w:r w:rsidR="005834A8" w:rsidRPr="002C4F81">
        <w:rPr>
          <w:rFonts w:ascii="Arial" w:hAnsi="Arial" w:cs="Arial"/>
        </w:rPr>
        <w:t xml:space="preserve">suffer from type </w:t>
      </w:r>
      <w:r w:rsidR="00425B6F" w:rsidRPr="002C4F81">
        <w:rPr>
          <w:rFonts w:ascii="Arial" w:hAnsi="Arial" w:cs="Arial"/>
        </w:rPr>
        <w:t>1</w:t>
      </w:r>
      <w:r w:rsidR="005834A8" w:rsidRPr="002C4F81">
        <w:rPr>
          <w:rFonts w:ascii="Arial" w:hAnsi="Arial" w:cs="Arial"/>
        </w:rPr>
        <w:t xml:space="preserve"> and </w:t>
      </w:r>
      <w:r w:rsidR="00425B6F" w:rsidRPr="002C4F81">
        <w:rPr>
          <w:rFonts w:ascii="Arial" w:hAnsi="Arial" w:cs="Arial"/>
        </w:rPr>
        <w:t xml:space="preserve">2 </w:t>
      </w:r>
      <w:r w:rsidRPr="002C4F81">
        <w:rPr>
          <w:rFonts w:ascii="Arial" w:hAnsi="Arial" w:cs="Arial"/>
        </w:rPr>
        <w:t>diabetes, which</w:t>
      </w:r>
      <w:r w:rsidR="005834A8" w:rsidRPr="002C4F81">
        <w:rPr>
          <w:rFonts w:ascii="Arial" w:hAnsi="Arial" w:cs="Arial"/>
        </w:rPr>
        <w:t xml:space="preserve"> results in a </w:t>
      </w:r>
      <w:r w:rsidRPr="002C4F81">
        <w:rPr>
          <w:rFonts w:ascii="Arial" w:hAnsi="Arial" w:cs="Arial"/>
        </w:rPr>
        <w:t>yearly healthcare</w:t>
      </w:r>
      <w:r w:rsidR="005834A8" w:rsidRPr="002C4F81">
        <w:rPr>
          <w:rFonts w:ascii="Arial" w:hAnsi="Arial" w:cs="Arial"/>
        </w:rPr>
        <w:t xml:space="preserve"> expenditure of</w:t>
      </w:r>
      <w:r w:rsidRPr="002C4F81">
        <w:rPr>
          <w:rFonts w:ascii="Arial" w:hAnsi="Arial" w:cs="Arial"/>
        </w:rPr>
        <w:t xml:space="preserve"> 727 billion USD</w:t>
      </w:r>
      <w:r w:rsidR="0057720D" w:rsidRPr="002C4F81">
        <w:rPr>
          <w:rFonts w:ascii="Arial" w:hAnsi="Arial" w:cs="Arial"/>
        </w:rPr>
        <w:t xml:space="preserve">. </w:t>
      </w:r>
      <w:r w:rsidRPr="002C4F81">
        <w:rPr>
          <w:rFonts w:ascii="Arial" w:hAnsi="Arial" w:cs="Arial"/>
        </w:rPr>
        <w:t xml:space="preserve"> </w:t>
      </w:r>
      <w:r w:rsidR="005834A8" w:rsidRPr="002C4F81">
        <w:rPr>
          <w:rFonts w:ascii="Arial" w:hAnsi="Arial" w:cs="Arial"/>
        </w:rPr>
        <w:t>By 20</w:t>
      </w:r>
      <w:r w:rsidRPr="002C4F81">
        <w:rPr>
          <w:rFonts w:ascii="Arial" w:hAnsi="Arial" w:cs="Arial"/>
        </w:rPr>
        <w:t>4</w:t>
      </w:r>
      <w:r w:rsidR="005834A8" w:rsidRPr="002C4F81">
        <w:rPr>
          <w:rFonts w:ascii="Arial" w:hAnsi="Arial" w:cs="Arial"/>
        </w:rPr>
        <w:t xml:space="preserve">5, the number of sufferers is predicted to increase to </w:t>
      </w:r>
      <w:r w:rsidRPr="002C4F81">
        <w:rPr>
          <w:rFonts w:ascii="Arial" w:hAnsi="Arial" w:cs="Arial"/>
        </w:rPr>
        <w:t>693</w:t>
      </w:r>
      <w:r w:rsidR="005834A8" w:rsidRPr="002C4F81">
        <w:rPr>
          <w:rFonts w:ascii="Arial" w:hAnsi="Arial" w:cs="Arial"/>
        </w:rPr>
        <w:t xml:space="preserve"> million, which will further increase the economic burden</w:t>
      </w:r>
      <w:r w:rsidRPr="002C4F81">
        <w:rPr>
          <w:rFonts w:ascii="Arial" w:hAnsi="Arial" w:cs="Arial"/>
        </w:rPr>
        <w:t xml:space="preserve"> of the disease</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RW.CITE{{249 K.Ogurtsova 2017}}</w:instrText>
      </w:r>
      <w:r w:rsidR="00425B6F" w:rsidRPr="002C4F81">
        <w:rPr>
          <w:rFonts w:ascii="Arial" w:hAnsi="Arial" w:cs="Arial"/>
        </w:rPr>
        <w:fldChar w:fldCharType="separate"/>
      </w:r>
      <w:r w:rsidR="000A577E" w:rsidRPr="000A577E">
        <w:rPr>
          <w:rFonts w:ascii="Arial" w:hAnsi="Arial" w:cs="Arial"/>
          <w:b/>
          <w:i/>
        </w:rPr>
        <w:t>(1)</w:t>
      </w:r>
      <w:r w:rsidR="00425B6F" w:rsidRPr="002C4F81">
        <w:rPr>
          <w:rFonts w:ascii="Arial" w:hAnsi="Arial" w:cs="Arial"/>
        </w:rPr>
        <w:fldChar w:fldCharType="end"/>
      </w:r>
      <w:r w:rsidRPr="002C4F81">
        <w:rPr>
          <w:rFonts w:ascii="Arial" w:hAnsi="Arial" w:cs="Arial"/>
        </w:rPr>
        <w:t xml:space="preserve">.  One of the most common and debilitating </w:t>
      </w:r>
      <w:r w:rsidR="005834A8" w:rsidRPr="002C4F81">
        <w:rPr>
          <w:rFonts w:ascii="Arial" w:hAnsi="Arial" w:cs="Arial"/>
        </w:rPr>
        <w:t xml:space="preserve">complications associated with diabetes is </w:t>
      </w:r>
      <w:r w:rsidRPr="002C4F81">
        <w:rPr>
          <w:rFonts w:ascii="Arial" w:hAnsi="Arial" w:cs="Arial"/>
        </w:rPr>
        <w:t>the development of diabetic eye disease associated with diabetic retinopathy (DR), diabe</w:t>
      </w:r>
      <w:r w:rsidR="00E53977" w:rsidRPr="002C4F81">
        <w:rPr>
          <w:rFonts w:ascii="Arial" w:hAnsi="Arial" w:cs="Arial"/>
        </w:rPr>
        <w:t xml:space="preserve">tic macular </w:t>
      </w:r>
      <w:proofErr w:type="spellStart"/>
      <w:r w:rsidR="00E53977" w:rsidRPr="002C4F81">
        <w:rPr>
          <w:rFonts w:ascii="Arial" w:hAnsi="Arial" w:cs="Arial"/>
        </w:rPr>
        <w:t>edema</w:t>
      </w:r>
      <w:proofErr w:type="spellEnd"/>
      <w:r w:rsidR="00E53977" w:rsidRPr="002C4F81">
        <w:rPr>
          <w:rFonts w:ascii="Arial" w:hAnsi="Arial" w:cs="Arial"/>
        </w:rPr>
        <w:t xml:space="preserve"> and glaucoma</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RW.CITE{{249 K.Ogurtsova 2017}}</w:instrText>
      </w:r>
      <w:r w:rsidR="00425B6F" w:rsidRPr="002C4F81">
        <w:rPr>
          <w:rFonts w:ascii="Arial" w:hAnsi="Arial" w:cs="Arial"/>
        </w:rPr>
        <w:fldChar w:fldCharType="separate"/>
      </w:r>
      <w:r w:rsidR="000A577E" w:rsidRPr="000A577E">
        <w:rPr>
          <w:rFonts w:ascii="Arial" w:hAnsi="Arial" w:cs="Arial"/>
          <w:b/>
          <w:i/>
        </w:rPr>
        <w:t>(1)</w:t>
      </w:r>
      <w:r w:rsidR="00425B6F" w:rsidRPr="002C4F81">
        <w:rPr>
          <w:rFonts w:ascii="Arial" w:hAnsi="Arial" w:cs="Arial"/>
        </w:rPr>
        <w:fldChar w:fldCharType="end"/>
      </w:r>
      <w:r w:rsidRPr="002C4F81">
        <w:rPr>
          <w:rFonts w:ascii="Arial" w:hAnsi="Arial" w:cs="Arial"/>
        </w:rPr>
        <w:t>.</w:t>
      </w:r>
      <w:r w:rsidR="008F3FF4" w:rsidRPr="002C4F81">
        <w:rPr>
          <w:rFonts w:ascii="Arial" w:hAnsi="Arial" w:cs="Arial"/>
        </w:rPr>
        <w:t xml:space="preserve"> </w:t>
      </w:r>
      <w:r w:rsidRPr="002C4F81">
        <w:rPr>
          <w:rFonts w:ascii="Arial" w:hAnsi="Arial" w:cs="Arial"/>
        </w:rPr>
        <w:t xml:space="preserve"> </w:t>
      </w:r>
      <w:r w:rsidR="00540446" w:rsidRPr="002C4F81">
        <w:rPr>
          <w:rFonts w:ascii="Arial" w:hAnsi="Arial" w:cs="Arial"/>
        </w:rPr>
        <w:t xml:space="preserve">Over 90% of patients with type </w:t>
      </w:r>
      <w:r w:rsidR="00425B6F" w:rsidRPr="002C4F81">
        <w:rPr>
          <w:rFonts w:ascii="Arial" w:hAnsi="Arial" w:cs="Arial"/>
        </w:rPr>
        <w:t>1</w:t>
      </w:r>
      <w:r w:rsidR="00540446" w:rsidRPr="002C4F81">
        <w:rPr>
          <w:rFonts w:ascii="Arial" w:hAnsi="Arial" w:cs="Arial"/>
        </w:rPr>
        <w:t xml:space="preserve"> diabetes and around 60% of patients with type </w:t>
      </w:r>
      <w:r w:rsidR="00425B6F" w:rsidRPr="002C4F81">
        <w:rPr>
          <w:rFonts w:ascii="Arial" w:hAnsi="Arial" w:cs="Arial"/>
        </w:rPr>
        <w:t>2</w:t>
      </w:r>
      <w:r w:rsidR="00540446" w:rsidRPr="002C4F81">
        <w:rPr>
          <w:rFonts w:ascii="Arial" w:hAnsi="Arial" w:cs="Arial"/>
        </w:rPr>
        <w:t xml:space="preserve"> diabetes will </w:t>
      </w:r>
      <w:r w:rsidR="008F3FF4" w:rsidRPr="002C4F81">
        <w:rPr>
          <w:rFonts w:ascii="Arial" w:hAnsi="Arial" w:cs="Arial"/>
        </w:rPr>
        <w:t xml:space="preserve">suffer </w:t>
      </w:r>
      <w:r w:rsidR="00D477C8" w:rsidRPr="002C4F81">
        <w:rPr>
          <w:rFonts w:ascii="Arial" w:hAnsi="Arial" w:cs="Arial"/>
        </w:rPr>
        <w:t xml:space="preserve">from a </w:t>
      </w:r>
      <w:r w:rsidR="00540446" w:rsidRPr="002C4F81">
        <w:rPr>
          <w:rFonts w:ascii="Arial" w:hAnsi="Arial" w:cs="Arial"/>
        </w:rPr>
        <w:t xml:space="preserve">level of </w:t>
      </w:r>
      <w:r w:rsidR="0055097F" w:rsidRPr="002C4F81">
        <w:rPr>
          <w:rFonts w:ascii="Arial" w:hAnsi="Arial" w:cs="Arial"/>
        </w:rPr>
        <w:t xml:space="preserve">DR </w:t>
      </w:r>
      <w:r w:rsidR="00540446" w:rsidRPr="002C4F81">
        <w:rPr>
          <w:rFonts w:ascii="Arial" w:hAnsi="Arial" w:cs="Arial"/>
        </w:rPr>
        <w:t>ranging from blurred vision to complete vision loss</w:t>
      </w:r>
      <w:bookmarkStart w:id="1" w:name="pone.0186582.ref003"/>
      <w:bookmarkEnd w:id="1"/>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RW.CITE{{263 Wong,T.Y. 2016}}</w:instrText>
      </w:r>
      <w:r w:rsidR="00425B6F" w:rsidRPr="002C4F81">
        <w:rPr>
          <w:rFonts w:ascii="Arial" w:hAnsi="Arial" w:cs="Arial"/>
        </w:rPr>
        <w:fldChar w:fldCharType="separate"/>
      </w:r>
      <w:r w:rsidR="000A577E" w:rsidRPr="000A577E">
        <w:rPr>
          <w:rFonts w:ascii="Arial" w:hAnsi="Arial" w:cs="Arial"/>
          <w:b/>
          <w:i/>
        </w:rPr>
        <w:t>(2)</w:t>
      </w:r>
      <w:r w:rsidR="00425B6F" w:rsidRPr="002C4F81">
        <w:rPr>
          <w:rFonts w:ascii="Arial" w:hAnsi="Arial" w:cs="Arial"/>
        </w:rPr>
        <w:fldChar w:fldCharType="end"/>
      </w:r>
      <w:r w:rsidR="008F3FF4" w:rsidRPr="002C4F81">
        <w:rPr>
          <w:rFonts w:ascii="Arial" w:hAnsi="Arial" w:cs="Arial"/>
        </w:rPr>
        <w:t>.</w:t>
      </w:r>
      <w:r w:rsidR="00E102D5" w:rsidRPr="002C4F81">
        <w:rPr>
          <w:rFonts w:ascii="Arial" w:hAnsi="Arial" w:cs="Arial"/>
        </w:rPr>
        <w:t xml:space="preserve">  Given the increasing incidence of diabetes, there is thus a significant need to understand the mechanisms which regulate </w:t>
      </w:r>
      <w:r w:rsidR="0055097F" w:rsidRPr="002C4F81">
        <w:rPr>
          <w:rFonts w:ascii="Arial" w:hAnsi="Arial" w:cs="Arial"/>
        </w:rPr>
        <w:t>DR</w:t>
      </w:r>
      <w:r w:rsidR="00E102D5" w:rsidRPr="002C4F81">
        <w:rPr>
          <w:rFonts w:ascii="Arial" w:hAnsi="Arial" w:cs="Arial"/>
        </w:rPr>
        <w:t>, with the aim of developing effective therapeutic agents for the complication.</w:t>
      </w:r>
    </w:p>
    <w:p w14:paraId="5958BD2D" w14:textId="614A9B6C" w:rsidR="000A3DCC" w:rsidRPr="002C4F81" w:rsidRDefault="00E102D5" w:rsidP="002C4F81">
      <w:pPr>
        <w:spacing w:after="0" w:line="240" w:lineRule="auto"/>
        <w:ind w:firstLine="720"/>
        <w:jc w:val="both"/>
        <w:rPr>
          <w:rFonts w:ascii="Arial" w:hAnsi="Arial" w:cs="Arial"/>
          <w:lang w:val="en"/>
        </w:rPr>
      </w:pPr>
      <w:r w:rsidRPr="002C4F81">
        <w:rPr>
          <w:rFonts w:ascii="Arial" w:hAnsi="Arial" w:cs="Arial"/>
        </w:rPr>
        <w:t xml:space="preserve">Endothelial cell injury is a hallmark of the microvascular complications observed due to chronic hyperglycaemia in diabetes. Indeed, small </w:t>
      </w:r>
      <w:r w:rsidR="00420154" w:rsidRPr="002C4F81">
        <w:rPr>
          <w:rFonts w:ascii="Arial" w:hAnsi="Arial" w:cs="Arial"/>
        </w:rPr>
        <w:t>improvements in glycosylated-</w:t>
      </w:r>
      <w:r w:rsidRPr="002C4F81">
        <w:rPr>
          <w:rFonts w:ascii="Arial" w:hAnsi="Arial" w:cs="Arial"/>
        </w:rPr>
        <w:t>haemoglobin directly correlates with a significantly reduced risk of d</w:t>
      </w:r>
      <w:r w:rsidR="00E53977" w:rsidRPr="002C4F81">
        <w:rPr>
          <w:rFonts w:ascii="Arial" w:hAnsi="Arial" w:cs="Arial"/>
        </w:rPr>
        <w:t xml:space="preserve">eveloping </w:t>
      </w:r>
      <w:r w:rsidR="0055097F" w:rsidRPr="002C4F81">
        <w:rPr>
          <w:rFonts w:ascii="Arial" w:hAnsi="Arial" w:cs="Arial"/>
        </w:rPr>
        <w:t xml:space="preserve">DR </w:t>
      </w:r>
      <w:r w:rsidR="00425B6F" w:rsidRPr="002C4F81">
        <w:rPr>
          <w:rFonts w:ascii="Arial" w:hAnsi="Arial" w:cs="Arial"/>
        </w:rPr>
        <w:fldChar w:fldCharType="begin"/>
      </w:r>
      <w:r w:rsidR="000A577E">
        <w:rPr>
          <w:rFonts w:ascii="Arial" w:hAnsi="Arial" w:cs="Arial"/>
        </w:rPr>
        <w:instrText>ADDIN RW.CITE{{247 Mohamed,Q. 2007}}</w:instrText>
      </w:r>
      <w:r w:rsidR="00425B6F" w:rsidRPr="002C4F81">
        <w:rPr>
          <w:rFonts w:ascii="Arial" w:hAnsi="Arial" w:cs="Arial"/>
        </w:rPr>
        <w:fldChar w:fldCharType="separate"/>
      </w:r>
      <w:r w:rsidR="000A577E" w:rsidRPr="000A577E">
        <w:rPr>
          <w:rFonts w:ascii="Arial" w:hAnsi="Arial" w:cs="Arial"/>
          <w:b/>
          <w:i/>
        </w:rPr>
        <w:t>(3)</w:t>
      </w:r>
      <w:r w:rsidR="00425B6F" w:rsidRPr="002C4F81">
        <w:rPr>
          <w:rFonts w:ascii="Arial" w:hAnsi="Arial" w:cs="Arial"/>
        </w:rPr>
        <w:fldChar w:fldCharType="end"/>
      </w:r>
      <w:r w:rsidRPr="002C4F81">
        <w:rPr>
          <w:rFonts w:ascii="Arial" w:hAnsi="Arial" w:cs="Arial"/>
          <w:lang w:val="en"/>
        </w:rPr>
        <w:t xml:space="preserve">.  </w:t>
      </w:r>
      <w:proofErr w:type="spellStart"/>
      <w:r w:rsidRPr="002C4F81">
        <w:rPr>
          <w:rFonts w:ascii="Arial" w:hAnsi="Arial" w:cs="Arial"/>
          <w:lang w:val="en"/>
        </w:rPr>
        <w:t>Hyperglycaemia</w:t>
      </w:r>
      <w:proofErr w:type="spellEnd"/>
      <w:r w:rsidRPr="002C4F81">
        <w:rPr>
          <w:rFonts w:ascii="Arial" w:hAnsi="Arial" w:cs="Arial"/>
          <w:lang w:val="en"/>
        </w:rPr>
        <w:t xml:space="preserve"> </w:t>
      </w:r>
      <w:r w:rsidR="003B0ABC" w:rsidRPr="002C4F81">
        <w:rPr>
          <w:rFonts w:ascii="Arial" w:hAnsi="Arial" w:cs="Arial"/>
          <w:lang w:val="en"/>
        </w:rPr>
        <w:t>increases metabolic disruption, inflammation and hypoxia in patients with diabetes, associated with the pathophys</w:t>
      </w:r>
      <w:r w:rsidR="00E53977" w:rsidRPr="002C4F81">
        <w:rPr>
          <w:rFonts w:ascii="Arial" w:hAnsi="Arial" w:cs="Arial"/>
          <w:lang w:val="en"/>
        </w:rPr>
        <w:t xml:space="preserve">iology of </w:t>
      </w:r>
      <w:r w:rsidR="0055097F" w:rsidRPr="002C4F81">
        <w:rPr>
          <w:rFonts w:ascii="Arial" w:hAnsi="Arial" w:cs="Arial"/>
        </w:rPr>
        <w:t>DR</w:t>
      </w:r>
      <w:r w:rsidR="0055097F" w:rsidRPr="002C4F81">
        <w:rPr>
          <w:rFonts w:ascii="Arial" w:hAnsi="Arial" w:cs="Arial"/>
          <w:lang w:val="en"/>
        </w:rPr>
        <w:t xml:space="preserve"> </w:t>
      </w:r>
      <w:r w:rsidR="00425B6F" w:rsidRPr="002C4F81">
        <w:rPr>
          <w:rFonts w:ascii="Arial" w:hAnsi="Arial" w:cs="Arial"/>
          <w:lang w:val="en"/>
        </w:rPr>
        <w:fldChar w:fldCharType="begin"/>
      </w:r>
      <w:r w:rsidR="000A577E">
        <w:rPr>
          <w:rFonts w:ascii="Arial" w:hAnsi="Arial" w:cs="Arial"/>
          <w:lang w:val="en"/>
        </w:rPr>
        <w:instrText>ADDIN RW.CITE{{263 Wong,T.Y. 2016}}</w:instrText>
      </w:r>
      <w:r w:rsidR="00425B6F" w:rsidRPr="002C4F81">
        <w:rPr>
          <w:rFonts w:ascii="Arial" w:hAnsi="Arial" w:cs="Arial"/>
          <w:lang w:val="en"/>
        </w:rPr>
        <w:fldChar w:fldCharType="separate"/>
      </w:r>
      <w:r w:rsidR="000A577E" w:rsidRPr="000A577E">
        <w:rPr>
          <w:rFonts w:ascii="Arial" w:hAnsi="Arial" w:cs="Arial"/>
          <w:b/>
          <w:i/>
          <w:lang w:val="en"/>
        </w:rPr>
        <w:t>(2)</w:t>
      </w:r>
      <w:r w:rsidR="00425B6F" w:rsidRPr="002C4F81">
        <w:rPr>
          <w:rFonts w:ascii="Arial" w:hAnsi="Arial" w:cs="Arial"/>
          <w:lang w:val="en"/>
        </w:rPr>
        <w:fldChar w:fldCharType="end"/>
      </w:r>
      <w:r w:rsidR="003B0ABC" w:rsidRPr="002C4F81">
        <w:rPr>
          <w:rFonts w:ascii="Arial" w:hAnsi="Arial" w:cs="Arial"/>
          <w:lang w:val="en"/>
        </w:rPr>
        <w:t xml:space="preserve">.  </w:t>
      </w:r>
      <w:r w:rsidR="0055097F" w:rsidRPr="002C4F81">
        <w:rPr>
          <w:rFonts w:ascii="Arial" w:hAnsi="Arial" w:cs="Arial"/>
        </w:rPr>
        <w:t>DR</w:t>
      </w:r>
      <w:r w:rsidR="00420154" w:rsidRPr="002C4F81">
        <w:rPr>
          <w:rFonts w:ascii="Arial" w:hAnsi="Arial" w:cs="Arial"/>
        </w:rPr>
        <w:t>,</w:t>
      </w:r>
      <w:r w:rsidR="000A5EC4" w:rsidRPr="002C4F81">
        <w:rPr>
          <w:rFonts w:ascii="Arial" w:hAnsi="Arial" w:cs="Arial"/>
        </w:rPr>
        <w:t xml:space="preserve"> characterised by retinal lesions, results in morphological changes and increases in vascular permeability of </w:t>
      </w:r>
      <w:r w:rsidR="003B0ABC" w:rsidRPr="002C4F81">
        <w:rPr>
          <w:rFonts w:ascii="Arial" w:hAnsi="Arial" w:cs="Arial"/>
        </w:rPr>
        <w:t>the retinal microvasculature</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RW.CITE{{233 Frank,R.N. 2004}}</w:instrText>
      </w:r>
      <w:r w:rsidR="00425B6F" w:rsidRPr="002C4F81">
        <w:rPr>
          <w:rFonts w:ascii="Arial" w:hAnsi="Arial" w:cs="Arial"/>
        </w:rPr>
        <w:fldChar w:fldCharType="separate"/>
      </w:r>
      <w:r w:rsidR="000A577E" w:rsidRPr="000A577E">
        <w:rPr>
          <w:rFonts w:ascii="Arial" w:hAnsi="Arial" w:cs="Arial"/>
          <w:b/>
          <w:i/>
        </w:rPr>
        <w:t>(4)</w:t>
      </w:r>
      <w:r w:rsidR="00425B6F" w:rsidRPr="002C4F81">
        <w:rPr>
          <w:rFonts w:ascii="Arial" w:hAnsi="Arial" w:cs="Arial"/>
        </w:rPr>
        <w:fldChar w:fldCharType="end"/>
      </w:r>
      <w:r w:rsidR="000A5EC4" w:rsidRPr="002C4F81">
        <w:rPr>
          <w:rFonts w:ascii="Arial" w:hAnsi="Arial" w:cs="Arial"/>
        </w:rPr>
        <w:t xml:space="preserve">.  </w:t>
      </w:r>
      <w:r w:rsidR="005950FA" w:rsidRPr="002C4F81">
        <w:rPr>
          <w:rFonts w:ascii="Arial" w:hAnsi="Arial" w:cs="Arial"/>
        </w:rPr>
        <w:t>In non-proliferative retinopathy, t</w:t>
      </w:r>
      <w:r w:rsidR="00145A4A" w:rsidRPr="002C4F81">
        <w:rPr>
          <w:rFonts w:ascii="Arial" w:hAnsi="Arial" w:cs="Arial"/>
        </w:rPr>
        <w:t xml:space="preserve">his </w:t>
      </w:r>
      <w:r w:rsidR="005950FA" w:rsidRPr="002C4F81">
        <w:rPr>
          <w:rFonts w:ascii="Arial" w:hAnsi="Arial" w:cs="Arial"/>
        </w:rPr>
        <w:t>permeability causes</w:t>
      </w:r>
      <w:r w:rsidR="00145A4A" w:rsidRPr="002C4F81">
        <w:rPr>
          <w:rFonts w:ascii="Arial" w:hAnsi="Arial" w:cs="Arial"/>
        </w:rPr>
        <w:t xml:space="preserve"> macular </w:t>
      </w:r>
      <w:proofErr w:type="spellStart"/>
      <w:r w:rsidR="00145A4A" w:rsidRPr="002C4F81">
        <w:rPr>
          <w:rFonts w:ascii="Arial" w:hAnsi="Arial" w:cs="Arial"/>
        </w:rPr>
        <w:t>edema</w:t>
      </w:r>
      <w:proofErr w:type="spellEnd"/>
      <w:r w:rsidR="00145A4A" w:rsidRPr="002C4F81">
        <w:rPr>
          <w:rFonts w:ascii="Arial" w:hAnsi="Arial" w:cs="Arial"/>
        </w:rPr>
        <w:t xml:space="preserve"> which, o</w:t>
      </w:r>
      <w:r w:rsidR="000A5EC4" w:rsidRPr="002C4F81">
        <w:rPr>
          <w:rFonts w:ascii="Arial" w:hAnsi="Arial" w:cs="Arial"/>
        </w:rPr>
        <w:t xml:space="preserve">ver time, </w:t>
      </w:r>
      <w:r w:rsidR="00145A4A" w:rsidRPr="002C4F81">
        <w:rPr>
          <w:rFonts w:ascii="Arial" w:hAnsi="Arial" w:cs="Arial"/>
        </w:rPr>
        <w:t>leads</w:t>
      </w:r>
      <w:r w:rsidR="000A5EC4" w:rsidRPr="002C4F81">
        <w:rPr>
          <w:rFonts w:ascii="Arial" w:hAnsi="Arial" w:cs="Arial"/>
        </w:rPr>
        <w:t xml:space="preserve"> to capillary widening and degeneration</w:t>
      </w:r>
      <w:r w:rsidR="00420154" w:rsidRPr="002C4F81">
        <w:rPr>
          <w:rFonts w:ascii="Arial" w:hAnsi="Arial" w:cs="Arial"/>
        </w:rPr>
        <w:t xml:space="preserve"> of the retina whereas i</w:t>
      </w:r>
      <w:r w:rsidR="005950FA" w:rsidRPr="002C4F81">
        <w:rPr>
          <w:rFonts w:ascii="Arial" w:hAnsi="Arial" w:cs="Arial"/>
        </w:rPr>
        <w:t xml:space="preserve">n proliferative retinopathy, there is </w:t>
      </w:r>
      <w:r w:rsidR="000A5EC4" w:rsidRPr="002C4F81">
        <w:rPr>
          <w:rFonts w:ascii="Arial" w:hAnsi="Arial" w:cs="Arial"/>
        </w:rPr>
        <w:t>excessive formation of blood</w:t>
      </w:r>
      <w:r w:rsidR="00D477C8" w:rsidRPr="002C4F81">
        <w:rPr>
          <w:rFonts w:ascii="Arial" w:hAnsi="Arial" w:cs="Arial"/>
        </w:rPr>
        <w:t xml:space="preserve"> vessels </w:t>
      </w:r>
      <w:r w:rsidR="00145A4A" w:rsidRPr="002C4F81">
        <w:rPr>
          <w:rFonts w:ascii="Arial" w:hAnsi="Arial" w:cs="Arial"/>
        </w:rPr>
        <w:t xml:space="preserve">(vascularisation) </w:t>
      </w:r>
      <w:r w:rsidR="00D477C8" w:rsidRPr="002C4F81">
        <w:rPr>
          <w:rFonts w:ascii="Arial" w:hAnsi="Arial" w:cs="Arial"/>
        </w:rPr>
        <w:t>around the optic disk</w:t>
      </w:r>
      <w:r w:rsidR="00420154" w:rsidRPr="002C4F81">
        <w:rPr>
          <w:rFonts w:ascii="Arial" w:hAnsi="Arial" w:cs="Arial"/>
        </w:rPr>
        <w:t xml:space="preserve">; </w:t>
      </w:r>
      <w:r w:rsidR="005950FA" w:rsidRPr="002C4F81">
        <w:rPr>
          <w:rFonts w:ascii="Arial" w:hAnsi="Arial" w:cs="Arial"/>
        </w:rPr>
        <w:t>t</w:t>
      </w:r>
      <w:r w:rsidR="00996FC5" w:rsidRPr="002C4F81">
        <w:rPr>
          <w:rFonts w:ascii="Arial" w:hAnsi="Arial" w:cs="Arial"/>
        </w:rPr>
        <w:t xml:space="preserve">his aberrant </w:t>
      </w:r>
      <w:r w:rsidR="00145A4A" w:rsidRPr="002C4F81">
        <w:rPr>
          <w:rFonts w:ascii="Arial" w:hAnsi="Arial" w:cs="Arial"/>
        </w:rPr>
        <w:t>neovascularisation</w:t>
      </w:r>
      <w:r w:rsidR="00996FC5" w:rsidRPr="002C4F81">
        <w:rPr>
          <w:rFonts w:ascii="Arial" w:hAnsi="Arial" w:cs="Arial"/>
        </w:rPr>
        <w:t xml:space="preserve"> is </w:t>
      </w:r>
      <w:r w:rsidR="003F764C" w:rsidRPr="002C4F81">
        <w:rPr>
          <w:rFonts w:ascii="Arial" w:hAnsi="Arial" w:cs="Arial"/>
        </w:rPr>
        <w:t xml:space="preserve">a </w:t>
      </w:r>
      <w:r w:rsidR="00996FC5" w:rsidRPr="002C4F81">
        <w:rPr>
          <w:rFonts w:ascii="Arial" w:hAnsi="Arial" w:cs="Arial"/>
        </w:rPr>
        <w:t>major contributor to vision loss and has been</w:t>
      </w:r>
      <w:r w:rsidR="000A5EC4" w:rsidRPr="002C4F81">
        <w:rPr>
          <w:rFonts w:ascii="Arial" w:hAnsi="Arial" w:cs="Arial"/>
        </w:rPr>
        <w:t xml:space="preserve"> attributed to hyperglycaemia-induced increase in</w:t>
      </w:r>
      <w:r w:rsidR="00475827" w:rsidRPr="002C4F81">
        <w:rPr>
          <w:rFonts w:ascii="Arial" w:hAnsi="Arial" w:cs="Arial"/>
        </w:rPr>
        <w:t xml:space="preserve"> </w:t>
      </w:r>
      <w:r w:rsidR="000A5EC4" w:rsidRPr="002C4F81">
        <w:rPr>
          <w:rFonts w:ascii="Arial" w:hAnsi="Arial" w:cs="Arial"/>
        </w:rPr>
        <w:t>local</w:t>
      </w:r>
      <w:r w:rsidR="00475827" w:rsidRPr="002C4F81">
        <w:rPr>
          <w:rFonts w:ascii="Arial" w:hAnsi="Arial" w:cs="Arial"/>
        </w:rPr>
        <w:t xml:space="preserve"> vitreous</w:t>
      </w:r>
      <w:r w:rsidR="000A5EC4" w:rsidRPr="002C4F81">
        <w:rPr>
          <w:rFonts w:ascii="Arial" w:hAnsi="Arial" w:cs="Arial"/>
        </w:rPr>
        <w:t xml:space="preserve"> </w:t>
      </w:r>
      <w:r w:rsidR="00420154" w:rsidRPr="002C4F81">
        <w:rPr>
          <w:rFonts w:ascii="Arial" w:hAnsi="Arial" w:cs="Arial"/>
        </w:rPr>
        <w:t>vascular endothelial growth factor (</w:t>
      </w:r>
      <w:r w:rsidR="000A5EC4" w:rsidRPr="002C4F81">
        <w:rPr>
          <w:rFonts w:ascii="Arial" w:hAnsi="Arial" w:cs="Arial"/>
        </w:rPr>
        <w:t>VEGF</w:t>
      </w:r>
      <w:r w:rsidR="00420154" w:rsidRPr="002C4F81">
        <w:rPr>
          <w:rFonts w:ascii="Arial" w:hAnsi="Arial" w:cs="Arial"/>
        </w:rPr>
        <w:t>)</w:t>
      </w:r>
      <w:r w:rsidR="000A5EC4" w:rsidRPr="002C4F81">
        <w:rPr>
          <w:rFonts w:ascii="Arial" w:hAnsi="Arial" w:cs="Arial"/>
        </w:rPr>
        <w:t xml:space="preserve"> </w:t>
      </w:r>
      <w:r w:rsidR="00475827" w:rsidRPr="002C4F81">
        <w:rPr>
          <w:rFonts w:ascii="Arial" w:hAnsi="Arial" w:cs="Arial"/>
        </w:rPr>
        <w:t xml:space="preserve">levels </w:t>
      </w:r>
      <w:r w:rsidR="000A5EC4" w:rsidRPr="002C4F81">
        <w:rPr>
          <w:rFonts w:ascii="Arial" w:hAnsi="Arial" w:cs="Arial"/>
        </w:rPr>
        <w:t>in patients with diabetes</w:t>
      </w:r>
      <w:r w:rsidR="00630C9A" w:rsidRPr="002C4F81">
        <w:rPr>
          <w:rFonts w:ascii="Arial" w:eastAsia="Times New Roman" w:hAnsi="Arial" w:cs="Arial"/>
          <w:lang w:val="en" w:eastAsia="en-GB"/>
        </w:rPr>
        <w:t xml:space="preserve"> </w:t>
      </w:r>
      <w:r w:rsidR="00630C9A" w:rsidRPr="002C4F81">
        <w:rPr>
          <w:rFonts w:ascii="Arial" w:eastAsia="Times New Roman" w:hAnsi="Arial" w:cs="Arial"/>
          <w:lang w:val="en" w:eastAsia="en-GB"/>
        </w:rPr>
        <w:fldChar w:fldCharType="begin"/>
      </w:r>
      <w:r w:rsidR="000A577E">
        <w:rPr>
          <w:rFonts w:ascii="Arial" w:eastAsia="Times New Roman" w:hAnsi="Arial" w:cs="Arial"/>
          <w:lang w:val="en" w:eastAsia="en-GB"/>
        </w:rPr>
        <w:instrText>ADDIN RW.CITE{{222 Aiello,L.P. 1994; 257 Simo,R. 2006; 266 Zehetner,C. 2013; 250 Ozturk,B.T. 2009}}</w:instrText>
      </w:r>
      <w:r w:rsidR="00630C9A" w:rsidRPr="002C4F81">
        <w:rPr>
          <w:rFonts w:ascii="Arial" w:eastAsia="Times New Roman" w:hAnsi="Arial" w:cs="Arial"/>
          <w:lang w:val="en" w:eastAsia="en-GB"/>
        </w:rPr>
        <w:fldChar w:fldCharType="separate"/>
      </w:r>
      <w:r w:rsidR="000A577E" w:rsidRPr="000A577E">
        <w:rPr>
          <w:rFonts w:ascii="Arial" w:eastAsia="Times New Roman" w:hAnsi="Arial" w:cs="Arial"/>
          <w:b/>
          <w:i/>
          <w:lang w:val="en" w:eastAsia="en-GB"/>
        </w:rPr>
        <w:t>(5-8)</w:t>
      </w:r>
      <w:r w:rsidR="00630C9A" w:rsidRPr="002C4F81">
        <w:rPr>
          <w:rFonts w:ascii="Arial" w:eastAsia="Times New Roman" w:hAnsi="Arial" w:cs="Arial"/>
          <w:lang w:val="en" w:eastAsia="en-GB"/>
        </w:rPr>
        <w:fldChar w:fldCharType="end"/>
      </w:r>
      <w:r w:rsidR="00996FC5" w:rsidRPr="002C4F81">
        <w:rPr>
          <w:rFonts w:ascii="Arial" w:hAnsi="Arial" w:cs="Arial"/>
        </w:rPr>
        <w:t xml:space="preserve">. </w:t>
      </w:r>
      <w:r w:rsidR="00D477C8" w:rsidRPr="002C4F81">
        <w:rPr>
          <w:rFonts w:ascii="Arial" w:hAnsi="Arial" w:cs="Arial"/>
        </w:rPr>
        <w:t>Indeed, current treatment for</w:t>
      </w:r>
      <w:r w:rsidR="005950FA" w:rsidRPr="002C4F81">
        <w:rPr>
          <w:rFonts w:ascii="Arial" w:hAnsi="Arial" w:cs="Arial"/>
        </w:rPr>
        <w:t xml:space="preserve"> patients with non-proliferative </w:t>
      </w:r>
      <w:r w:rsidR="0055097F" w:rsidRPr="002C4F81">
        <w:rPr>
          <w:rFonts w:ascii="Arial" w:hAnsi="Arial" w:cs="Arial"/>
        </w:rPr>
        <w:t xml:space="preserve">DR </w:t>
      </w:r>
      <w:r w:rsidR="005950FA" w:rsidRPr="002C4F81">
        <w:rPr>
          <w:rFonts w:ascii="Arial" w:hAnsi="Arial" w:cs="Arial"/>
        </w:rPr>
        <w:t xml:space="preserve">utilises </w:t>
      </w:r>
      <w:r w:rsidR="00D477C8" w:rsidRPr="002C4F81">
        <w:rPr>
          <w:rFonts w:ascii="Arial" w:hAnsi="Arial" w:cs="Arial"/>
        </w:rPr>
        <w:t>anti-VEG</w:t>
      </w:r>
      <w:r w:rsidR="005950FA" w:rsidRPr="002C4F81">
        <w:rPr>
          <w:rFonts w:ascii="Arial" w:hAnsi="Arial" w:cs="Arial"/>
        </w:rPr>
        <w:t xml:space="preserve">F agents to reduce macular </w:t>
      </w:r>
      <w:proofErr w:type="spellStart"/>
      <w:r w:rsidR="005950FA" w:rsidRPr="002C4F81">
        <w:rPr>
          <w:rFonts w:ascii="Arial" w:hAnsi="Arial" w:cs="Arial"/>
        </w:rPr>
        <w:t>edema</w:t>
      </w:r>
      <w:proofErr w:type="spellEnd"/>
      <w:r w:rsidR="00CE404B">
        <w:rPr>
          <w:rFonts w:ascii="Arial" w:hAnsi="Arial" w:cs="Arial"/>
        </w:rPr>
        <w:t xml:space="preserve"> and</w:t>
      </w:r>
      <w:r w:rsidR="00935CF4">
        <w:rPr>
          <w:rFonts w:ascii="Arial" w:hAnsi="Arial" w:cs="Arial"/>
        </w:rPr>
        <w:t xml:space="preserve"> improve outcomes for patients</w:t>
      </w:r>
      <w:r w:rsidR="005950FA"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RW.CITE{{232 Ferrara,N. 2004; 233 Frank,R.N. 2004}}</w:instrText>
      </w:r>
      <w:r w:rsidR="00425B6F" w:rsidRPr="002C4F81">
        <w:rPr>
          <w:rFonts w:ascii="Arial" w:hAnsi="Arial" w:cs="Arial"/>
        </w:rPr>
        <w:fldChar w:fldCharType="separate"/>
      </w:r>
      <w:r w:rsidR="000A577E" w:rsidRPr="000A577E">
        <w:rPr>
          <w:rFonts w:ascii="Arial" w:hAnsi="Arial" w:cs="Arial"/>
          <w:b/>
          <w:i/>
        </w:rPr>
        <w:t>(4, 9)</w:t>
      </w:r>
      <w:r w:rsidR="00425B6F" w:rsidRPr="002C4F81">
        <w:rPr>
          <w:rFonts w:ascii="Arial" w:hAnsi="Arial" w:cs="Arial"/>
        </w:rPr>
        <w:fldChar w:fldCharType="end"/>
      </w:r>
      <w:r w:rsidR="003F5370" w:rsidRPr="002C4F81">
        <w:rPr>
          <w:rFonts w:ascii="Arial" w:hAnsi="Arial" w:cs="Arial"/>
          <w:lang w:val="en"/>
        </w:rPr>
        <w:t xml:space="preserve">.  </w:t>
      </w:r>
      <w:r w:rsidR="00885ED6">
        <w:rPr>
          <w:rFonts w:ascii="Arial" w:hAnsi="Arial" w:cs="Arial"/>
          <w:lang w:val="en"/>
        </w:rPr>
        <w:t xml:space="preserve">However, </w:t>
      </w:r>
      <w:r w:rsidR="003F5370" w:rsidRPr="002C4F81">
        <w:rPr>
          <w:rFonts w:ascii="Arial" w:hAnsi="Arial" w:cs="Arial"/>
          <w:lang w:val="en"/>
        </w:rPr>
        <w:t>there are concerns regarding the safety of anti-VEGF agents</w:t>
      </w:r>
      <w:r w:rsidR="00885ED6">
        <w:rPr>
          <w:rFonts w:ascii="Arial" w:hAnsi="Arial" w:cs="Arial"/>
          <w:lang w:val="en"/>
        </w:rPr>
        <w:t xml:space="preserve"> over the long term</w:t>
      </w:r>
      <w:r w:rsidR="003F5370" w:rsidRPr="002C4F81">
        <w:rPr>
          <w:rFonts w:ascii="Arial" w:hAnsi="Arial" w:cs="Arial"/>
          <w:lang w:val="en"/>
        </w:rPr>
        <w:t>,</w:t>
      </w:r>
      <w:r w:rsidR="00885ED6">
        <w:rPr>
          <w:rFonts w:ascii="Arial" w:hAnsi="Arial" w:cs="Arial"/>
          <w:lang w:val="en"/>
        </w:rPr>
        <w:t xml:space="preserve"> with a small number of cases indicating side-effects such as </w:t>
      </w:r>
      <w:r w:rsidR="003F5370" w:rsidRPr="002C4F81">
        <w:rPr>
          <w:rFonts w:ascii="Arial" w:hAnsi="Arial" w:cs="Arial"/>
          <w:lang w:val="en"/>
        </w:rPr>
        <w:t xml:space="preserve">an increased risk of neurodegeneration for the remaining healthy retina </w:t>
      </w:r>
      <w:r w:rsidR="00425B6F" w:rsidRPr="002C4F81">
        <w:rPr>
          <w:rFonts w:ascii="Arial" w:hAnsi="Arial" w:cs="Arial"/>
          <w:lang w:val="en"/>
        </w:rPr>
        <w:fldChar w:fldCharType="begin"/>
      </w:r>
      <w:r w:rsidR="000A577E">
        <w:rPr>
          <w:rFonts w:ascii="Arial" w:hAnsi="Arial" w:cs="Arial"/>
          <w:lang w:val="en"/>
        </w:rPr>
        <w:instrText>ADDIN RW.CITE{{259 Simo,R. 2014; 243 Lim,L.S. 2011}}</w:instrText>
      </w:r>
      <w:r w:rsidR="00425B6F" w:rsidRPr="002C4F81">
        <w:rPr>
          <w:rFonts w:ascii="Arial" w:hAnsi="Arial" w:cs="Arial"/>
          <w:lang w:val="en"/>
        </w:rPr>
        <w:fldChar w:fldCharType="separate"/>
      </w:r>
      <w:r w:rsidR="000A577E" w:rsidRPr="000A577E">
        <w:rPr>
          <w:rFonts w:ascii="Arial" w:hAnsi="Arial" w:cs="Arial"/>
          <w:b/>
          <w:i/>
          <w:lang w:val="en"/>
        </w:rPr>
        <w:t>(10, 11)</w:t>
      </w:r>
      <w:r w:rsidR="00425B6F" w:rsidRPr="002C4F81">
        <w:rPr>
          <w:rFonts w:ascii="Arial" w:hAnsi="Arial" w:cs="Arial"/>
          <w:lang w:val="en"/>
        </w:rPr>
        <w:fldChar w:fldCharType="end"/>
      </w:r>
      <w:r w:rsidR="00425B6F" w:rsidRPr="002C4F81">
        <w:rPr>
          <w:rFonts w:ascii="Arial" w:hAnsi="Arial" w:cs="Arial"/>
          <w:lang w:val="en"/>
        </w:rPr>
        <w:t>.</w:t>
      </w:r>
      <w:r w:rsidR="003F5370" w:rsidRPr="002C4F81">
        <w:rPr>
          <w:rFonts w:ascii="Arial" w:hAnsi="Arial" w:cs="Arial"/>
          <w:lang w:val="en"/>
        </w:rPr>
        <w:t xml:space="preserve"> </w:t>
      </w:r>
      <w:r w:rsidR="00425B6F" w:rsidRPr="002C4F81">
        <w:rPr>
          <w:rFonts w:ascii="Arial" w:hAnsi="Arial" w:cs="Arial"/>
          <w:lang w:val="en"/>
        </w:rPr>
        <w:t xml:space="preserve"> </w:t>
      </w:r>
      <w:r w:rsidR="003F5370" w:rsidRPr="002C4F81">
        <w:rPr>
          <w:rFonts w:ascii="Arial" w:hAnsi="Arial" w:cs="Arial"/>
          <w:lang w:val="en"/>
        </w:rPr>
        <w:t xml:space="preserve">There is thus a need to investigate potential alternatives to current anti-VEGF agents to improve outcomes for patients with </w:t>
      </w:r>
      <w:r w:rsidR="0055097F" w:rsidRPr="002C4F81">
        <w:rPr>
          <w:rFonts w:ascii="Arial" w:hAnsi="Arial" w:cs="Arial"/>
        </w:rPr>
        <w:t>DR</w:t>
      </w:r>
      <w:r w:rsidR="003F5370" w:rsidRPr="002C4F81">
        <w:rPr>
          <w:rFonts w:ascii="Arial" w:hAnsi="Arial" w:cs="Arial"/>
          <w:lang w:val="en"/>
        </w:rPr>
        <w:t xml:space="preserve">. </w:t>
      </w:r>
    </w:p>
    <w:p w14:paraId="11796FC6" w14:textId="679C92D1" w:rsidR="000A3DCC" w:rsidRPr="002C4F81" w:rsidRDefault="00EF613F" w:rsidP="002C4F81">
      <w:pPr>
        <w:spacing w:after="0" w:line="240" w:lineRule="auto"/>
        <w:ind w:firstLine="720"/>
        <w:jc w:val="both"/>
        <w:rPr>
          <w:rFonts w:ascii="Arial" w:hAnsi="Arial" w:cs="Arial"/>
          <w:lang w:val="en"/>
        </w:rPr>
      </w:pPr>
      <w:r w:rsidRPr="002C4F81">
        <w:rPr>
          <w:rFonts w:ascii="Arial" w:hAnsi="Arial" w:cs="Arial"/>
        </w:rPr>
        <w:t xml:space="preserve">We have previously demonstrated a role for the commonly-consumed artificial sweetener, sucralose, in attenuating </w:t>
      </w:r>
      <w:r w:rsidR="00A26387" w:rsidRPr="002C4F81">
        <w:rPr>
          <w:rFonts w:ascii="Arial" w:hAnsi="Arial" w:cs="Arial"/>
        </w:rPr>
        <w:t xml:space="preserve">VEGF-induced </w:t>
      </w:r>
      <w:r w:rsidRPr="002C4F81">
        <w:rPr>
          <w:rFonts w:ascii="Arial" w:hAnsi="Arial" w:cs="Arial"/>
        </w:rPr>
        <w:t xml:space="preserve">vascular leak in the pulmonary endothelium </w:t>
      </w:r>
      <w:r w:rsidR="00425B6F" w:rsidRPr="002C4F81">
        <w:rPr>
          <w:rFonts w:ascii="Arial" w:hAnsi="Arial" w:cs="Arial"/>
        </w:rPr>
        <w:fldChar w:fldCharType="begin"/>
      </w:r>
      <w:r w:rsidR="000A577E">
        <w:rPr>
          <w:rFonts w:ascii="Arial" w:hAnsi="Arial" w:cs="Arial"/>
        </w:rPr>
        <w:instrText>ADDIN RW.CITE{{236 Harrington,E.O. 2018}}</w:instrText>
      </w:r>
      <w:r w:rsidR="00425B6F" w:rsidRPr="002C4F81">
        <w:rPr>
          <w:rFonts w:ascii="Arial" w:hAnsi="Arial" w:cs="Arial"/>
        </w:rPr>
        <w:fldChar w:fldCharType="separate"/>
      </w:r>
      <w:r w:rsidR="000A577E" w:rsidRPr="000A577E">
        <w:rPr>
          <w:rFonts w:ascii="Arial" w:hAnsi="Arial" w:cs="Arial"/>
          <w:b/>
          <w:i/>
        </w:rPr>
        <w:t>(12)</w:t>
      </w:r>
      <w:r w:rsidR="00425B6F" w:rsidRPr="002C4F81">
        <w:rPr>
          <w:rFonts w:ascii="Arial" w:hAnsi="Arial" w:cs="Arial"/>
        </w:rPr>
        <w:fldChar w:fldCharType="end"/>
      </w:r>
      <w:r w:rsidRPr="002C4F81">
        <w:rPr>
          <w:rFonts w:ascii="Arial" w:hAnsi="Arial" w:cs="Arial"/>
        </w:rPr>
        <w:t>.  These studies indicate that, through binding to the sweet taste receptor T1R3, sucralose tightens the microvascular endothelium and protects the barrier against leak from</w:t>
      </w:r>
      <w:r w:rsidR="00A26387" w:rsidRPr="002C4F81">
        <w:rPr>
          <w:rFonts w:ascii="Arial" w:hAnsi="Arial" w:cs="Arial"/>
        </w:rPr>
        <w:t xml:space="preserve"> several agonists including the </w:t>
      </w:r>
      <w:r w:rsidRPr="002C4F81">
        <w:rPr>
          <w:rFonts w:ascii="Arial" w:hAnsi="Arial" w:cs="Arial"/>
        </w:rPr>
        <w:t>bacterial endotoxin</w:t>
      </w:r>
      <w:r w:rsidR="00A26387" w:rsidRPr="002C4F81">
        <w:rPr>
          <w:rFonts w:ascii="Arial" w:hAnsi="Arial" w:cs="Arial"/>
        </w:rPr>
        <w:t xml:space="preserve"> LPS</w:t>
      </w:r>
      <w:r w:rsidRPr="002C4F81">
        <w:rPr>
          <w:rFonts w:ascii="Arial" w:hAnsi="Arial" w:cs="Arial"/>
        </w:rPr>
        <w:t>.  Whilst these studies indicate a protective effect of the sweet taste sensing pathway in reducing leak at the pulmonary m</w:t>
      </w:r>
      <w:r w:rsidR="009253BA" w:rsidRPr="002C4F81">
        <w:rPr>
          <w:rFonts w:ascii="Arial" w:hAnsi="Arial" w:cs="Arial"/>
        </w:rPr>
        <w:t>icrovasculature, a role for artificial sweeteners in regulating the retinal endothelium</w:t>
      </w:r>
      <w:r w:rsidR="00D87241" w:rsidRPr="002C4F81">
        <w:rPr>
          <w:rFonts w:ascii="Arial" w:hAnsi="Arial" w:cs="Arial"/>
        </w:rPr>
        <w:t xml:space="preserve"> has not been previously studied</w:t>
      </w:r>
      <w:r w:rsidR="009253BA" w:rsidRPr="002C4F81">
        <w:rPr>
          <w:rFonts w:ascii="Arial" w:hAnsi="Arial" w:cs="Arial"/>
        </w:rPr>
        <w:t xml:space="preserve">. </w:t>
      </w:r>
    </w:p>
    <w:p w14:paraId="05C518A2" w14:textId="43908933" w:rsidR="000A3DCC" w:rsidRPr="002C4F81" w:rsidRDefault="00715415" w:rsidP="002C4F81">
      <w:pPr>
        <w:spacing w:after="0" w:line="240" w:lineRule="auto"/>
        <w:ind w:firstLine="720"/>
        <w:jc w:val="both"/>
        <w:rPr>
          <w:rFonts w:ascii="Arial" w:hAnsi="Arial" w:cs="Arial"/>
          <w:lang w:val="en"/>
        </w:rPr>
      </w:pPr>
      <w:r w:rsidRPr="002C4F81">
        <w:rPr>
          <w:rFonts w:ascii="Arial" w:hAnsi="Arial" w:cs="Arial"/>
        </w:rPr>
        <w:t>Sweet taste sensing is mediated by</w:t>
      </w:r>
      <w:r w:rsidR="00F672FC" w:rsidRPr="002C4F81">
        <w:rPr>
          <w:rFonts w:ascii="Arial" w:hAnsi="Arial" w:cs="Arial"/>
        </w:rPr>
        <w:t xml:space="preserve"> the sweet taste receptors T1R2 and T1R</w:t>
      </w:r>
      <w:r w:rsidRPr="002C4F81">
        <w:rPr>
          <w:rFonts w:ascii="Arial" w:hAnsi="Arial" w:cs="Arial"/>
        </w:rPr>
        <w:t>3 which form a heterodimer however T1R3 is also able to form a homodimer</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RW.CITE{{248 Nelson,G. 2001}}</w:instrText>
      </w:r>
      <w:r w:rsidR="00425B6F" w:rsidRPr="002C4F81">
        <w:rPr>
          <w:rFonts w:ascii="Arial" w:hAnsi="Arial" w:cs="Arial"/>
        </w:rPr>
        <w:fldChar w:fldCharType="separate"/>
      </w:r>
      <w:r w:rsidR="000A577E" w:rsidRPr="000A577E">
        <w:rPr>
          <w:rFonts w:ascii="Arial" w:hAnsi="Arial" w:cs="Arial"/>
          <w:b/>
          <w:i/>
        </w:rPr>
        <w:t>(13)</w:t>
      </w:r>
      <w:r w:rsidR="00425B6F" w:rsidRPr="002C4F81">
        <w:rPr>
          <w:rFonts w:ascii="Arial" w:hAnsi="Arial" w:cs="Arial"/>
        </w:rPr>
        <w:fldChar w:fldCharType="end"/>
      </w:r>
      <w:r w:rsidRPr="002C4F81">
        <w:rPr>
          <w:rFonts w:ascii="Arial" w:hAnsi="Arial" w:cs="Arial"/>
        </w:rPr>
        <w:t xml:space="preserve">.  These </w:t>
      </w:r>
      <w:r w:rsidR="00F15022">
        <w:rPr>
          <w:rFonts w:ascii="Arial" w:hAnsi="Arial" w:cs="Arial"/>
        </w:rPr>
        <w:t>G-protein coupled receptors (</w:t>
      </w:r>
      <w:r w:rsidRPr="002C4F81">
        <w:rPr>
          <w:rFonts w:ascii="Arial" w:hAnsi="Arial" w:cs="Arial"/>
        </w:rPr>
        <w:t>GPCRs</w:t>
      </w:r>
      <w:r w:rsidR="00F15022">
        <w:rPr>
          <w:rFonts w:ascii="Arial" w:hAnsi="Arial" w:cs="Arial"/>
        </w:rPr>
        <w:t>)</w:t>
      </w:r>
      <w:r w:rsidRPr="002C4F81">
        <w:rPr>
          <w:rFonts w:ascii="Arial" w:hAnsi="Arial" w:cs="Arial"/>
        </w:rPr>
        <w:t xml:space="preserve"> are stimulated by low concentrations of acutely-sweet </w:t>
      </w:r>
      <w:r w:rsidR="00F672FC" w:rsidRPr="002C4F81">
        <w:rPr>
          <w:rFonts w:ascii="Arial" w:hAnsi="Arial" w:cs="Arial"/>
        </w:rPr>
        <w:t>molecules such as artificial sweeteners</w:t>
      </w:r>
      <w:r w:rsidRPr="002C4F81">
        <w:rPr>
          <w:rFonts w:ascii="Arial" w:hAnsi="Arial" w:cs="Arial"/>
        </w:rPr>
        <w:t xml:space="preserve"> (&lt; 1 </w:t>
      </w:r>
      <w:proofErr w:type="spellStart"/>
      <w:r w:rsidRPr="002C4F81">
        <w:rPr>
          <w:rFonts w:ascii="Arial" w:hAnsi="Arial" w:cs="Arial"/>
        </w:rPr>
        <w:t>mM</w:t>
      </w:r>
      <w:proofErr w:type="spellEnd"/>
      <w:r w:rsidRPr="002C4F81">
        <w:rPr>
          <w:rFonts w:ascii="Arial" w:hAnsi="Arial" w:cs="Arial"/>
        </w:rPr>
        <w:t xml:space="preserve">) or </w:t>
      </w:r>
      <w:r w:rsidR="00F672FC" w:rsidRPr="002C4F81">
        <w:rPr>
          <w:rFonts w:ascii="Arial" w:hAnsi="Arial" w:cs="Arial"/>
        </w:rPr>
        <w:t xml:space="preserve">exceedingly </w:t>
      </w:r>
      <w:r w:rsidRPr="002C4F81">
        <w:rPr>
          <w:rFonts w:ascii="Arial" w:hAnsi="Arial" w:cs="Arial"/>
        </w:rPr>
        <w:t xml:space="preserve">high concentrations of glucose (&gt;300 </w:t>
      </w:r>
      <w:proofErr w:type="spellStart"/>
      <w:r w:rsidRPr="002C4F81">
        <w:rPr>
          <w:rFonts w:ascii="Arial" w:hAnsi="Arial" w:cs="Arial"/>
        </w:rPr>
        <w:t>mM</w:t>
      </w:r>
      <w:proofErr w:type="spellEnd"/>
      <w:r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RW.CITE{{242 Li,X. 2002}}</w:instrText>
      </w:r>
      <w:r w:rsidR="00425B6F" w:rsidRPr="002C4F81">
        <w:rPr>
          <w:rFonts w:ascii="Arial" w:hAnsi="Arial" w:cs="Arial"/>
        </w:rPr>
        <w:fldChar w:fldCharType="separate"/>
      </w:r>
      <w:r w:rsidR="000A577E" w:rsidRPr="000A577E">
        <w:rPr>
          <w:rFonts w:ascii="Arial" w:hAnsi="Arial" w:cs="Arial"/>
          <w:b/>
          <w:i/>
        </w:rPr>
        <w:t>(14)</w:t>
      </w:r>
      <w:r w:rsidR="00425B6F" w:rsidRPr="002C4F81">
        <w:rPr>
          <w:rFonts w:ascii="Arial" w:hAnsi="Arial" w:cs="Arial"/>
        </w:rPr>
        <w:fldChar w:fldCharType="end"/>
      </w:r>
      <w:r w:rsidRPr="002C4F81">
        <w:rPr>
          <w:rFonts w:ascii="Arial" w:hAnsi="Arial" w:cs="Arial"/>
        </w:rPr>
        <w:t xml:space="preserve">. </w:t>
      </w:r>
      <w:r w:rsidRPr="002C4F81">
        <w:rPr>
          <w:rFonts w:ascii="Arial" w:hAnsi="Arial" w:cs="Arial"/>
          <w:color w:val="FF0000"/>
        </w:rPr>
        <w:t xml:space="preserve"> </w:t>
      </w:r>
      <w:r w:rsidR="00507DA0" w:rsidRPr="002C4F81">
        <w:rPr>
          <w:rFonts w:ascii="Arial" w:hAnsi="Arial" w:cs="Arial"/>
        </w:rPr>
        <w:t>W</w:t>
      </w:r>
      <w:r w:rsidR="00B927A6" w:rsidRPr="002C4F81">
        <w:rPr>
          <w:rFonts w:ascii="Arial" w:hAnsi="Arial" w:cs="Arial"/>
        </w:rPr>
        <w:t xml:space="preserve">e </w:t>
      </w:r>
      <w:r w:rsidR="00027EB8" w:rsidRPr="002C4F81">
        <w:rPr>
          <w:rFonts w:ascii="Arial" w:hAnsi="Arial" w:cs="Arial"/>
        </w:rPr>
        <w:t xml:space="preserve">previously demonstrated that sucralose </w:t>
      </w:r>
      <w:r w:rsidR="00F672FC" w:rsidRPr="002C4F81">
        <w:rPr>
          <w:rFonts w:ascii="Arial" w:hAnsi="Arial" w:cs="Arial"/>
        </w:rPr>
        <w:t xml:space="preserve">regulates expression and phosphorylation of key signalling molecules such as p110α-PI3K, </w:t>
      </w:r>
      <w:r w:rsidR="00507DA0" w:rsidRPr="002C4F81">
        <w:rPr>
          <w:rFonts w:ascii="Arial" w:hAnsi="Arial" w:cs="Arial"/>
        </w:rPr>
        <w:t xml:space="preserve">MLC2 and </w:t>
      </w:r>
      <w:proofErr w:type="spellStart"/>
      <w:r w:rsidR="00507DA0" w:rsidRPr="002C4F81">
        <w:rPr>
          <w:rFonts w:ascii="Arial" w:hAnsi="Arial" w:cs="Arial"/>
        </w:rPr>
        <w:t>Src</w:t>
      </w:r>
      <w:proofErr w:type="spellEnd"/>
      <w:r w:rsidR="00507DA0" w:rsidRPr="002C4F81">
        <w:rPr>
          <w:rFonts w:ascii="Arial" w:hAnsi="Arial" w:cs="Arial"/>
        </w:rPr>
        <w:t xml:space="preserve"> </w:t>
      </w:r>
      <w:r w:rsidR="003378CE" w:rsidRPr="002C4F81">
        <w:rPr>
          <w:rFonts w:ascii="Arial" w:hAnsi="Arial" w:cs="Arial"/>
        </w:rPr>
        <w:t>in the pulmonary endothelium</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RW.CITE{{236 Harrington,E.O. 2018}}</w:instrText>
      </w:r>
      <w:r w:rsidR="00425B6F" w:rsidRPr="002C4F81">
        <w:rPr>
          <w:rFonts w:ascii="Arial" w:hAnsi="Arial" w:cs="Arial"/>
        </w:rPr>
        <w:fldChar w:fldCharType="separate"/>
      </w:r>
      <w:r w:rsidR="000A577E" w:rsidRPr="000A577E">
        <w:rPr>
          <w:rFonts w:ascii="Arial" w:hAnsi="Arial" w:cs="Arial"/>
          <w:b/>
          <w:i/>
        </w:rPr>
        <w:t>(12)</w:t>
      </w:r>
      <w:r w:rsidR="00425B6F" w:rsidRPr="002C4F81">
        <w:rPr>
          <w:rFonts w:ascii="Arial" w:hAnsi="Arial" w:cs="Arial"/>
        </w:rPr>
        <w:fldChar w:fldCharType="end"/>
      </w:r>
      <w:r w:rsidR="00507DA0" w:rsidRPr="002C4F81">
        <w:rPr>
          <w:rFonts w:ascii="Arial" w:hAnsi="Arial" w:cs="Arial"/>
        </w:rPr>
        <w:t>.</w:t>
      </w:r>
      <w:r w:rsidR="00D75F84" w:rsidRPr="002C4F81">
        <w:rPr>
          <w:rFonts w:ascii="Arial" w:hAnsi="Arial" w:cs="Arial"/>
        </w:rPr>
        <w:t xml:space="preserve"> </w:t>
      </w:r>
      <w:r w:rsidR="003378CE" w:rsidRPr="002C4F81">
        <w:rPr>
          <w:rFonts w:ascii="Arial" w:hAnsi="Arial" w:cs="Arial"/>
        </w:rPr>
        <w:t>Interestingly, t</w:t>
      </w:r>
      <w:r w:rsidR="00507DA0" w:rsidRPr="002C4F81">
        <w:rPr>
          <w:rFonts w:ascii="Arial" w:hAnsi="Arial" w:cs="Arial"/>
        </w:rPr>
        <w:t>hese</w:t>
      </w:r>
      <w:r w:rsidR="003378CE" w:rsidRPr="002C4F81">
        <w:rPr>
          <w:rFonts w:ascii="Arial" w:hAnsi="Arial" w:cs="Arial"/>
        </w:rPr>
        <w:t xml:space="preserve"> signalling molecules are all linked to processes</w:t>
      </w:r>
      <w:r w:rsidR="00170717" w:rsidRPr="002C4F81">
        <w:rPr>
          <w:rFonts w:ascii="Arial" w:hAnsi="Arial" w:cs="Arial"/>
        </w:rPr>
        <w:t xml:space="preserve"> associated with neovascularisation, includ</w:t>
      </w:r>
      <w:r w:rsidR="00CE413B" w:rsidRPr="002C4F81">
        <w:rPr>
          <w:rFonts w:ascii="Arial" w:hAnsi="Arial" w:cs="Arial"/>
        </w:rPr>
        <w:t>ing endothelial cell migration, adhesion, contraction and tube formation</w:t>
      </w:r>
      <w:r w:rsidR="003378CE"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RW.CITE{{221 Abraham,S. 2009; 265 Yoshioka,K. 2012; 239 Im,E. 2007}}</w:instrText>
      </w:r>
      <w:r w:rsidR="00425B6F" w:rsidRPr="002C4F81">
        <w:rPr>
          <w:rFonts w:ascii="Arial" w:hAnsi="Arial" w:cs="Arial"/>
        </w:rPr>
        <w:fldChar w:fldCharType="separate"/>
      </w:r>
      <w:r w:rsidR="000A577E" w:rsidRPr="000A577E">
        <w:rPr>
          <w:rFonts w:ascii="Arial" w:hAnsi="Arial" w:cs="Arial"/>
          <w:b/>
          <w:i/>
        </w:rPr>
        <w:t>(15-17)</w:t>
      </w:r>
      <w:r w:rsidR="00425B6F" w:rsidRPr="002C4F81">
        <w:rPr>
          <w:rFonts w:ascii="Arial" w:hAnsi="Arial" w:cs="Arial"/>
        </w:rPr>
        <w:fldChar w:fldCharType="end"/>
      </w:r>
      <w:r w:rsidR="00170717" w:rsidRPr="002C4F81">
        <w:rPr>
          <w:rFonts w:ascii="Arial" w:hAnsi="Arial" w:cs="Arial"/>
        </w:rPr>
        <w:t xml:space="preserve">. </w:t>
      </w:r>
      <w:r w:rsidR="000A3DCC" w:rsidRPr="002C4F81">
        <w:rPr>
          <w:rFonts w:ascii="Arial" w:hAnsi="Arial" w:cs="Arial"/>
        </w:rPr>
        <w:t>Therefore,</w:t>
      </w:r>
      <w:r w:rsidR="003378CE" w:rsidRPr="002C4F81">
        <w:rPr>
          <w:rFonts w:ascii="Arial" w:hAnsi="Arial" w:cs="Arial"/>
        </w:rPr>
        <w:t xml:space="preserve"> </w:t>
      </w:r>
      <w:r w:rsidR="00170717" w:rsidRPr="002C4F81">
        <w:rPr>
          <w:rFonts w:ascii="Arial" w:hAnsi="Arial" w:cs="Arial"/>
        </w:rPr>
        <w:t>we hypothesised that T1R</w:t>
      </w:r>
      <w:r w:rsidR="00E00179" w:rsidRPr="002C4F81">
        <w:rPr>
          <w:rFonts w:ascii="Arial" w:hAnsi="Arial" w:cs="Arial"/>
        </w:rPr>
        <w:t>2 and T1R3</w:t>
      </w:r>
      <w:r w:rsidR="00170717" w:rsidRPr="002C4F81">
        <w:rPr>
          <w:rFonts w:ascii="Arial" w:hAnsi="Arial" w:cs="Arial"/>
        </w:rPr>
        <w:t xml:space="preserve"> signalling, activated by </w:t>
      </w:r>
      <w:r w:rsidR="003378CE" w:rsidRPr="002C4F81">
        <w:rPr>
          <w:rFonts w:ascii="Arial" w:hAnsi="Arial" w:cs="Arial"/>
        </w:rPr>
        <w:t>sucralose</w:t>
      </w:r>
      <w:r w:rsidR="00170717" w:rsidRPr="002C4F81">
        <w:rPr>
          <w:rFonts w:ascii="Arial" w:hAnsi="Arial" w:cs="Arial"/>
        </w:rPr>
        <w:t>,</w:t>
      </w:r>
      <w:r w:rsidR="003378CE" w:rsidRPr="002C4F81">
        <w:rPr>
          <w:rFonts w:ascii="Arial" w:hAnsi="Arial" w:cs="Arial"/>
        </w:rPr>
        <w:t xml:space="preserve"> </w:t>
      </w:r>
      <w:proofErr w:type="gramStart"/>
      <w:r w:rsidR="00170717" w:rsidRPr="002C4F81">
        <w:rPr>
          <w:rFonts w:ascii="Arial" w:hAnsi="Arial" w:cs="Arial"/>
        </w:rPr>
        <w:t>w</w:t>
      </w:r>
      <w:r w:rsidR="003378CE" w:rsidRPr="002C4F81">
        <w:rPr>
          <w:rFonts w:ascii="Arial" w:hAnsi="Arial" w:cs="Arial"/>
        </w:rPr>
        <w:t>o</w:t>
      </w:r>
      <w:r w:rsidR="000A3DCC" w:rsidRPr="002C4F81">
        <w:rPr>
          <w:rFonts w:ascii="Arial" w:hAnsi="Arial" w:cs="Arial"/>
        </w:rPr>
        <w:t>uld</w:t>
      </w:r>
      <w:proofErr w:type="gramEnd"/>
      <w:r w:rsidR="000A3DCC" w:rsidRPr="002C4F81">
        <w:rPr>
          <w:rFonts w:ascii="Arial" w:hAnsi="Arial" w:cs="Arial"/>
        </w:rPr>
        <w:t xml:space="preserve"> have an effect on </w:t>
      </w:r>
      <w:proofErr w:type="spellStart"/>
      <w:r w:rsidR="00E00179" w:rsidRPr="002C4F81">
        <w:rPr>
          <w:rFonts w:ascii="Arial" w:hAnsi="Arial" w:cs="Arial"/>
        </w:rPr>
        <w:t>vasculogenic</w:t>
      </w:r>
      <w:proofErr w:type="spellEnd"/>
      <w:r w:rsidR="003378CE" w:rsidRPr="002C4F81">
        <w:rPr>
          <w:rFonts w:ascii="Arial" w:hAnsi="Arial" w:cs="Arial"/>
        </w:rPr>
        <w:t xml:space="preserve"> potential of the retinal endothelium</w:t>
      </w:r>
      <w:r w:rsidR="00027EB8" w:rsidRPr="002C4F81">
        <w:rPr>
          <w:rFonts w:ascii="Arial" w:hAnsi="Arial" w:cs="Arial"/>
          <w:color w:val="FF0000"/>
        </w:rPr>
        <w:t xml:space="preserve">.  </w:t>
      </w:r>
    </w:p>
    <w:p w14:paraId="54A1AD55" w14:textId="62F44B8D" w:rsidR="000A5EC4" w:rsidRPr="002C4F81" w:rsidRDefault="000A5EC4" w:rsidP="002C4F81">
      <w:pPr>
        <w:spacing w:after="0" w:line="240" w:lineRule="auto"/>
        <w:ind w:firstLine="720"/>
        <w:jc w:val="both"/>
        <w:rPr>
          <w:rFonts w:ascii="Arial" w:hAnsi="Arial" w:cs="Arial"/>
          <w:lang w:val="en"/>
        </w:rPr>
      </w:pPr>
      <w:r w:rsidRPr="002C4F81">
        <w:rPr>
          <w:rFonts w:ascii="Arial" w:hAnsi="Arial" w:cs="Arial"/>
        </w:rPr>
        <w:t xml:space="preserve">In </w:t>
      </w:r>
      <w:r w:rsidR="00E00179" w:rsidRPr="002C4F81">
        <w:rPr>
          <w:rFonts w:ascii="Arial" w:hAnsi="Arial" w:cs="Arial"/>
        </w:rPr>
        <w:t>the present study</w:t>
      </w:r>
      <w:r w:rsidRPr="002C4F81">
        <w:rPr>
          <w:rFonts w:ascii="Arial" w:hAnsi="Arial" w:cs="Arial"/>
        </w:rPr>
        <w:t xml:space="preserve"> we investigate</w:t>
      </w:r>
      <w:r w:rsidR="0041286F" w:rsidRPr="002C4F81">
        <w:rPr>
          <w:rFonts w:ascii="Arial" w:hAnsi="Arial" w:cs="Arial"/>
        </w:rPr>
        <w:t>, for the first time,</w:t>
      </w:r>
      <w:r w:rsidRPr="002C4F81">
        <w:rPr>
          <w:rFonts w:ascii="Arial" w:hAnsi="Arial" w:cs="Arial"/>
        </w:rPr>
        <w:t xml:space="preserve"> the </w:t>
      </w:r>
      <w:r w:rsidR="0041286F" w:rsidRPr="002C4F81">
        <w:rPr>
          <w:rFonts w:ascii="Arial" w:hAnsi="Arial" w:cs="Arial"/>
        </w:rPr>
        <w:t xml:space="preserve">role of the sweet taste receptor in regulating the </w:t>
      </w:r>
      <w:r w:rsidRPr="002C4F81">
        <w:rPr>
          <w:rFonts w:ascii="Arial" w:hAnsi="Arial" w:cs="Arial"/>
        </w:rPr>
        <w:t>retinal endothelium.</w:t>
      </w:r>
      <w:r w:rsidR="00E00179" w:rsidRPr="002C4F81">
        <w:rPr>
          <w:rFonts w:ascii="Arial" w:hAnsi="Arial" w:cs="Arial"/>
        </w:rPr>
        <w:t xml:space="preserve"> </w:t>
      </w:r>
      <w:r w:rsidR="004B132E" w:rsidRPr="002C4F81">
        <w:rPr>
          <w:rFonts w:ascii="Arial" w:hAnsi="Arial" w:cs="Arial"/>
        </w:rPr>
        <w:t xml:space="preserve"> </w:t>
      </w:r>
      <w:r w:rsidR="0041286F" w:rsidRPr="002C4F81">
        <w:rPr>
          <w:rFonts w:ascii="Arial" w:hAnsi="Arial" w:cs="Arial"/>
        </w:rPr>
        <w:t>We demonstrate that activation of the sweet taste receptor, with the artificial sweetener sucralose, attenuates VEGF</w:t>
      </w:r>
      <w:r w:rsidR="008A2C4D" w:rsidRPr="002C4F81">
        <w:rPr>
          <w:rFonts w:ascii="Arial" w:hAnsi="Arial" w:cs="Arial"/>
        </w:rPr>
        <w:t>-induced</w:t>
      </w:r>
      <w:r w:rsidR="0041286F" w:rsidRPr="002C4F81">
        <w:rPr>
          <w:rFonts w:ascii="Arial" w:hAnsi="Arial" w:cs="Arial"/>
        </w:rPr>
        <w:t xml:space="preserve"> leak across the retinal endothelial barrier.</w:t>
      </w:r>
      <w:r w:rsidR="00152C46" w:rsidRPr="002C4F81">
        <w:rPr>
          <w:rFonts w:ascii="Arial" w:hAnsi="Arial" w:cs="Arial"/>
        </w:rPr>
        <w:t xml:space="preserve">  We further demonstrate that </w:t>
      </w:r>
      <w:r w:rsidR="008A2C4D" w:rsidRPr="002C4F81">
        <w:rPr>
          <w:rFonts w:ascii="Arial" w:hAnsi="Arial" w:cs="Arial"/>
        </w:rPr>
        <w:t>VEGF mediates excessive cell migration, adhesion, proliferation and tube formation in retinal</w:t>
      </w:r>
      <w:r w:rsidR="00885ED6">
        <w:rPr>
          <w:rFonts w:ascii="Arial" w:hAnsi="Arial" w:cs="Arial"/>
        </w:rPr>
        <w:t xml:space="preserve"> microvascular</w:t>
      </w:r>
      <w:r w:rsidR="008A2C4D" w:rsidRPr="002C4F81">
        <w:rPr>
          <w:rFonts w:ascii="Arial" w:hAnsi="Arial" w:cs="Arial"/>
        </w:rPr>
        <w:t xml:space="preserve"> endotheli</w:t>
      </w:r>
      <w:r w:rsidR="00885ED6">
        <w:rPr>
          <w:rFonts w:ascii="Arial" w:hAnsi="Arial" w:cs="Arial"/>
        </w:rPr>
        <w:t>al cells</w:t>
      </w:r>
      <w:r w:rsidR="008A2C4D" w:rsidRPr="002C4F81">
        <w:rPr>
          <w:rFonts w:ascii="Arial" w:hAnsi="Arial" w:cs="Arial"/>
        </w:rPr>
        <w:t xml:space="preserve"> which is blocked by sucralose.  Interestingly, the protective effect of sucralose is mediated through the sweet taste receptor T1R3 </w:t>
      </w:r>
      <w:r w:rsidR="00E00179" w:rsidRPr="002C4F81">
        <w:rPr>
          <w:rFonts w:ascii="Arial" w:hAnsi="Arial" w:cs="Arial"/>
        </w:rPr>
        <w:t xml:space="preserve">but not </w:t>
      </w:r>
      <w:r w:rsidR="008A2C4D" w:rsidRPr="002C4F81">
        <w:rPr>
          <w:rFonts w:ascii="Arial" w:hAnsi="Arial" w:cs="Arial"/>
        </w:rPr>
        <w:t>T1R2</w:t>
      </w:r>
      <w:r w:rsidR="003B0ABC" w:rsidRPr="002C4F81">
        <w:rPr>
          <w:rFonts w:ascii="Arial" w:hAnsi="Arial" w:cs="Arial"/>
        </w:rPr>
        <w:t xml:space="preserve">. </w:t>
      </w:r>
      <w:r w:rsidR="00E00179" w:rsidRPr="002C4F81">
        <w:rPr>
          <w:rFonts w:ascii="Arial" w:hAnsi="Arial" w:cs="Arial"/>
        </w:rPr>
        <w:t xml:space="preserve"> </w:t>
      </w:r>
      <w:r w:rsidR="008A2C4D" w:rsidRPr="002C4F81">
        <w:rPr>
          <w:rFonts w:ascii="Arial" w:hAnsi="Arial" w:cs="Arial"/>
        </w:rPr>
        <w:t xml:space="preserve">Finally, we demonstrate a role for </w:t>
      </w:r>
      <w:proofErr w:type="spellStart"/>
      <w:r w:rsidR="008A2C4D" w:rsidRPr="002C4F81">
        <w:rPr>
          <w:rFonts w:ascii="Arial" w:hAnsi="Arial" w:cs="Arial"/>
        </w:rPr>
        <w:t>Akt</w:t>
      </w:r>
      <w:proofErr w:type="spellEnd"/>
      <w:r w:rsidR="008A2C4D" w:rsidRPr="002C4F81">
        <w:rPr>
          <w:rFonts w:ascii="Arial" w:hAnsi="Arial" w:cs="Arial"/>
        </w:rPr>
        <w:t xml:space="preserve"> </w:t>
      </w:r>
      <w:r w:rsidR="008A2C4D" w:rsidRPr="002C4F81">
        <w:rPr>
          <w:rFonts w:ascii="Arial" w:hAnsi="Arial" w:cs="Arial"/>
        </w:rPr>
        <w:lastRenderedPageBreak/>
        <w:t xml:space="preserve">as a </w:t>
      </w:r>
      <w:r w:rsidR="004B132E" w:rsidRPr="002C4F81">
        <w:rPr>
          <w:rFonts w:ascii="Arial" w:hAnsi="Arial" w:cs="Arial"/>
        </w:rPr>
        <w:t xml:space="preserve">key </w:t>
      </w:r>
      <w:r w:rsidR="008A2C4D" w:rsidRPr="002C4F81">
        <w:rPr>
          <w:rFonts w:ascii="Arial" w:hAnsi="Arial" w:cs="Arial"/>
        </w:rPr>
        <w:t xml:space="preserve">signalling molecule downstream of T1R3 which regulates the protective effect of sucralose. </w:t>
      </w:r>
      <w:r w:rsidR="006F56E1" w:rsidRPr="002C4F81">
        <w:rPr>
          <w:rFonts w:ascii="Arial" w:hAnsi="Arial" w:cs="Arial"/>
        </w:rPr>
        <w:t xml:space="preserve"> Our studies </w:t>
      </w:r>
      <w:r w:rsidR="006A35FD" w:rsidRPr="002C4F81">
        <w:rPr>
          <w:rFonts w:ascii="Arial" w:hAnsi="Arial" w:cs="Arial"/>
        </w:rPr>
        <w:t>show</w:t>
      </w:r>
      <w:r w:rsidR="006F56E1" w:rsidRPr="002C4F81">
        <w:rPr>
          <w:rFonts w:ascii="Arial" w:hAnsi="Arial" w:cs="Arial"/>
        </w:rPr>
        <w:t xml:space="preserve"> that sweet taste sensing through T1R3 plays a significant role </w:t>
      </w:r>
      <w:r w:rsidR="006A35FD" w:rsidRPr="002C4F81">
        <w:rPr>
          <w:rFonts w:ascii="Arial" w:hAnsi="Arial" w:cs="Arial"/>
        </w:rPr>
        <w:t xml:space="preserve">in </w:t>
      </w:r>
      <w:r w:rsidR="006F56E1" w:rsidRPr="002C4F81">
        <w:rPr>
          <w:rFonts w:ascii="Arial" w:hAnsi="Arial" w:cs="Arial"/>
        </w:rPr>
        <w:t xml:space="preserve">aberrant </w:t>
      </w:r>
      <w:r w:rsidR="004B132E" w:rsidRPr="002C4F81">
        <w:rPr>
          <w:rFonts w:ascii="Arial" w:hAnsi="Arial" w:cs="Arial"/>
        </w:rPr>
        <w:t>vascularisation</w:t>
      </w:r>
      <w:r w:rsidR="006A35FD" w:rsidRPr="002C4F81">
        <w:rPr>
          <w:rFonts w:ascii="Arial" w:hAnsi="Arial" w:cs="Arial"/>
        </w:rPr>
        <w:t xml:space="preserve"> processes</w:t>
      </w:r>
      <w:r w:rsidR="006F56E1" w:rsidRPr="002C4F81">
        <w:rPr>
          <w:rFonts w:ascii="Arial" w:hAnsi="Arial" w:cs="Arial"/>
        </w:rPr>
        <w:t xml:space="preserve"> </w:t>
      </w:r>
      <w:r w:rsidR="00E00179" w:rsidRPr="002C4F81">
        <w:rPr>
          <w:rFonts w:ascii="Arial" w:hAnsi="Arial" w:cs="Arial"/>
        </w:rPr>
        <w:t xml:space="preserve">which are </w:t>
      </w:r>
      <w:r w:rsidR="006F56E1" w:rsidRPr="002C4F81">
        <w:rPr>
          <w:rFonts w:ascii="Arial" w:hAnsi="Arial" w:cs="Arial"/>
        </w:rPr>
        <w:t>seen in diabetes and highlights a potent</w:t>
      </w:r>
      <w:r w:rsidR="006A35FD" w:rsidRPr="002C4F81">
        <w:rPr>
          <w:rFonts w:ascii="Arial" w:hAnsi="Arial" w:cs="Arial"/>
        </w:rPr>
        <w:t xml:space="preserve">ial </w:t>
      </w:r>
      <w:r w:rsidR="00820DE2" w:rsidRPr="002C4F81">
        <w:rPr>
          <w:rFonts w:ascii="Arial" w:hAnsi="Arial" w:cs="Arial"/>
        </w:rPr>
        <w:t xml:space="preserve">anti-VEGF </w:t>
      </w:r>
      <w:r w:rsidR="006A35FD" w:rsidRPr="002C4F81">
        <w:rPr>
          <w:rFonts w:ascii="Arial" w:hAnsi="Arial" w:cs="Arial"/>
        </w:rPr>
        <w:t xml:space="preserve">therapeutic </w:t>
      </w:r>
      <w:r w:rsidR="00820DE2" w:rsidRPr="002C4F81">
        <w:rPr>
          <w:rFonts w:ascii="Arial" w:hAnsi="Arial" w:cs="Arial"/>
        </w:rPr>
        <w:t>agent</w:t>
      </w:r>
      <w:r w:rsidR="006A35FD" w:rsidRPr="002C4F81">
        <w:rPr>
          <w:rFonts w:ascii="Arial" w:hAnsi="Arial" w:cs="Arial"/>
        </w:rPr>
        <w:t xml:space="preserve"> for</w:t>
      </w:r>
      <w:r w:rsidR="006F56E1" w:rsidRPr="002C4F81">
        <w:rPr>
          <w:rFonts w:ascii="Arial" w:hAnsi="Arial" w:cs="Arial"/>
        </w:rPr>
        <w:t xml:space="preserve"> patients with </w:t>
      </w:r>
      <w:r w:rsidR="0055097F" w:rsidRPr="002C4F81">
        <w:rPr>
          <w:rFonts w:ascii="Arial" w:hAnsi="Arial" w:cs="Arial"/>
        </w:rPr>
        <w:t>DR</w:t>
      </w:r>
      <w:r w:rsidR="006F56E1" w:rsidRPr="002C4F81">
        <w:rPr>
          <w:rFonts w:ascii="Arial" w:hAnsi="Arial" w:cs="Arial"/>
        </w:rPr>
        <w:t xml:space="preserve">. </w:t>
      </w:r>
    </w:p>
    <w:p w14:paraId="413919FD" w14:textId="77777777" w:rsidR="0041286F" w:rsidRPr="002C4F81" w:rsidRDefault="0041286F" w:rsidP="002C4F81">
      <w:pPr>
        <w:spacing w:after="0" w:line="240" w:lineRule="auto"/>
        <w:jc w:val="both"/>
        <w:rPr>
          <w:rFonts w:ascii="Arial" w:hAnsi="Arial" w:cs="Arial"/>
        </w:rPr>
      </w:pPr>
    </w:p>
    <w:p w14:paraId="598370B1" w14:textId="77777777" w:rsidR="000A5EC4" w:rsidRPr="002C4F81" w:rsidRDefault="000A5EC4" w:rsidP="002C4F81">
      <w:pPr>
        <w:spacing w:after="0" w:line="240" w:lineRule="auto"/>
        <w:ind w:firstLine="720"/>
        <w:jc w:val="both"/>
        <w:rPr>
          <w:rFonts w:ascii="Arial" w:hAnsi="Arial" w:cs="Arial"/>
          <w:highlight w:val="yellow"/>
        </w:rPr>
      </w:pPr>
    </w:p>
    <w:p w14:paraId="6A20E9BE" w14:textId="77777777" w:rsidR="00661A16" w:rsidRPr="002C4F81" w:rsidRDefault="00661A16" w:rsidP="002C4F81">
      <w:pPr>
        <w:spacing w:after="0" w:line="240" w:lineRule="auto"/>
        <w:jc w:val="both"/>
        <w:rPr>
          <w:rFonts w:ascii="Arial" w:hAnsi="Arial" w:cs="Arial"/>
        </w:rPr>
      </w:pPr>
    </w:p>
    <w:p w14:paraId="226EE498" w14:textId="77777777" w:rsidR="00246B9B" w:rsidRPr="002C4F81" w:rsidRDefault="00246B9B" w:rsidP="002C4F81">
      <w:pPr>
        <w:spacing w:after="0" w:line="240" w:lineRule="auto"/>
        <w:jc w:val="both"/>
        <w:rPr>
          <w:rFonts w:ascii="Arial" w:hAnsi="Arial" w:cs="Arial"/>
          <w:b/>
        </w:rPr>
      </w:pPr>
      <w:r w:rsidRPr="002C4F81">
        <w:rPr>
          <w:rFonts w:ascii="Arial" w:hAnsi="Arial" w:cs="Arial"/>
          <w:b/>
        </w:rPr>
        <w:br w:type="page"/>
      </w:r>
    </w:p>
    <w:p w14:paraId="16F2D483" w14:textId="3CD6EAF9" w:rsidR="00661A16" w:rsidRPr="002C4F81" w:rsidRDefault="00BE03A7" w:rsidP="002C4F81">
      <w:pPr>
        <w:spacing w:after="0" w:line="240" w:lineRule="auto"/>
        <w:jc w:val="both"/>
        <w:rPr>
          <w:rFonts w:ascii="Arial" w:hAnsi="Arial" w:cs="Arial"/>
          <w:b/>
        </w:rPr>
      </w:pPr>
      <w:r w:rsidRPr="002C4F81">
        <w:rPr>
          <w:rFonts w:ascii="Arial" w:hAnsi="Arial" w:cs="Arial"/>
          <w:b/>
        </w:rPr>
        <w:lastRenderedPageBreak/>
        <w:t>METHODS</w:t>
      </w:r>
    </w:p>
    <w:p w14:paraId="7CCF765C" w14:textId="137A0D61" w:rsidR="00661A16" w:rsidRPr="002C4F81" w:rsidRDefault="0018679D" w:rsidP="002C4F81">
      <w:pPr>
        <w:spacing w:after="0" w:line="240" w:lineRule="auto"/>
        <w:jc w:val="both"/>
        <w:rPr>
          <w:rFonts w:ascii="Arial" w:hAnsi="Arial" w:cs="Arial"/>
          <w:b/>
          <w:i/>
        </w:rPr>
      </w:pPr>
      <w:r>
        <w:rPr>
          <w:rFonts w:ascii="Arial" w:hAnsi="Arial" w:cs="Arial"/>
          <w:b/>
          <w:i/>
        </w:rPr>
        <w:t>Cell lines,</w:t>
      </w:r>
      <w:r w:rsidR="00EE7EC4" w:rsidRPr="002C4F81">
        <w:rPr>
          <w:rFonts w:ascii="Arial" w:hAnsi="Arial" w:cs="Arial"/>
          <w:b/>
          <w:i/>
        </w:rPr>
        <w:t xml:space="preserve"> r</w:t>
      </w:r>
      <w:r w:rsidR="000B2F31" w:rsidRPr="002C4F81">
        <w:rPr>
          <w:rFonts w:ascii="Arial" w:hAnsi="Arial" w:cs="Arial"/>
          <w:b/>
          <w:i/>
        </w:rPr>
        <w:t>eagents</w:t>
      </w:r>
      <w:r>
        <w:rPr>
          <w:rFonts w:ascii="Arial" w:hAnsi="Arial" w:cs="Arial"/>
          <w:b/>
          <w:i/>
        </w:rPr>
        <w:t xml:space="preserve"> and ethics</w:t>
      </w:r>
    </w:p>
    <w:p w14:paraId="5357BDA6" w14:textId="77777777" w:rsidR="0018679D" w:rsidRDefault="00D33520" w:rsidP="0018679D">
      <w:pPr>
        <w:spacing w:after="0" w:line="240" w:lineRule="auto"/>
        <w:ind w:firstLine="720"/>
        <w:jc w:val="both"/>
        <w:rPr>
          <w:rFonts w:ascii="Arial" w:hAnsi="Arial" w:cs="Arial"/>
        </w:rPr>
      </w:pPr>
      <w:r w:rsidRPr="0017770B">
        <w:rPr>
          <w:rFonts w:ascii="Arial" w:hAnsi="Arial" w:cs="Arial"/>
        </w:rPr>
        <w:t>Human retina (RMVEC) and l</w:t>
      </w:r>
      <w:r w:rsidR="00660C0F" w:rsidRPr="0017770B">
        <w:rPr>
          <w:rFonts w:ascii="Arial" w:hAnsi="Arial" w:cs="Arial"/>
        </w:rPr>
        <w:t xml:space="preserve">ung </w:t>
      </w:r>
      <w:r w:rsidRPr="0017770B">
        <w:rPr>
          <w:rFonts w:ascii="Arial" w:hAnsi="Arial" w:cs="Arial"/>
        </w:rPr>
        <w:t xml:space="preserve">(LMVEC) </w:t>
      </w:r>
      <w:r w:rsidR="00660C0F" w:rsidRPr="0017770B">
        <w:rPr>
          <w:rFonts w:ascii="Arial" w:hAnsi="Arial" w:cs="Arial"/>
        </w:rPr>
        <w:t>microvascular endothelial cells</w:t>
      </w:r>
      <w:r w:rsidRPr="0017770B">
        <w:rPr>
          <w:rFonts w:ascii="Arial" w:hAnsi="Arial" w:cs="Arial"/>
        </w:rPr>
        <w:t xml:space="preserve"> were purchased from Cell Systems (Kirkland, WA) and </w:t>
      </w:r>
      <w:r w:rsidR="00660C0F" w:rsidRPr="0017770B">
        <w:rPr>
          <w:rFonts w:ascii="Arial" w:hAnsi="Arial" w:cs="Arial"/>
        </w:rPr>
        <w:t>ATCC</w:t>
      </w:r>
      <w:r w:rsidRPr="0017770B">
        <w:rPr>
          <w:rFonts w:ascii="Arial" w:hAnsi="Arial" w:cs="Arial"/>
        </w:rPr>
        <w:t xml:space="preserve"> </w:t>
      </w:r>
      <w:r w:rsidR="00310D5C" w:rsidRPr="0017770B">
        <w:rPr>
          <w:rFonts w:ascii="Arial" w:hAnsi="Arial" w:cs="Arial"/>
        </w:rPr>
        <w:t>(Teddington, UK</w:t>
      </w:r>
      <w:r w:rsidRPr="0017770B">
        <w:rPr>
          <w:rFonts w:ascii="Arial" w:hAnsi="Arial" w:cs="Arial"/>
        </w:rPr>
        <w:t>)</w:t>
      </w:r>
      <w:r w:rsidR="00310D5C" w:rsidRPr="0017770B">
        <w:rPr>
          <w:rFonts w:ascii="Arial" w:hAnsi="Arial" w:cs="Arial"/>
        </w:rPr>
        <w:t xml:space="preserve"> respectively. RMVEC and LMVEC were</w:t>
      </w:r>
      <w:r w:rsidRPr="0017770B">
        <w:rPr>
          <w:rFonts w:ascii="Arial" w:hAnsi="Arial" w:cs="Arial"/>
        </w:rPr>
        <w:t xml:space="preserve"> </w:t>
      </w:r>
      <w:r w:rsidR="00660C0F" w:rsidRPr="0017770B">
        <w:rPr>
          <w:rFonts w:ascii="Arial" w:hAnsi="Arial" w:cs="Arial"/>
        </w:rPr>
        <w:t>cultured in vascular cell media supplemented with</w:t>
      </w:r>
      <w:r w:rsidRPr="0017770B">
        <w:rPr>
          <w:rFonts w:ascii="Arial" w:hAnsi="Arial" w:cs="Arial"/>
        </w:rPr>
        <w:t xml:space="preserve"> culture boost or endothelial cell BBE kit</w:t>
      </w:r>
      <w:r w:rsidR="00E00179" w:rsidRPr="0017770B">
        <w:rPr>
          <w:rFonts w:ascii="Arial" w:hAnsi="Arial" w:cs="Arial"/>
        </w:rPr>
        <w:t>,</w:t>
      </w:r>
      <w:r w:rsidRPr="0017770B">
        <w:rPr>
          <w:rFonts w:ascii="Arial" w:hAnsi="Arial" w:cs="Arial"/>
        </w:rPr>
        <w:t xml:space="preserve"> respectively.  Endothelial cells were</w:t>
      </w:r>
      <w:r w:rsidR="00EE7EC4" w:rsidRPr="0017770B">
        <w:rPr>
          <w:rFonts w:ascii="Arial" w:hAnsi="Arial" w:cs="Arial"/>
        </w:rPr>
        <w:t xml:space="preserve"> used between </w:t>
      </w:r>
      <w:r w:rsidR="00E00179" w:rsidRPr="0017770B">
        <w:rPr>
          <w:rFonts w:ascii="Arial" w:hAnsi="Arial" w:cs="Arial"/>
          <w:iCs/>
        </w:rPr>
        <w:t>passage</w:t>
      </w:r>
      <w:r w:rsidR="00EE7EC4" w:rsidRPr="0017770B">
        <w:rPr>
          <w:rFonts w:ascii="Arial" w:hAnsi="Arial" w:cs="Arial"/>
          <w:iCs/>
        </w:rPr>
        <w:t xml:space="preserve"> </w:t>
      </w:r>
      <w:r w:rsidR="00A00809" w:rsidRPr="0017770B">
        <w:rPr>
          <w:rFonts w:ascii="Arial" w:hAnsi="Arial" w:cs="Arial"/>
          <w:iCs/>
        </w:rPr>
        <w:t>2</w:t>
      </w:r>
      <w:r w:rsidR="00EE7EC4" w:rsidRPr="0017770B">
        <w:rPr>
          <w:rFonts w:ascii="Arial" w:hAnsi="Arial" w:cs="Arial"/>
          <w:iCs/>
        </w:rPr>
        <w:t xml:space="preserve"> </w:t>
      </w:r>
      <w:r w:rsidR="00EE7EC4" w:rsidRPr="0017770B">
        <w:rPr>
          <w:rFonts w:ascii="Arial" w:hAnsi="Arial" w:cs="Arial"/>
        </w:rPr>
        <w:t xml:space="preserve">and </w:t>
      </w:r>
      <w:r w:rsidR="00EE7EC4" w:rsidRPr="0017770B">
        <w:rPr>
          <w:rFonts w:ascii="Arial" w:hAnsi="Arial" w:cs="Arial"/>
          <w:iCs/>
        </w:rPr>
        <w:t>9</w:t>
      </w:r>
      <w:r w:rsidR="00076697" w:rsidRPr="0017770B">
        <w:rPr>
          <w:rFonts w:ascii="Arial" w:hAnsi="Arial" w:cs="Arial"/>
        </w:rPr>
        <w:t xml:space="preserve"> </w:t>
      </w:r>
      <w:r w:rsidR="00076697" w:rsidRPr="0017770B">
        <w:rPr>
          <w:rFonts w:ascii="Arial" w:hAnsi="Arial" w:cs="Arial"/>
          <w:iCs/>
        </w:rPr>
        <w:t xml:space="preserve">and maintained the traditional endothelial cell characteristics of von </w:t>
      </w:r>
      <w:proofErr w:type="spellStart"/>
      <w:r w:rsidR="00076697" w:rsidRPr="0017770B">
        <w:rPr>
          <w:rFonts w:ascii="Arial" w:hAnsi="Arial" w:cs="Arial"/>
          <w:iCs/>
        </w:rPr>
        <w:t>Willebrand</w:t>
      </w:r>
      <w:proofErr w:type="spellEnd"/>
      <w:r w:rsidR="00076697" w:rsidRPr="0017770B">
        <w:rPr>
          <w:rFonts w:ascii="Arial" w:hAnsi="Arial" w:cs="Arial"/>
          <w:iCs/>
        </w:rPr>
        <w:t xml:space="preserve"> factor and vascular endothelial (VE)-cadherin expression, uptake of acetylated LDL, and positive staining for the lectin </w:t>
      </w:r>
      <w:proofErr w:type="spellStart"/>
      <w:r w:rsidR="00076697" w:rsidRPr="0017770B">
        <w:rPr>
          <w:rFonts w:ascii="Arial" w:hAnsi="Arial" w:cs="Arial"/>
          <w:iCs/>
        </w:rPr>
        <w:t>Griffonia</w:t>
      </w:r>
      <w:proofErr w:type="spellEnd"/>
      <w:r w:rsidR="00076697" w:rsidRPr="0017770B">
        <w:rPr>
          <w:rFonts w:ascii="Arial" w:hAnsi="Arial" w:cs="Arial"/>
          <w:iCs/>
        </w:rPr>
        <w:t xml:space="preserve"> </w:t>
      </w:r>
      <w:proofErr w:type="spellStart"/>
      <w:r w:rsidR="00076697" w:rsidRPr="0017770B">
        <w:rPr>
          <w:rFonts w:ascii="Arial" w:hAnsi="Arial" w:cs="Arial"/>
          <w:iCs/>
        </w:rPr>
        <w:t>simplicifolia</w:t>
      </w:r>
      <w:proofErr w:type="spellEnd"/>
      <w:r w:rsidR="00EE7EC4" w:rsidRPr="0017770B">
        <w:rPr>
          <w:rFonts w:ascii="Arial" w:hAnsi="Arial" w:cs="Arial"/>
        </w:rPr>
        <w:t xml:space="preserve">.  </w:t>
      </w:r>
    </w:p>
    <w:p w14:paraId="6C3B3983" w14:textId="2D9F489D" w:rsidR="002E56CB" w:rsidRDefault="0093765E" w:rsidP="0018679D">
      <w:pPr>
        <w:spacing w:after="0" w:line="240" w:lineRule="auto"/>
        <w:ind w:firstLine="720"/>
        <w:jc w:val="both"/>
        <w:rPr>
          <w:rFonts w:ascii="Arial" w:hAnsi="Arial" w:cs="Arial"/>
        </w:rPr>
      </w:pPr>
      <w:proofErr w:type="spellStart"/>
      <w:r w:rsidRPr="0017770B">
        <w:rPr>
          <w:rFonts w:ascii="Arial" w:hAnsi="Arial" w:cs="Arial"/>
        </w:rPr>
        <w:t>TRIzol</w:t>
      </w:r>
      <w:proofErr w:type="spellEnd"/>
      <w:r w:rsidRPr="0017770B">
        <w:rPr>
          <w:rFonts w:ascii="Arial" w:hAnsi="Arial" w:cs="Arial"/>
        </w:rPr>
        <w:t xml:space="preserve">, </w:t>
      </w:r>
      <w:proofErr w:type="spellStart"/>
      <w:r w:rsidRPr="0017770B">
        <w:rPr>
          <w:rFonts w:ascii="Arial" w:hAnsi="Arial" w:cs="Arial"/>
        </w:rPr>
        <w:t>SuperscriptII</w:t>
      </w:r>
      <w:proofErr w:type="spellEnd"/>
      <w:r w:rsidR="0051690A" w:rsidRPr="0017770B">
        <w:rPr>
          <w:rFonts w:ascii="Arial" w:hAnsi="Arial" w:cs="Arial"/>
        </w:rPr>
        <w:t xml:space="preserve"> and r</w:t>
      </w:r>
      <w:r w:rsidR="001F4355" w:rsidRPr="0017770B">
        <w:rPr>
          <w:rFonts w:ascii="Arial" w:hAnsi="Arial" w:cs="Arial"/>
        </w:rPr>
        <w:t xml:space="preserve">ecombinant </w:t>
      </w:r>
      <w:r w:rsidR="00605CAC" w:rsidRPr="0017770B">
        <w:rPr>
          <w:rFonts w:ascii="Arial" w:hAnsi="Arial" w:cs="Arial"/>
        </w:rPr>
        <w:t xml:space="preserve">human </w:t>
      </w:r>
      <w:r w:rsidR="00E00179" w:rsidRPr="0017770B">
        <w:rPr>
          <w:rFonts w:ascii="Arial" w:hAnsi="Arial" w:cs="Arial"/>
        </w:rPr>
        <w:t>VEGF protein were</w:t>
      </w:r>
      <w:r w:rsidR="005F0151" w:rsidRPr="0017770B">
        <w:rPr>
          <w:rFonts w:ascii="Arial" w:hAnsi="Arial" w:cs="Arial"/>
        </w:rPr>
        <w:t xml:space="preserve"> purchased from </w:t>
      </w:r>
      <w:proofErr w:type="spellStart"/>
      <w:r w:rsidR="00A55D61" w:rsidRPr="0017770B">
        <w:rPr>
          <w:rFonts w:ascii="Arial" w:hAnsi="Arial" w:cs="Arial"/>
        </w:rPr>
        <w:t>ThermoFisher</w:t>
      </w:r>
      <w:proofErr w:type="spellEnd"/>
      <w:r w:rsidRPr="0017770B">
        <w:rPr>
          <w:rFonts w:ascii="Arial" w:hAnsi="Arial" w:cs="Arial"/>
        </w:rPr>
        <w:t xml:space="preserve"> (Paisley, UK)</w:t>
      </w:r>
      <w:r w:rsidR="00EE3A53" w:rsidRPr="0017770B">
        <w:rPr>
          <w:rFonts w:ascii="Arial" w:hAnsi="Arial" w:cs="Arial"/>
        </w:rPr>
        <w:t>.</w:t>
      </w:r>
      <w:r w:rsidR="00031001" w:rsidRPr="0017770B">
        <w:rPr>
          <w:rFonts w:ascii="Arial" w:hAnsi="Arial" w:cs="Arial"/>
        </w:rPr>
        <w:t xml:space="preserve"> </w:t>
      </w:r>
      <w:r w:rsidR="008946ED" w:rsidRPr="0017770B">
        <w:rPr>
          <w:rFonts w:ascii="Arial" w:hAnsi="Arial" w:cs="Arial"/>
        </w:rPr>
        <w:t xml:space="preserve"> </w:t>
      </w:r>
      <w:proofErr w:type="gramStart"/>
      <w:r w:rsidR="001A3093" w:rsidRPr="0017770B">
        <w:rPr>
          <w:rFonts w:ascii="Arial" w:hAnsi="Arial" w:cs="Arial"/>
        </w:rPr>
        <w:t>siRNA</w:t>
      </w:r>
      <w:proofErr w:type="gramEnd"/>
      <w:r w:rsidR="001A3093" w:rsidRPr="0017770B">
        <w:rPr>
          <w:rFonts w:ascii="Arial" w:hAnsi="Arial" w:cs="Arial"/>
        </w:rPr>
        <w:t xml:space="preserve"> and </w:t>
      </w:r>
      <w:proofErr w:type="spellStart"/>
      <w:r w:rsidR="001A3093" w:rsidRPr="0017770B">
        <w:rPr>
          <w:rFonts w:ascii="Arial" w:hAnsi="Arial" w:cs="Arial"/>
        </w:rPr>
        <w:t>DharmaFECT</w:t>
      </w:r>
      <w:r w:rsidRPr="0017770B">
        <w:rPr>
          <w:rFonts w:ascii="Arial" w:hAnsi="Arial" w:cs="Arial"/>
          <w:vertAlign w:val="superscript"/>
        </w:rPr>
        <w:t>TM</w:t>
      </w:r>
      <w:proofErr w:type="spellEnd"/>
      <w:r w:rsidRPr="0017770B">
        <w:rPr>
          <w:rFonts w:ascii="Arial" w:hAnsi="Arial" w:cs="Arial"/>
        </w:rPr>
        <w:t xml:space="preserve"> </w:t>
      </w:r>
      <w:r w:rsidR="00D33520" w:rsidRPr="0017770B">
        <w:rPr>
          <w:rFonts w:ascii="Arial" w:hAnsi="Arial" w:cs="Arial"/>
        </w:rPr>
        <w:t xml:space="preserve">reagent </w:t>
      </w:r>
      <w:r w:rsidRPr="0017770B">
        <w:rPr>
          <w:rFonts w:ascii="Arial" w:hAnsi="Arial" w:cs="Arial"/>
        </w:rPr>
        <w:t>were obtained</w:t>
      </w:r>
      <w:r w:rsidR="001A3093" w:rsidRPr="0017770B">
        <w:rPr>
          <w:rFonts w:ascii="Arial" w:hAnsi="Arial" w:cs="Arial"/>
        </w:rPr>
        <w:t xml:space="preserve"> from </w:t>
      </w:r>
      <w:proofErr w:type="spellStart"/>
      <w:r w:rsidR="001A3093" w:rsidRPr="0017770B">
        <w:rPr>
          <w:rFonts w:ascii="Arial" w:hAnsi="Arial" w:cs="Arial"/>
        </w:rPr>
        <w:t>Dharmaco</w:t>
      </w:r>
      <w:r w:rsidR="00A55D61" w:rsidRPr="0017770B">
        <w:rPr>
          <w:rFonts w:ascii="Arial" w:hAnsi="Arial" w:cs="Arial"/>
        </w:rPr>
        <w:t>n</w:t>
      </w:r>
      <w:proofErr w:type="spellEnd"/>
      <w:r w:rsidR="004E1C7C" w:rsidRPr="0017770B">
        <w:rPr>
          <w:rFonts w:ascii="Arial" w:hAnsi="Arial" w:cs="Arial"/>
        </w:rPr>
        <w:t xml:space="preserve"> (Cambridge, UK)</w:t>
      </w:r>
      <w:r w:rsidR="001A3093" w:rsidRPr="0017770B">
        <w:rPr>
          <w:rFonts w:ascii="Arial" w:hAnsi="Arial" w:cs="Arial"/>
        </w:rPr>
        <w:t>.</w:t>
      </w:r>
      <w:r w:rsidR="006A1FE7" w:rsidRPr="0017770B">
        <w:rPr>
          <w:rFonts w:ascii="Arial" w:hAnsi="Arial" w:cs="Arial"/>
        </w:rPr>
        <w:t xml:space="preserve">  </w:t>
      </w:r>
      <w:r w:rsidR="00082A67" w:rsidRPr="0017770B">
        <w:rPr>
          <w:rFonts w:ascii="Arial" w:hAnsi="Arial" w:cs="Arial"/>
        </w:rPr>
        <w:t>A</w:t>
      </w:r>
      <w:r w:rsidR="006A1FE7" w:rsidRPr="0017770B">
        <w:rPr>
          <w:rFonts w:ascii="Arial" w:hAnsi="Arial" w:cs="Arial"/>
        </w:rPr>
        <w:t>ntibodies directed against T1R2, T1R3, VEGFR2</w:t>
      </w:r>
      <w:r w:rsidR="008728C7" w:rsidRPr="0017770B">
        <w:rPr>
          <w:rFonts w:ascii="Arial" w:hAnsi="Arial" w:cs="Arial"/>
        </w:rPr>
        <w:t xml:space="preserve"> (Flk-1)</w:t>
      </w:r>
      <w:r w:rsidR="006A1FE7" w:rsidRPr="0017770B">
        <w:rPr>
          <w:rFonts w:ascii="Arial" w:hAnsi="Arial" w:cs="Arial"/>
        </w:rPr>
        <w:t>, phosphorylated (Ser</w:t>
      </w:r>
      <w:r w:rsidR="006A1FE7" w:rsidRPr="0017770B">
        <w:rPr>
          <w:rFonts w:ascii="Arial" w:hAnsi="Arial" w:cs="Arial"/>
          <w:vertAlign w:val="superscript"/>
        </w:rPr>
        <w:t>473</w:t>
      </w:r>
      <w:r w:rsidR="006A1FE7" w:rsidRPr="0017770B">
        <w:rPr>
          <w:rFonts w:ascii="Arial" w:hAnsi="Arial" w:cs="Arial"/>
        </w:rPr>
        <w:t>) and total Akt1/2, and actin</w:t>
      </w:r>
      <w:r w:rsidR="008728C7" w:rsidRPr="0017770B">
        <w:rPr>
          <w:rFonts w:ascii="Arial" w:hAnsi="Arial" w:cs="Arial"/>
        </w:rPr>
        <w:t xml:space="preserve"> were purchased from Santa Cruz Biotechnology (Santa Cruz, CA).</w:t>
      </w:r>
      <w:r w:rsidR="0017770B" w:rsidRPr="0017770B">
        <w:rPr>
          <w:rFonts w:ascii="Arial" w:hAnsi="Arial" w:cs="Arial"/>
        </w:rPr>
        <w:t xml:space="preserve">  Antibodies were selected from validation studies (</w:t>
      </w:r>
      <w:hyperlink r:id="rId8" w:history="1">
        <w:r w:rsidR="0017770B" w:rsidRPr="0017770B">
          <w:rPr>
            <w:rStyle w:val="Hyperlink"/>
            <w:rFonts w:ascii="Arial" w:hAnsi="Arial" w:cs="Arial"/>
            <w:color w:val="auto"/>
            <w:u w:val="none"/>
          </w:rPr>
          <w:t>https://scicrunch.org/resources</w:t>
        </w:r>
      </w:hyperlink>
      <w:r w:rsidR="0017770B" w:rsidRPr="0017770B">
        <w:rPr>
          <w:rFonts w:ascii="Arial" w:hAnsi="Arial" w:cs="Arial"/>
        </w:rPr>
        <w:t>)</w:t>
      </w:r>
      <w:r w:rsidR="0017770B">
        <w:rPr>
          <w:rFonts w:ascii="Arial" w:hAnsi="Arial" w:cs="Arial"/>
        </w:rPr>
        <w:t>.</w:t>
      </w:r>
      <w:r w:rsidR="008728C7" w:rsidRPr="0017770B">
        <w:rPr>
          <w:rFonts w:ascii="Arial" w:hAnsi="Arial" w:cs="Arial"/>
        </w:rPr>
        <w:t xml:space="preserve">  </w:t>
      </w:r>
      <w:proofErr w:type="spellStart"/>
      <w:r w:rsidR="008728C7" w:rsidRPr="0017770B">
        <w:rPr>
          <w:rFonts w:ascii="Arial" w:hAnsi="Arial" w:cs="Arial"/>
        </w:rPr>
        <w:t>Matrigel</w:t>
      </w:r>
      <w:proofErr w:type="spellEnd"/>
      <w:r w:rsidR="008728C7" w:rsidRPr="0017770B">
        <w:rPr>
          <w:rFonts w:ascii="Arial" w:hAnsi="Arial" w:cs="Arial"/>
        </w:rPr>
        <w:t xml:space="preserve"> Basement Membrane Matrix </w:t>
      </w:r>
      <w:r w:rsidR="00D33520" w:rsidRPr="0017770B">
        <w:rPr>
          <w:rFonts w:ascii="Arial" w:hAnsi="Arial" w:cs="Arial"/>
        </w:rPr>
        <w:t xml:space="preserve">was </w:t>
      </w:r>
      <w:r w:rsidR="0051690A" w:rsidRPr="0017770B">
        <w:rPr>
          <w:rFonts w:ascii="Arial" w:hAnsi="Arial" w:cs="Arial"/>
        </w:rPr>
        <w:t xml:space="preserve">obtained from BD Biosciences (Oxford, UK).  </w:t>
      </w:r>
      <w:r w:rsidR="008728C7" w:rsidRPr="0017770B">
        <w:rPr>
          <w:rFonts w:ascii="Arial" w:hAnsi="Arial" w:cs="Arial"/>
        </w:rPr>
        <w:t xml:space="preserve">All other reagents </w:t>
      </w:r>
      <w:r w:rsidR="00E00179" w:rsidRPr="0017770B">
        <w:rPr>
          <w:rFonts w:ascii="Arial" w:hAnsi="Arial" w:cs="Arial"/>
        </w:rPr>
        <w:t xml:space="preserve">were purchased </w:t>
      </w:r>
      <w:r w:rsidR="008728C7" w:rsidRPr="0017770B">
        <w:rPr>
          <w:rFonts w:ascii="Arial" w:hAnsi="Arial" w:cs="Arial"/>
        </w:rPr>
        <w:t>from Sigma Aldrich (Dorset, UK).</w:t>
      </w:r>
      <w:r w:rsidR="0018679D">
        <w:rPr>
          <w:rFonts w:ascii="Arial" w:hAnsi="Arial" w:cs="Arial"/>
        </w:rPr>
        <w:t xml:space="preserve"> </w:t>
      </w:r>
    </w:p>
    <w:p w14:paraId="163883D8" w14:textId="7F253C32" w:rsidR="0018679D" w:rsidRPr="0017770B" w:rsidRDefault="0018679D" w:rsidP="0018679D">
      <w:pPr>
        <w:spacing w:after="0" w:line="240" w:lineRule="auto"/>
        <w:ind w:firstLine="720"/>
        <w:jc w:val="both"/>
        <w:rPr>
          <w:rFonts w:ascii="Arial" w:hAnsi="Arial" w:cs="Arial"/>
        </w:rPr>
      </w:pPr>
      <w:r>
        <w:rPr>
          <w:rFonts w:ascii="Arial" w:hAnsi="Arial" w:cs="Arial"/>
        </w:rPr>
        <w:t xml:space="preserve">All experimental protocols were approved by the Departmental Research Ethics Panel at Anglia Ruskin University prior to start. </w:t>
      </w:r>
    </w:p>
    <w:p w14:paraId="1719C796" w14:textId="23E0E172" w:rsidR="006A1FE7" w:rsidRPr="002C4F81" w:rsidRDefault="006A1FE7" w:rsidP="002C4F81">
      <w:pPr>
        <w:autoSpaceDE w:val="0"/>
        <w:autoSpaceDN w:val="0"/>
        <w:adjustRightInd w:val="0"/>
        <w:spacing w:after="0" w:line="240" w:lineRule="auto"/>
        <w:jc w:val="both"/>
        <w:rPr>
          <w:rFonts w:ascii="Arial" w:hAnsi="Arial" w:cs="Arial"/>
        </w:rPr>
      </w:pPr>
    </w:p>
    <w:p w14:paraId="10151EE1" w14:textId="0591CD62" w:rsidR="002B02D7" w:rsidRPr="002C4F81" w:rsidRDefault="00D33520" w:rsidP="002C4F81">
      <w:pPr>
        <w:autoSpaceDE w:val="0"/>
        <w:autoSpaceDN w:val="0"/>
        <w:adjustRightInd w:val="0"/>
        <w:spacing w:after="0" w:line="240" w:lineRule="auto"/>
        <w:jc w:val="both"/>
        <w:rPr>
          <w:rFonts w:ascii="Arial" w:hAnsi="Arial" w:cs="Arial"/>
          <w:b/>
          <w:i/>
        </w:rPr>
      </w:pPr>
      <w:r w:rsidRPr="002C4F81">
        <w:rPr>
          <w:rFonts w:ascii="Arial" w:hAnsi="Arial" w:cs="Arial"/>
          <w:b/>
          <w:i/>
        </w:rPr>
        <w:t>Transient transfection</w:t>
      </w:r>
      <w:r w:rsidR="006722DA" w:rsidRPr="002C4F81">
        <w:rPr>
          <w:rFonts w:ascii="Arial" w:hAnsi="Arial" w:cs="Arial"/>
          <w:b/>
          <w:i/>
        </w:rPr>
        <w:t xml:space="preserve"> </w:t>
      </w:r>
    </w:p>
    <w:p w14:paraId="64F81C4A" w14:textId="550C3686" w:rsidR="00A319F0" w:rsidRPr="002C4F81" w:rsidRDefault="00D33520" w:rsidP="002C4F81">
      <w:pPr>
        <w:autoSpaceDE w:val="0"/>
        <w:autoSpaceDN w:val="0"/>
        <w:adjustRightInd w:val="0"/>
        <w:spacing w:after="0" w:line="240" w:lineRule="auto"/>
        <w:jc w:val="both"/>
        <w:rPr>
          <w:rFonts w:ascii="Arial" w:hAnsi="Arial" w:cs="Arial"/>
        </w:rPr>
      </w:pPr>
      <w:r w:rsidRPr="002C4F81">
        <w:rPr>
          <w:rFonts w:ascii="Arial" w:hAnsi="Arial" w:cs="Arial"/>
        </w:rPr>
        <w:tab/>
        <w:t>RMVEC were transiently transfected with T1R2 or T1R3</w:t>
      </w:r>
      <w:r w:rsidR="00533FFC" w:rsidRPr="002C4F81">
        <w:rPr>
          <w:rFonts w:ascii="Arial" w:hAnsi="Arial" w:cs="Arial"/>
        </w:rPr>
        <w:t xml:space="preserve"> </w:t>
      </w:r>
      <w:proofErr w:type="spellStart"/>
      <w:r w:rsidR="00533FFC" w:rsidRPr="002C4F81">
        <w:rPr>
          <w:rFonts w:ascii="Arial" w:hAnsi="Arial" w:cs="Arial"/>
        </w:rPr>
        <w:t>SMARTpool</w:t>
      </w:r>
      <w:proofErr w:type="spellEnd"/>
      <w:r w:rsidR="00533FFC" w:rsidRPr="002C4F81">
        <w:rPr>
          <w:rFonts w:ascii="Arial" w:hAnsi="Arial" w:cs="Arial"/>
        </w:rPr>
        <w:t xml:space="preserve"> </w:t>
      </w:r>
      <w:proofErr w:type="spellStart"/>
      <w:r w:rsidR="00533FFC" w:rsidRPr="002C4F81">
        <w:rPr>
          <w:rFonts w:ascii="Arial" w:hAnsi="Arial" w:cs="Arial"/>
        </w:rPr>
        <w:t>siGENOME</w:t>
      </w:r>
      <w:proofErr w:type="spellEnd"/>
      <w:r w:rsidRPr="002C4F81">
        <w:rPr>
          <w:rFonts w:ascii="Arial" w:hAnsi="Arial" w:cs="Arial"/>
        </w:rPr>
        <w:t xml:space="preserve"> siRNA duplexes (</w:t>
      </w:r>
      <w:r w:rsidR="00533FFC" w:rsidRPr="002C4F81">
        <w:rPr>
          <w:rFonts w:ascii="Arial" w:hAnsi="Arial" w:cs="Arial"/>
        </w:rPr>
        <w:t xml:space="preserve">300 </w:t>
      </w:r>
      <w:proofErr w:type="spellStart"/>
      <w:r w:rsidR="00533FFC" w:rsidRPr="002C4F81">
        <w:rPr>
          <w:rFonts w:ascii="Arial" w:hAnsi="Arial" w:cs="Arial"/>
        </w:rPr>
        <w:t>nM</w:t>
      </w:r>
      <w:proofErr w:type="spellEnd"/>
      <w:r w:rsidRPr="002C4F81">
        <w:rPr>
          <w:rFonts w:ascii="Arial" w:hAnsi="Arial" w:cs="Arial"/>
        </w:rPr>
        <w:t>)</w:t>
      </w:r>
      <w:r w:rsidR="00A319F0" w:rsidRPr="002C4F81">
        <w:rPr>
          <w:rFonts w:ascii="Arial" w:hAnsi="Arial" w:cs="Arial"/>
        </w:rPr>
        <w:t>,</w:t>
      </w:r>
      <w:r w:rsidRPr="002C4F81">
        <w:rPr>
          <w:rFonts w:ascii="Arial" w:hAnsi="Arial" w:cs="Arial"/>
        </w:rPr>
        <w:t xml:space="preserve"> </w:t>
      </w:r>
      <w:r w:rsidR="00A319F0" w:rsidRPr="002C4F81">
        <w:rPr>
          <w:rFonts w:ascii="Arial" w:hAnsi="Arial" w:cs="Arial"/>
        </w:rPr>
        <w:t xml:space="preserve">or non-specific, scrambled duplexes, </w:t>
      </w:r>
      <w:r w:rsidR="00533FFC" w:rsidRPr="002C4F81">
        <w:rPr>
          <w:rFonts w:ascii="Arial" w:hAnsi="Arial" w:cs="Arial"/>
        </w:rPr>
        <w:t xml:space="preserve">using the </w:t>
      </w:r>
      <w:proofErr w:type="spellStart"/>
      <w:r w:rsidR="00533FFC" w:rsidRPr="002C4F81">
        <w:rPr>
          <w:rFonts w:ascii="Arial" w:hAnsi="Arial" w:cs="Arial"/>
        </w:rPr>
        <w:t>Dharmafect</w:t>
      </w:r>
      <w:r w:rsidR="00533FFC" w:rsidRPr="002C4F81">
        <w:rPr>
          <w:rFonts w:ascii="Arial" w:hAnsi="Arial" w:cs="Arial"/>
          <w:vertAlign w:val="superscript"/>
        </w:rPr>
        <w:t>TM</w:t>
      </w:r>
      <w:proofErr w:type="spellEnd"/>
      <w:r w:rsidR="00533FFC" w:rsidRPr="002C4F81">
        <w:rPr>
          <w:rFonts w:ascii="Arial" w:hAnsi="Arial" w:cs="Arial"/>
        </w:rPr>
        <w:t xml:space="preserve"> reagent 4, as per the manufacturer’s guidelines. </w:t>
      </w:r>
      <w:r w:rsidR="00E60498" w:rsidRPr="002C4F81">
        <w:rPr>
          <w:rFonts w:ascii="Arial" w:hAnsi="Arial" w:cs="Arial"/>
        </w:rPr>
        <w:t xml:space="preserve"> At 42 h following transfection, cells were</w:t>
      </w:r>
      <w:r w:rsidR="00533FFC" w:rsidRPr="002C4F81">
        <w:rPr>
          <w:rFonts w:ascii="Arial" w:hAnsi="Arial" w:cs="Arial"/>
        </w:rPr>
        <w:t xml:space="preserve"> </w:t>
      </w:r>
      <w:r w:rsidR="00A319F0" w:rsidRPr="002C4F81">
        <w:rPr>
          <w:rFonts w:ascii="Arial" w:hAnsi="Arial" w:cs="Arial"/>
        </w:rPr>
        <w:t xml:space="preserve">exposed to sucralose (0.1 </w:t>
      </w:r>
      <w:proofErr w:type="spellStart"/>
      <w:r w:rsidR="00A319F0" w:rsidRPr="002C4F81">
        <w:rPr>
          <w:rFonts w:ascii="Arial" w:hAnsi="Arial" w:cs="Arial"/>
        </w:rPr>
        <w:t>mM</w:t>
      </w:r>
      <w:proofErr w:type="spellEnd"/>
      <w:r w:rsidR="00A319F0" w:rsidRPr="002C4F81">
        <w:rPr>
          <w:rFonts w:ascii="Arial" w:hAnsi="Arial" w:cs="Arial"/>
        </w:rPr>
        <w:t xml:space="preserve">) </w:t>
      </w:r>
      <w:r w:rsidR="006722DA" w:rsidRPr="002C4F81">
        <w:rPr>
          <w:rFonts w:ascii="Arial" w:hAnsi="Arial" w:cs="Arial"/>
        </w:rPr>
        <w:t xml:space="preserve">in the presence or absence of </w:t>
      </w:r>
      <w:r w:rsidR="00A319F0" w:rsidRPr="002C4F81">
        <w:rPr>
          <w:rFonts w:ascii="Arial" w:hAnsi="Arial" w:cs="Arial"/>
        </w:rPr>
        <w:t xml:space="preserve">zinc sulphate (0.7 </w:t>
      </w:r>
      <w:proofErr w:type="spellStart"/>
      <w:r w:rsidR="00A319F0" w:rsidRPr="002C4F81">
        <w:rPr>
          <w:rFonts w:ascii="Arial" w:hAnsi="Arial" w:cs="Arial"/>
        </w:rPr>
        <w:t>mM</w:t>
      </w:r>
      <w:proofErr w:type="spellEnd"/>
      <w:r w:rsidR="00A319F0" w:rsidRPr="002C4F81">
        <w:rPr>
          <w:rFonts w:ascii="Arial" w:hAnsi="Arial" w:cs="Arial"/>
        </w:rPr>
        <w:t>)</w:t>
      </w:r>
      <w:r w:rsidR="006722DA" w:rsidRPr="002C4F81">
        <w:rPr>
          <w:rFonts w:ascii="Arial" w:hAnsi="Arial" w:cs="Arial"/>
        </w:rPr>
        <w:t xml:space="preserve">, VEGF (100 ng/ml) </w:t>
      </w:r>
      <w:r w:rsidR="00A319F0" w:rsidRPr="002C4F81">
        <w:rPr>
          <w:rFonts w:ascii="Arial" w:hAnsi="Arial" w:cs="Arial"/>
        </w:rPr>
        <w:t>or SC79 (10 µM</w:t>
      </w:r>
      <w:r w:rsidR="006722DA" w:rsidRPr="002C4F81">
        <w:rPr>
          <w:rFonts w:ascii="Arial" w:hAnsi="Arial" w:cs="Arial"/>
        </w:rPr>
        <w:t>)</w:t>
      </w:r>
      <w:r w:rsidR="000B22FB" w:rsidRPr="002C4F81">
        <w:rPr>
          <w:rFonts w:ascii="Arial" w:hAnsi="Arial" w:cs="Arial"/>
        </w:rPr>
        <w:t xml:space="preserve"> for 6 h</w:t>
      </w:r>
      <w:r w:rsidR="006722DA" w:rsidRPr="002C4F81">
        <w:rPr>
          <w:rFonts w:ascii="Arial" w:hAnsi="Arial" w:cs="Arial"/>
        </w:rPr>
        <w:t>.  H</w:t>
      </w:r>
      <w:r w:rsidR="006722DA" w:rsidRPr="002C4F81">
        <w:rPr>
          <w:rFonts w:ascii="Arial" w:hAnsi="Arial" w:cs="Arial"/>
          <w:vertAlign w:val="subscript"/>
        </w:rPr>
        <w:t>2</w:t>
      </w:r>
      <w:r w:rsidR="006722DA" w:rsidRPr="002C4F81">
        <w:rPr>
          <w:rFonts w:ascii="Arial" w:hAnsi="Arial" w:cs="Arial"/>
        </w:rPr>
        <w:t>O was used as a vehicle for all treatments except SC79, where ethanol was used.</w:t>
      </w:r>
      <w:r w:rsidR="00A319F0" w:rsidRPr="002C4F81">
        <w:rPr>
          <w:rFonts w:ascii="Arial" w:hAnsi="Arial" w:cs="Arial"/>
        </w:rPr>
        <w:t xml:space="preserve"> </w:t>
      </w:r>
      <w:r w:rsidR="00E60498" w:rsidRPr="002C4F81">
        <w:rPr>
          <w:rFonts w:ascii="Arial" w:hAnsi="Arial" w:cs="Arial"/>
        </w:rPr>
        <w:t xml:space="preserve">Confirmation of knockdown was </w:t>
      </w:r>
      <w:r w:rsidR="00834973" w:rsidRPr="002C4F81">
        <w:rPr>
          <w:rFonts w:ascii="Arial" w:hAnsi="Arial" w:cs="Arial"/>
        </w:rPr>
        <w:t>perfor</w:t>
      </w:r>
      <w:r w:rsidR="00E60498" w:rsidRPr="002C4F81">
        <w:rPr>
          <w:rFonts w:ascii="Arial" w:hAnsi="Arial" w:cs="Arial"/>
        </w:rPr>
        <w:t>med using RT-PCR and Western blotting analysis of mRNA and p</w:t>
      </w:r>
      <w:r w:rsidR="00834973" w:rsidRPr="002C4F81">
        <w:rPr>
          <w:rFonts w:ascii="Arial" w:hAnsi="Arial" w:cs="Arial"/>
        </w:rPr>
        <w:t>rotein expression respectively.</w:t>
      </w:r>
      <w:r w:rsidR="00E60498" w:rsidRPr="002C4F81">
        <w:rPr>
          <w:rFonts w:ascii="Arial" w:hAnsi="Arial" w:cs="Arial"/>
        </w:rPr>
        <w:t xml:space="preserve">  </w:t>
      </w:r>
    </w:p>
    <w:p w14:paraId="5A561B76" w14:textId="77777777" w:rsidR="00A319F0" w:rsidRPr="002C4F81" w:rsidRDefault="00A319F0" w:rsidP="002C4F81">
      <w:pPr>
        <w:spacing w:after="0" w:line="240" w:lineRule="auto"/>
        <w:jc w:val="both"/>
        <w:rPr>
          <w:rFonts w:ascii="Arial" w:hAnsi="Arial" w:cs="Arial"/>
          <w:b/>
          <w:i/>
        </w:rPr>
      </w:pPr>
    </w:p>
    <w:p w14:paraId="45B892F0" w14:textId="4D5D1D0F" w:rsidR="00E709C1" w:rsidRPr="002C4F81" w:rsidRDefault="00E709C1" w:rsidP="002C4F81">
      <w:pPr>
        <w:spacing w:after="0" w:line="240" w:lineRule="auto"/>
        <w:jc w:val="both"/>
        <w:rPr>
          <w:rFonts w:ascii="Arial" w:hAnsi="Arial" w:cs="Arial"/>
          <w:b/>
          <w:i/>
        </w:rPr>
      </w:pPr>
      <w:r w:rsidRPr="002C4F81">
        <w:rPr>
          <w:rFonts w:ascii="Arial" w:hAnsi="Arial" w:cs="Arial"/>
          <w:b/>
          <w:i/>
        </w:rPr>
        <w:t>RT-PCR</w:t>
      </w:r>
    </w:p>
    <w:p w14:paraId="54E9D7A7" w14:textId="0DEA64B3" w:rsidR="00E709C1" w:rsidRPr="002C4F81" w:rsidRDefault="006A1FE7" w:rsidP="002C4F81">
      <w:pPr>
        <w:autoSpaceDE w:val="0"/>
        <w:autoSpaceDN w:val="0"/>
        <w:adjustRightInd w:val="0"/>
        <w:spacing w:after="0" w:line="240" w:lineRule="auto"/>
        <w:ind w:firstLine="720"/>
        <w:jc w:val="both"/>
        <w:rPr>
          <w:rFonts w:ascii="Arial" w:hAnsi="Arial" w:cs="Arial"/>
        </w:rPr>
      </w:pPr>
      <w:r w:rsidRPr="002C4F81">
        <w:rPr>
          <w:rFonts w:ascii="Arial" w:hAnsi="Arial" w:cs="Arial"/>
        </w:rPr>
        <w:t>Total RNAs were extracted from</w:t>
      </w:r>
      <w:r w:rsidR="00E709C1" w:rsidRPr="002C4F81">
        <w:rPr>
          <w:rFonts w:ascii="Arial" w:hAnsi="Arial" w:cs="Arial"/>
        </w:rPr>
        <w:t xml:space="preserve"> </w:t>
      </w:r>
      <w:r w:rsidR="00F874E6" w:rsidRPr="002C4F81">
        <w:rPr>
          <w:rFonts w:ascii="Arial" w:hAnsi="Arial" w:cs="Arial"/>
        </w:rPr>
        <w:t>LMVEC and RMVEC</w:t>
      </w:r>
      <w:r w:rsidRPr="002C4F81">
        <w:rPr>
          <w:rFonts w:ascii="Arial" w:hAnsi="Arial" w:cs="Arial"/>
        </w:rPr>
        <w:t xml:space="preserve"> </w:t>
      </w:r>
      <w:r w:rsidR="00E709C1" w:rsidRPr="002C4F81">
        <w:rPr>
          <w:rFonts w:ascii="Arial" w:hAnsi="Arial" w:cs="Arial"/>
        </w:rPr>
        <w:t xml:space="preserve">using the </w:t>
      </w:r>
      <w:proofErr w:type="spellStart"/>
      <w:r w:rsidR="00E709C1" w:rsidRPr="002C4F81">
        <w:rPr>
          <w:rFonts w:ascii="Arial" w:hAnsi="Arial" w:cs="Arial"/>
        </w:rPr>
        <w:t>TRIzol</w:t>
      </w:r>
      <w:proofErr w:type="spellEnd"/>
      <w:r w:rsidR="00E709C1" w:rsidRPr="002C4F81">
        <w:rPr>
          <w:rFonts w:ascii="Arial" w:hAnsi="Arial" w:cs="Arial"/>
        </w:rPr>
        <w:t xml:space="preserve"> reagent as per the manufacturer’s instructions.  RNA was purified using the acid phenol/chloroform system and reverse </w:t>
      </w:r>
      <w:r w:rsidR="00660C0F" w:rsidRPr="002C4F81">
        <w:rPr>
          <w:rFonts w:ascii="Arial" w:hAnsi="Arial" w:cs="Arial"/>
        </w:rPr>
        <w:t xml:space="preserve">transcribed using </w:t>
      </w:r>
      <w:proofErr w:type="spellStart"/>
      <w:r w:rsidR="00660C0F" w:rsidRPr="002C4F81">
        <w:rPr>
          <w:rFonts w:ascii="Arial" w:hAnsi="Arial" w:cs="Arial"/>
        </w:rPr>
        <w:t>SuperScriptII</w:t>
      </w:r>
      <w:proofErr w:type="spellEnd"/>
      <w:r w:rsidR="00F20544" w:rsidRPr="002C4F81">
        <w:rPr>
          <w:rFonts w:ascii="Arial" w:hAnsi="Arial" w:cs="Arial"/>
        </w:rPr>
        <w:t xml:space="preserve">.  </w:t>
      </w:r>
      <w:r w:rsidR="00E709C1" w:rsidRPr="002C4F81">
        <w:rPr>
          <w:rFonts w:ascii="Arial" w:hAnsi="Arial" w:cs="Arial"/>
        </w:rPr>
        <w:t>T1R</w:t>
      </w:r>
      <w:r w:rsidR="00F20544" w:rsidRPr="002C4F81">
        <w:rPr>
          <w:rFonts w:ascii="Arial" w:hAnsi="Arial" w:cs="Arial"/>
        </w:rPr>
        <w:t xml:space="preserve">2 and </w:t>
      </w:r>
      <w:r w:rsidR="0093765E" w:rsidRPr="002C4F81">
        <w:rPr>
          <w:rFonts w:ascii="Arial" w:hAnsi="Arial" w:cs="Arial"/>
        </w:rPr>
        <w:t>T</w:t>
      </w:r>
      <w:r w:rsidR="00F20544" w:rsidRPr="002C4F81">
        <w:rPr>
          <w:rFonts w:ascii="Arial" w:hAnsi="Arial" w:cs="Arial"/>
        </w:rPr>
        <w:t>1R</w:t>
      </w:r>
      <w:r w:rsidR="00E709C1" w:rsidRPr="002C4F81">
        <w:rPr>
          <w:rFonts w:ascii="Arial" w:hAnsi="Arial" w:cs="Arial"/>
        </w:rPr>
        <w:t xml:space="preserve">3 transcripts were measured with </w:t>
      </w:r>
      <w:r w:rsidR="00575F0B" w:rsidRPr="002C4F81">
        <w:rPr>
          <w:rFonts w:ascii="Arial" w:hAnsi="Arial" w:cs="Arial"/>
        </w:rPr>
        <w:t xml:space="preserve">human </w:t>
      </w:r>
      <w:r w:rsidR="00E709C1" w:rsidRPr="002C4F81">
        <w:rPr>
          <w:rFonts w:ascii="Arial" w:hAnsi="Arial" w:cs="Arial"/>
        </w:rPr>
        <w:t xml:space="preserve">β-actin </w:t>
      </w:r>
      <w:r w:rsidR="00575F0B" w:rsidRPr="002C4F81">
        <w:rPr>
          <w:rFonts w:ascii="Arial" w:hAnsi="Arial" w:cs="Arial"/>
        </w:rPr>
        <w:t xml:space="preserve">primers </w:t>
      </w:r>
      <w:r w:rsidR="00E709C1" w:rsidRPr="002C4F81">
        <w:rPr>
          <w:rFonts w:ascii="Arial" w:hAnsi="Arial" w:cs="Arial"/>
        </w:rPr>
        <w:t>(</w:t>
      </w:r>
      <w:r w:rsidR="00575F0B" w:rsidRPr="002C4F81">
        <w:rPr>
          <w:rFonts w:ascii="Arial" w:hAnsi="Arial" w:cs="Arial"/>
        </w:rPr>
        <w:t>forward primer CACCAACTGGGACGACAT; reverse primer ACAGCCTGGATAGCAACG</w:t>
      </w:r>
      <w:r w:rsidR="00E709C1" w:rsidRPr="002C4F81">
        <w:rPr>
          <w:rFonts w:ascii="Arial" w:hAnsi="Arial" w:cs="Arial"/>
        </w:rPr>
        <w:t>) used as the house-keeping gene as described previously</w:t>
      </w:r>
      <w:r w:rsidR="00F20544"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RW.CITE{{225 Bueter,M. 2011}}</w:instrText>
      </w:r>
      <w:r w:rsidR="00425B6F" w:rsidRPr="002C4F81">
        <w:rPr>
          <w:rFonts w:ascii="Arial" w:hAnsi="Arial" w:cs="Arial"/>
        </w:rPr>
        <w:fldChar w:fldCharType="separate"/>
      </w:r>
      <w:r w:rsidR="000A577E" w:rsidRPr="000A577E">
        <w:rPr>
          <w:rFonts w:ascii="Arial" w:hAnsi="Arial" w:cs="Arial"/>
          <w:b/>
          <w:i/>
        </w:rPr>
        <w:t>(18)</w:t>
      </w:r>
      <w:r w:rsidR="00425B6F" w:rsidRPr="002C4F81">
        <w:rPr>
          <w:rFonts w:ascii="Arial" w:hAnsi="Arial" w:cs="Arial"/>
        </w:rPr>
        <w:fldChar w:fldCharType="end"/>
      </w:r>
      <w:r w:rsidR="00F20544" w:rsidRPr="002C4F81">
        <w:rPr>
          <w:rFonts w:ascii="Arial" w:hAnsi="Arial" w:cs="Arial"/>
        </w:rPr>
        <w:t xml:space="preserve">.  </w:t>
      </w:r>
      <w:r w:rsidR="00E709C1" w:rsidRPr="002C4F81">
        <w:rPr>
          <w:rFonts w:ascii="Arial" w:hAnsi="Arial" w:cs="Arial"/>
        </w:rPr>
        <w:t xml:space="preserve"> Expression of the </w:t>
      </w:r>
      <w:r w:rsidR="00403FB4" w:rsidRPr="002C4F81">
        <w:rPr>
          <w:rFonts w:ascii="Arial" w:hAnsi="Arial" w:cs="Arial"/>
          <w:i/>
        </w:rPr>
        <w:t xml:space="preserve">Tas1r2 </w:t>
      </w:r>
      <w:r w:rsidR="00403FB4" w:rsidRPr="002C4F81">
        <w:rPr>
          <w:rFonts w:ascii="Arial" w:hAnsi="Arial" w:cs="Arial"/>
        </w:rPr>
        <w:t xml:space="preserve">and </w:t>
      </w:r>
      <w:r w:rsidR="00E709C1" w:rsidRPr="002C4F81">
        <w:rPr>
          <w:rFonts w:ascii="Arial" w:hAnsi="Arial" w:cs="Arial"/>
          <w:i/>
        </w:rPr>
        <w:t>Tas</w:t>
      </w:r>
      <w:r w:rsidR="00590822" w:rsidRPr="002C4F81">
        <w:rPr>
          <w:rFonts w:ascii="Arial" w:hAnsi="Arial" w:cs="Arial"/>
          <w:i/>
        </w:rPr>
        <w:t>1</w:t>
      </w:r>
      <w:r w:rsidR="00E709C1" w:rsidRPr="002C4F81">
        <w:rPr>
          <w:rFonts w:ascii="Arial" w:hAnsi="Arial" w:cs="Arial"/>
          <w:i/>
        </w:rPr>
        <w:t>r3</w:t>
      </w:r>
      <w:r w:rsidR="00E709C1" w:rsidRPr="002C4F81">
        <w:rPr>
          <w:rFonts w:ascii="Arial" w:hAnsi="Arial" w:cs="Arial"/>
        </w:rPr>
        <w:t xml:space="preserve"> gene was measured using specific intron-spanning pr</w:t>
      </w:r>
      <w:r w:rsidR="00660C0F" w:rsidRPr="002C4F81">
        <w:rPr>
          <w:rFonts w:ascii="Arial" w:hAnsi="Arial" w:cs="Arial"/>
        </w:rPr>
        <w:t xml:space="preserve">imers </w:t>
      </w:r>
      <w:r w:rsidR="00403FB4" w:rsidRPr="002C4F81">
        <w:rPr>
          <w:rFonts w:ascii="Arial" w:hAnsi="Arial" w:cs="Arial"/>
        </w:rPr>
        <w:t>(T1R2</w:t>
      </w:r>
      <w:r w:rsidR="00575F0B" w:rsidRPr="002C4F81">
        <w:rPr>
          <w:rFonts w:ascii="Arial" w:hAnsi="Arial" w:cs="Arial"/>
        </w:rPr>
        <w:t xml:space="preserve">: forward primer </w:t>
      </w:r>
      <w:r w:rsidR="00575F0B" w:rsidRPr="002C4F81">
        <w:rPr>
          <w:rFonts w:ascii="Arial" w:eastAsia="MS PGothic" w:hAnsi="Arial" w:cs="Arial"/>
        </w:rPr>
        <w:t>AATGTCCAGCCGGTGCTCTA</w:t>
      </w:r>
      <w:r w:rsidR="00403FB4" w:rsidRPr="002C4F81">
        <w:rPr>
          <w:rFonts w:ascii="Arial" w:hAnsi="Arial" w:cs="Arial"/>
        </w:rPr>
        <w:t xml:space="preserve">, reverse </w:t>
      </w:r>
      <w:r w:rsidR="00575F0B" w:rsidRPr="002C4F81">
        <w:rPr>
          <w:rFonts w:ascii="Arial" w:hAnsi="Arial" w:cs="Arial"/>
        </w:rPr>
        <w:t xml:space="preserve">primer </w:t>
      </w:r>
      <w:r w:rsidR="00575F0B" w:rsidRPr="002C4F81">
        <w:rPr>
          <w:rFonts w:ascii="Arial" w:eastAsia="MS PGothic" w:hAnsi="Arial" w:cs="Arial"/>
        </w:rPr>
        <w:t>CATCGCTGATGGCGCTGTA</w:t>
      </w:r>
      <w:r w:rsidR="00575F0B" w:rsidRPr="002C4F81">
        <w:rPr>
          <w:rFonts w:ascii="Arial" w:hAnsi="Arial" w:cs="Arial"/>
        </w:rPr>
        <w:t>; T1R3:</w:t>
      </w:r>
      <w:r w:rsidR="00403FB4" w:rsidRPr="002C4F81">
        <w:rPr>
          <w:rFonts w:ascii="Arial" w:hAnsi="Arial" w:cs="Arial"/>
        </w:rPr>
        <w:t xml:space="preserve"> forward primer</w:t>
      </w:r>
      <w:r w:rsidR="00575F0B" w:rsidRPr="002C4F81">
        <w:rPr>
          <w:rFonts w:ascii="Arial" w:hAnsi="Arial" w:cs="Arial"/>
        </w:rPr>
        <w:t xml:space="preserve"> </w:t>
      </w:r>
      <w:r w:rsidR="00575F0B" w:rsidRPr="002C4F81">
        <w:rPr>
          <w:rFonts w:ascii="Arial" w:eastAsia="MS PGothic" w:hAnsi="Arial" w:cs="Arial"/>
        </w:rPr>
        <w:t>TTCCCCCAGTACGTGAAGAC</w:t>
      </w:r>
      <w:r w:rsidR="00403FB4" w:rsidRPr="002C4F81">
        <w:rPr>
          <w:rFonts w:ascii="Arial" w:hAnsi="Arial" w:cs="Arial"/>
        </w:rPr>
        <w:t xml:space="preserve">, reverse </w:t>
      </w:r>
      <w:r w:rsidR="00575F0B" w:rsidRPr="002C4F81">
        <w:rPr>
          <w:rFonts w:ascii="Arial" w:hAnsi="Arial" w:cs="Arial"/>
        </w:rPr>
        <w:t xml:space="preserve">primer </w:t>
      </w:r>
      <w:r w:rsidR="00575F0B" w:rsidRPr="002C4F81">
        <w:rPr>
          <w:rFonts w:ascii="Arial" w:eastAsia="MS PGothic" w:hAnsi="Arial" w:cs="Arial"/>
        </w:rPr>
        <w:t>CAGAGAACGTCTGGTGGTGA</w:t>
      </w:r>
      <w:r w:rsidR="00403FB4" w:rsidRPr="002C4F81">
        <w:rPr>
          <w:rFonts w:ascii="Arial" w:hAnsi="Arial" w:cs="Arial"/>
        </w:rPr>
        <w:t xml:space="preserve">).  </w:t>
      </w:r>
      <w:r w:rsidR="00E709C1" w:rsidRPr="002C4F81">
        <w:rPr>
          <w:rFonts w:ascii="Arial" w:hAnsi="Arial" w:cs="Arial"/>
        </w:rPr>
        <w:t xml:space="preserve">Relative gene expression level was analysed, for each sample, using the </w:t>
      </w:r>
      <w:proofErr w:type="spellStart"/>
      <w:r w:rsidR="00E709C1" w:rsidRPr="002C4F81">
        <w:rPr>
          <w:rFonts w:ascii="Arial" w:hAnsi="Arial" w:cs="Arial"/>
        </w:rPr>
        <w:t>ΔCt</w:t>
      </w:r>
      <w:proofErr w:type="spellEnd"/>
      <w:r w:rsidR="00E709C1" w:rsidRPr="002C4F81">
        <w:rPr>
          <w:rFonts w:ascii="Arial" w:hAnsi="Arial" w:cs="Arial"/>
        </w:rPr>
        <w:t xml:space="preserve"> method where </w:t>
      </w:r>
      <w:proofErr w:type="spellStart"/>
      <w:r w:rsidR="00E709C1" w:rsidRPr="002C4F81">
        <w:rPr>
          <w:rFonts w:ascii="Arial" w:hAnsi="Arial" w:cs="Arial"/>
        </w:rPr>
        <w:t>ΔCt</w:t>
      </w:r>
      <w:proofErr w:type="spellEnd"/>
      <w:r w:rsidR="00E709C1" w:rsidRPr="002C4F81">
        <w:rPr>
          <w:rFonts w:ascii="Arial" w:hAnsi="Arial" w:cs="Arial"/>
        </w:rPr>
        <w:t xml:space="preserve"> = (Ct</w:t>
      </w:r>
      <w:r w:rsidR="00E709C1" w:rsidRPr="002C4F81">
        <w:rPr>
          <w:rFonts w:ascii="Arial" w:hAnsi="Arial" w:cs="Arial"/>
          <w:vertAlign w:val="subscript"/>
        </w:rPr>
        <w:t>Tas</w:t>
      </w:r>
      <w:r w:rsidR="00590822" w:rsidRPr="002C4F81">
        <w:rPr>
          <w:rFonts w:ascii="Arial" w:hAnsi="Arial" w:cs="Arial"/>
          <w:vertAlign w:val="subscript"/>
        </w:rPr>
        <w:t>1</w:t>
      </w:r>
      <w:r w:rsidRPr="002C4F81">
        <w:rPr>
          <w:rFonts w:ascii="Arial" w:hAnsi="Arial" w:cs="Arial"/>
          <w:vertAlign w:val="subscript"/>
        </w:rPr>
        <w:t>r</w:t>
      </w:r>
      <w:r w:rsidR="00E709C1" w:rsidRPr="002C4F81">
        <w:rPr>
          <w:rFonts w:ascii="Arial" w:hAnsi="Arial" w:cs="Arial"/>
          <w:vertAlign w:val="subscript"/>
        </w:rPr>
        <w:t xml:space="preserve"> </w:t>
      </w:r>
      <w:r w:rsidR="00E709C1" w:rsidRPr="002C4F81">
        <w:rPr>
          <w:rFonts w:ascii="Arial" w:hAnsi="Arial" w:cs="Arial"/>
        </w:rPr>
        <w:t>– Ct</w:t>
      </w:r>
      <w:r w:rsidR="00E709C1" w:rsidRPr="002C4F81">
        <w:rPr>
          <w:rFonts w:ascii="Arial" w:hAnsi="Arial" w:cs="Arial"/>
          <w:vertAlign w:val="subscript"/>
        </w:rPr>
        <w:t>β-actin</w:t>
      </w:r>
      <w:r w:rsidR="00E709C1" w:rsidRPr="002C4F81">
        <w:rPr>
          <w:rFonts w:ascii="Arial" w:hAnsi="Arial" w:cs="Arial"/>
        </w:rPr>
        <w:t>) corresponding to the detected threshold cycles for the target gene and β-actin control.</w:t>
      </w:r>
    </w:p>
    <w:p w14:paraId="2A031309" w14:textId="77777777" w:rsidR="004C300E" w:rsidRPr="002C4F81" w:rsidRDefault="004C300E" w:rsidP="002C4F81">
      <w:pPr>
        <w:spacing w:after="0" w:line="240" w:lineRule="auto"/>
        <w:jc w:val="both"/>
        <w:rPr>
          <w:rFonts w:ascii="Arial" w:hAnsi="Arial" w:cs="Arial"/>
          <w:b/>
          <w:i/>
        </w:rPr>
      </w:pPr>
    </w:p>
    <w:p w14:paraId="52FE134A" w14:textId="77777777" w:rsidR="00661A16" w:rsidRPr="002C4F81" w:rsidRDefault="002904DF" w:rsidP="002C4F81">
      <w:pPr>
        <w:spacing w:after="0" w:line="240" w:lineRule="auto"/>
        <w:jc w:val="both"/>
        <w:rPr>
          <w:rFonts w:ascii="Arial" w:hAnsi="Arial" w:cs="Arial"/>
          <w:b/>
          <w:i/>
        </w:rPr>
      </w:pPr>
      <w:r w:rsidRPr="002C4F81">
        <w:rPr>
          <w:rFonts w:ascii="Arial" w:hAnsi="Arial" w:cs="Arial"/>
          <w:b/>
          <w:i/>
        </w:rPr>
        <w:t>Western blotting</w:t>
      </w:r>
    </w:p>
    <w:p w14:paraId="7836E19C" w14:textId="51035B54" w:rsidR="008946ED" w:rsidRPr="002C4F81" w:rsidRDefault="00660C0F" w:rsidP="002C4F81">
      <w:pPr>
        <w:autoSpaceDE w:val="0"/>
        <w:autoSpaceDN w:val="0"/>
        <w:adjustRightInd w:val="0"/>
        <w:spacing w:after="0" w:line="240" w:lineRule="auto"/>
        <w:ind w:firstLine="720"/>
        <w:jc w:val="both"/>
        <w:rPr>
          <w:rFonts w:ascii="Arial" w:hAnsi="Arial" w:cs="Arial"/>
          <w:b/>
          <w:i/>
        </w:rPr>
      </w:pPr>
      <w:r w:rsidRPr="002C4F81">
        <w:rPr>
          <w:rFonts w:ascii="Arial" w:hAnsi="Arial" w:cs="Arial"/>
        </w:rPr>
        <w:t xml:space="preserve">LMVEC and </w:t>
      </w:r>
      <w:r w:rsidR="002B02D7" w:rsidRPr="002C4F81">
        <w:rPr>
          <w:rFonts w:ascii="Arial" w:hAnsi="Arial" w:cs="Arial"/>
        </w:rPr>
        <w:t xml:space="preserve">RMVEC were </w:t>
      </w:r>
      <w:r w:rsidR="00FC6B25" w:rsidRPr="002C4F81">
        <w:rPr>
          <w:rFonts w:ascii="Arial" w:hAnsi="Arial" w:cs="Arial"/>
        </w:rPr>
        <w:t xml:space="preserve">lysed with RIPA buffer, </w:t>
      </w:r>
      <w:proofErr w:type="spellStart"/>
      <w:r w:rsidR="00FC6B25" w:rsidRPr="002C4F81">
        <w:rPr>
          <w:rFonts w:ascii="Arial" w:hAnsi="Arial" w:cs="Arial"/>
        </w:rPr>
        <w:t>resuspended</w:t>
      </w:r>
      <w:proofErr w:type="spellEnd"/>
      <w:r w:rsidR="00FC6B25" w:rsidRPr="002C4F81">
        <w:rPr>
          <w:rFonts w:ascii="Arial" w:hAnsi="Arial" w:cs="Arial"/>
        </w:rPr>
        <w:t xml:space="preserve"> in </w:t>
      </w:r>
      <w:proofErr w:type="spellStart"/>
      <w:r w:rsidR="00FC6B25" w:rsidRPr="002C4F81">
        <w:rPr>
          <w:rFonts w:ascii="Arial" w:hAnsi="Arial" w:cs="Arial"/>
        </w:rPr>
        <w:t>Laemmli</w:t>
      </w:r>
      <w:proofErr w:type="spellEnd"/>
      <w:r w:rsidR="00FC6B25" w:rsidRPr="002C4F81">
        <w:rPr>
          <w:rFonts w:ascii="Arial" w:hAnsi="Arial" w:cs="Arial"/>
        </w:rPr>
        <w:t xml:space="preserve"> buffer</w:t>
      </w:r>
      <w:r w:rsidR="00F874E6" w:rsidRPr="002C4F81">
        <w:rPr>
          <w:rFonts w:ascii="Arial" w:hAnsi="Arial" w:cs="Arial"/>
        </w:rPr>
        <w:t xml:space="preserve"> (50 µg)</w:t>
      </w:r>
      <w:r w:rsidR="00FC6B25" w:rsidRPr="002C4F81">
        <w:rPr>
          <w:rFonts w:ascii="Arial" w:hAnsi="Arial" w:cs="Arial"/>
        </w:rPr>
        <w:t xml:space="preserve"> and subjected to immunoblot analysis.</w:t>
      </w:r>
      <w:r w:rsidRPr="002C4F81">
        <w:rPr>
          <w:rFonts w:ascii="Arial" w:hAnsi="Arial" w:cs="Arial"/>
        </w:rPr>
        <w:t xml:space="preserve"> </w:t>
      </w:r>
      <w:r w:rsidR="00FC6B25" w:rsidRPr="002C4F81">
        <w:rPr>
          <w:rFonts w:ascii="Arial" w:hAnsi="Arial" w:cs="Arial"/>
        </w:rPr>
        <w:t xml:space="preserve"> Immunoblot analyses were performed on 10% SDS-PAGE using </w:t>
      </w:r>
      <w:r w:rsidRPr="002C4F81">
        <w:rPr>
          <w:rFonts w:ascii="Arial" w:hAnsi="Arial" w:cs="Arial"/>
        </w:rPr>
        <w:t>primary antibodies specific to T1R2, T1R3, phosphorylated Akt1/2 (Akt</w:t>
      </w:r>
      <w:r w:rsidRPr="002C4F81">
        <w:rPr>
          <w:rFonts w:ascii="Arial" w:hAnsi="Arial" w:cs="Arial"/>
          <w:vertAlign w:val="superscript"/>
        </w:rPr>
        <w:t>S473</w:t>
      </w:r>
      <w:r w:rsidRPr="002C4F81">
        <w:rPr>
          <w:rFonts w:ascii="Arial" w:hAnsi="Arial" w:cs="Arial"/>
        </w:rPr>
        <w:t xml:space="preserve">), </w:t>
      </w:r>
      <w:r w:rsidR="00F874E6" w:rsidRPr="002C4F81">
        <w:rPr>
          <w:rFonts w:ascii="Arial" w:hAnsi="Arial" w:cs="Arial"/>
        </w:rPr>
        <w:t xml:space="preserve">total </w:t>
      </w:r>
      <w:r w:rsidRPr="002C4F81">
        <w:rPr>
          <w:rFonts w:ascii="Arial" w:hAnsi="Arial" w:cs="Arial"/>
        </w:rPr>
        <w:t xml:space="preserve">Akt1/2 and </w:t>
      </w:r>
      <w:r w:rsidR="00F874E6" w:rsidRPr="002C4F81">
        <w:rPr>
          <w:rFonts w:ascii="Arial" w:hAnsi="Arial" w:cs="Arial"/>
        </w:rPr>
        <w:t>β-</w:t>
      </w:r>
      <w:r w:rsidRPr="002C4F81">
        <w:rPr>
          <w:rFonts w:ascii="Arial" w:hAnsi="Arial" w:cs="Arial"/>
        </w:rPr>
        <w:t xml:space="preserve">actin </w:t>
      </w:r>
      <w:r w:rsidR="00C744A3" w:rsidRPr="002C4F81">
        <w:rPr>
          <w:rFonts w:ascii="Arial" w:hAnsi="Arial" w:cs="Arial"/>
        </w:rPr>
        <w:t>at a dilution</w:t>
      </w:r>
      <w:r w:rsidR="00FC6B25" w:rsidRPr="002C4F81">
        <w:rPr>
          <w:rFonts w:ascii="Arial" w:hAnsi="Arial" w:cs="Arial"/>
        </w:rPr>
        <w:t xml:space="preserve"> of 1:1000, except </w:t>
      </w:r>
      <w:r w:rsidR="002B02D7" w:rsidRPr="002C4F81">
        <w:rPr>
          <w:rFonts w:ascii="Arial" w:hAnsi="Arial" w:cs="Arial"/>
        </w:rPr>
        <w:t xml:space="preserve">actin </w:t>
      </w:r>
      <w:r w:rsidR="00FC6B25" w:rsidRPr="002C4F81">
        <w:rPr>
          <w:rFonts w:ascii="Arial" w:hAnsi="Arial" w:cs="Arial"/>
        </w:rPr>
        <w:t>(1:5000), and secondary antibody</w:t>
      </w:r>
      <w:r w:rsidR="00F874E6" w:rsidRPr="002C4F81">
        <w:rPr>
          <w:rFonts w:ascii="Arial" w:hAnsi="Arial" w:cs="Arial"/>
        </w:rPr>
        <w:t xml:space="preserve"> at</w:t>
      </w:r>
      <w:r w:rsidR="00FC6B25" w:rsidRPr="002C4F81">
        <w:rPr>
          <w:rFonts w:ascii="Arial" w:hAnsi="Arial" w:cs="Arial"/>
        </w:rPr>
        <w:t xml:space="preserve"> dilutions of 1:5000.</w:t>
      </w:r>
      <w:r w:rsidR="006708DD">
        <w:rPr>
          <w:rFonts w:ascii="Arial" w:hAnsi="Arial" w:cs="Arial"/>
        </w:rPr>
        <w:t xml:space="preserve">  Densitometry was performed using gel analysis software on </w:t>
      </w:r>
      <w:proofErr w:type="spellStart"/>
      <w:r w:rsidR="006708DD">
        <w:rPr>
          <w:rFonts w:ascii="Arial" w:hAnsi="Arial" w:cs="Arial"/>
        </w:rPr>
        <w:t>ImageJ</w:t>
      </w:r>
      <w:proofErr w:type="spellEnd"/>
      <w:r w:rsidR="006708DD">
        <w:rPr>
          <w:rFonts w:ascii="Arial" w:hAnsi="Arial" w:cs="Arial"/>
        </w:rPr>
        <w:t xml:space="preserve">. </w:t>
      </w:r>
    </w:p>
    <w:p w14:paraId="6C7A14CE" w14:textId="5C87E990" w:rsidR="004C300E" w:rsidRPr="002C4F81" w:rsidRDefault="004C300E" w:rsidP="002C4F81">
      <w:pPr>
        <w:autoSpaceDE w:val="0"/>
        <w:autoSpaceDN w:val="0"/>
        <w:adjustRightInd w:val="0"/>
        <w:spacing w:after="0" w:line="240" w:lineRule="auto"/>
        <w:jc w:val="both"/>
        <w:rPr>
          <w:rFonts w:ascii="Arial" w:hAnsi="Arial" w:cs="Arial"/>
          <w:b/>
          <w:i/>
          <w:iCs/>
        </w:rPr>
      </w:pPr>
    </w:p>
    <w:p w14:paraId="65183205" w14:textId="42DB3556" w:rsidR="0096444C" w:rsidRPr="002C4F81" w:rsidRDefault="0096444C" w:rsidP="002C4F81">
      <w:pPr>
        <w:autoSpaceDE w:val="0"/>
        <w:autoSpaceDN w:val="0"/>
        <w:adjustRightInd w:val="0"/>
        <w:spacing w:after="0" w:line="240" w:lineRule="auto"/>
        <w:jc w:val="both"/>
        <w:rPr>
          <w:rFonts w:ascii="Arial" w:hAnsi="Arial" w:cs="Arial"/>
          <w:b/>
          <w:i/>
          <w:iCs/>
        </w:rPr>
      </w:pPr>
      <w:r w:rsidRPr="002C4F81">
        <w:rPr>
          <w:rFonts w:ascii="Arial" w:hAnsi="Arial" w:cs="Arial"/>
          <w:b/>
          <w:i/>
          <w:iCs/>
        </w:rPr>
        <w:t>Whole cell ELISA</w:t>
      </w:r>
    </w:p>
    <w:p w14:paraId="6E99FF81" w14:textId="5F8CD998" w:rsidR="0096444C" w:rsidRPr="002C4F81" w:rsidRDefault="004745B4" w:rsidP="002C4F81">
      <w:pPr>
        <w:autoSpaceDE w:val="0"/>
        <w:autoSpaceDN w:val="0"/>
        <w:adjustRightInd w:val="0"/>
        <w:spacing w:after="0" w:line="240" w:lineRule="auto"/>
        <w:ind w:firstLine="720"/>
        <w:jc w:val="both"/>
        <w:rPr>
          <w:rFonts w:ascii="Arial" w:hAnsi="Arial" w:cs="Arial"/>
          <w:iCs/>
        </w:rPr>
      </w:pPr>
      <w:r w:rsidRPr="002C4F81">
        <w:rPr>
          <w:rFonts w:ascii="Arial" w:hAnsi="Arial" w:cs="Arial"/>
        </w:rPr>
        <w:t>RMVEC were transiently transfected with siRNA for 42 hours</w:t>
      </w:r>
      <w:r w:rsidRPr="002C4F81">
        <w:rPr>
          <w:rFonts w:ascii="Arial" w:hAnsi="Arial" w:cs="Arial"/>
          <w:iCs/>
        </w:rPr>
        <w:t xml:space="preserve">, followed by </w:t>
      </w:r>
      <w:r w:rsidRPr="002C4F81">
        <w:rPr>
          <w:rFonts w:ascii="Arial" w:hAnsi="Arial" w:cs="Arial"/>
        </w:rPr>
        <w:t>exposure to s</w:t>
      </w:r>
      <w:r w:rsidR="00365CB0" w:rsidRPr="002C4F81">
        <w:rPr>
          <w:rFonts w:ascii="Arial" w:hAnsi="Arial" w:cs="Arial"/>
        </w:rPr>
        <w:t>ucralose and VEGF for a further 6 h. Cells were then rinsed once with DPBS and fixed using 1% paraformaldehyde at room temperature for 10 min. Whole cell ELISA was then performed as previously described</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RW.CITE{{236 Harrington,E.O. 2018; 12 Chichger,H. 2015}}</w:instrText>
      </w:r>
      <w:r w:rsidR="00425B6F" w:rsidRPr="002C4F81">
        <w:rPr>
          <w:rFonts w:ascii="Arial" w:hAnsi="Arial" w:cs="Arial"/>
        </w:rPr>
        <w:fldChar w:fldCharType="separate"/>
      </w:r>
      <w:r w:rsidR="000A577E" w:rsidRPr="000A577E">
        <w:rPr>
          <w:rFonts w:ascii="Arial" w:hAnsi="Arial" w:cs="Arial"/>
          <w:b/>
          <w:i/>
        </w:rPr>
        <w:t>(12, 19)</w:t>
      </w:r>
      <w:r w:rsidR="00425B6F" w:rsidRPr="002C4F81">
        <w:rPr>
          <w:rFonts w:ascii="Arial" w:hAnsi="Arial" w:cs="Arial"/>
        </w:rPr>
        <w:fldChar w:fldCharType="end"/>
      </w:r>
      <w:r w:rsidR="00365CB0" w:rsidRPr="002C4F81">
        <w:rPr>
          <w:rFonts w:ascii="Arial" w:hAnsi="Arial" w:cs="Arial"/>
        </w:rPr>
        <w:t xml:space="preserve"> using antibodies specific to the extracellular domain of T1R2</w:t>
      </w:r>
      <w:r w:rsidR="00D10FA4" w:rsidRPr="002C4F81">
        <w:rPr>
          <w:rFonts w:ascii="Arial" w:hAnsi="Arial" w:cs="Arial"/>
        </w:rPr>
        <w:t xml:space="preserve"> (H-90, αα 201-390)</w:t>
      </w:r>
      <w:r w:rsidR="00365CB0" w:rsidRPr="002C4F81">
        <w:rPr>
          <w:rFonts w:ascii="Arial" w:hAnsi="Arial" w:cs="Arial"/>
        </w:rPr>
        <w:t xml:space="preserve">, T1R3 </w:t>
      </w:r>
      <w:r w:rsidR="00D10FA4" w:rsidRPr="002C4F81">
        <w:rPr>
          <w:rFonts w:ascii="Arial" w:hAnsi="Arial" w:cs="Arial"/>
        </w:rPr>
        <w:t xml:space="preserve">(G-2, αα 320-499) </w:t>
      </w:r>
      <w:r w:rsidR="00365CB0" w:rsidRPr="002C4F81">
        <w:rPr>
          <w:rFonts w:ascii="Arial" w:hAnsi="Arial" w:cs="Arial"/>
        </w:rPr>
        <w:t>and VEGFR2 (Flk-1</w:t>
      </w:r>
      <w:r w:rsidR="00D10FA4" w:rsidRPr="002C4F81">
        <w:rPr>
          <w:rFonts w:ascii="Arial" w:hAnsi="Arial" w:cs="Arial"/>
        </w:rPr>
        <w:t>, Q-20, αα unspecified</w:t>
      </w:r>
      <w:r w:rsidR="00365CB0" w:rsidRPr="002C4F81">
        <w:rPr>
          <w:rFonts w:ascii="Arial" w:hAnsi="Arial" w:cs="Arial"/>
        </w:rPr>
        <w:t xml:space="preserve">), and </w:t>
      </w:r>
      <w:r w:rsidR="00365CB0" w:rsidRPr="002C4F81">
        <w:rPr>
          <w:rFonts w:ascii="Arial" w:hAnsi="Arial" w:cs="Arial"/>
        </w:rPr>
        <w:lastRenderedPageBreak/>
        <w:t>fluorescent-conjugated secondary antibodies measured at 1 sec exposure time using a florescent plate reader (Victor, Perkin Elmer)</w:t>
      </w:r>
      <w:r w:rsidR="005457A3" w:rsidRPr="002C4F81">
        <w:rPr>
          <w:rFonts w:ascii="Arial" w:hAnsi="Arial" w:cs="Arial"/>
        </w:rPr>
        <w:t>.</w:t>
      </w:r>
    </w:p>
    <w:p w14:paraId="0737685D" w14:textId="77777777" w:rsidR="0096444C" w:rsidRPr="002C4F81" w:rsidRDefault="0096444C" w:rsidP="002C4F81">
      <w:pPr>
        <w:autoSpaceDE w:val="0"/>
        <w:autoSpaceDN w:val="0"/>
        <w:adjustRightInd w:val="0"/>
        <w:spacing w:after="0" w:line="240" w:lineRule="auto"/>
        <w:jc w:val="both"/>
        <w:rPr>
          <w:rFonts w:ascii="Arial" w:hAnsi="Arial" w:cs="Arial"/>
          <w:iCs/>
        </w:rPr>
      </w:pPr>
    </w:p>
    <w:p w14:paraId="227D1BD9" w14:textId="77777777" w:rsidR="000F500D" w:rsidRPr="002C4F81" w:rsidRDefault="000F500D" w:rsidP="002C4F81">
      <w:pPr>
        <w:autoSpaceDE w:val="0"/>
        <w:autoSpaceDN w:val="0"/>
        <w:adjustRightInd w:val="0"/>
        <w:spacing w:after="0" w:line="240" w:lineRule="auto"/>
        <w:jc w:val="both"/>
        <w:rPr>
          <w:rFonts w:ascii="Arial" w:hAnsi="Arial" w:cs="Arial"/>
          <w:b/>
          <w:i/>
          <w:iCs/>
        </w:rPr>
      </w:pPr>
      <w:r w:rsidRPr="002C4F81">
        <w:rPr>
          <w:rFonts w:ascii="Arial" w:hAnsi="Arial" w:cs="Arial"/>
          <w:b/>
          <w:i/>
          <w:iCs/>
        </w:rPr>
        <w:t>Endo</w:t>
      </w:r>
      <w:r w:rsidR="004C300E" w:rsidRPr="002C4F81">
        <w:rPr>
          <w:rFonts w:ascii="Arial" w:hAnsi="Arial" w:cs="Arial"/>
          <w:b/>
          <w:i/>
          <w:iCs/>
        </w:rPr>
        <w:t>thelial monolayer permeability</w:t>
      </w:r>
    </w:p>
    <w:p w14:paraId="52D5F61C" w14:textId="658CDDC1" w:rsidR="006722DA" w:rsidRPr="002C4F81" w:rsidRDefault="001A3093" w:rsidP="002C4F81">
      <w:pPr>
        <w:autoSpaceDE w:val="0"/>
        <w:autoSpaceDN w:val="0"/>
        <w:adjustRightInd w:val="0"/>
        <w:spacing w:after="0" w:line="240" w:lineRule="auto"/>
        <w:ind w:firstLine="720"/>
        <w:jc w:val="both"/>
        <w:rPr>
          <w:rFonts w:ascii="Arial" w:hAnsi="Arial" w:cs="Arial"/>
        </w:rPr>
      </w:pPr>
      <w:r w:rsidRPr="002C4F81">
        <w:rPr>
          <w:rFonts w:ascii="Arial" w:hAnsi="Arial" w:cs="Arial"/>
        </w:rPr>
        <w:t>E</w:t>
      </w:r>
      <w:r w:rsidR="000F500D" w:rsidRPr="002C4F81">
        <w:rPr>
          <w:rFonts w:ascii="Arial" w:hAnsi="Arial" w:cs="Arial"/>
        </w:rPr>
        <w:t>ndoth</w:t>
      </w:r>
      <w:r w:rsidR="006722DA" w:rsidRPr="002C4F81">
        <w:rPr>
          <w:rFonts w:ascii="Arial" w:hAnsi="Arial" w:cs="Arial"/>
        </w:rPr>
        <w:t>elial monolayer permeability was</w:t>
      </w:r>
      <w:r w:rsidRPr="002C4F81">
        <w:rPr>
          <w:rFonts w:ascii="Arial" w:hAnsi="Arial" w:cs="Arial"/>
        </w:rPr>
        <w:t xml:space="preserve"> </w:t>
      </w:r>
      <w:r w:rsidR="000F500D" w:rsidRPr="002C4F81">
        <w:rPr>
          <w:rFonts w:ascii="Arial" w:hAnsi="Arial" w:cs="Arial"/>
        </w:rPr>
        <w:t xml:space="preserve">assessed using the </w:t>
      </w:r>
      <w:r w:rsidR="001F4355" w:rsidRPr="002C4F81">
        <w:rPr>
          <w:rFonts w:ascii="Arial" w:hAnsi="Arial" w:cs="Arial"/>
        </w:rPr>
        <w:t>FITC-dextran permeability assay</w:t>
      </w:r>
      <w:r w:rsidRPr="002C4F81">
        <w:rPr>
          <w:rFonts w:ascii="Arial" w:hAnsi="Arial" w:cs="Arial"/>
        </w:rPr>
        <w:t xml:space="preserve"> and </w:t>
      </w:r>
      <w:r w:rsidR="00575F0B" w:rsidRPr="002C4F81">
        <w:rPr>
          <w:rFonts w:ascii="Arial" w:hAnsi="Arial" w:cs="Arial"/>
        </w:rPr>
        <w:t>validated with T</w:t>
      </w:r>
      <w:r w:rsidR="001F4355" w:rsidRPr="002C4F81">
        <w:rPr>
          <w:rFonts w:ascii="Arial" w:hAnsi="Arial" w:cs="Arial"/>
        </w:rPr>
        <w:t>ER (EVOM</w:t>
      </w:r>
      <w:r w:rsidR="001F4355" w:rsidRPr="002C4F81">
        <w:rPr>
          <w:rFonts w:ascii="Arial" w:hAnsi="Arial" w:cs="Arial"/>
          <w:vertAlign w:val="superscript"/>
        </w:rPr>
        <w:t>2</w:t>
      </w:r>
      <w:r w:rsidR="00A36A1B" w:rsidRPr="002C4F81">
        <w:rPr>
          <w:rFonts w:ascii="Arial" w:hAnsi="Arial" w:cs="Arial"/>
        </w:rPr>
        <w:t>; World Precision Instruments, Herts, UK</w:t>
      </w:r>
      <w:r w:rsidR="001F4355" w:rsidRPr="002C4F81">
        <w:rPr>
          <w:rFonts w:ascii="Arial" w:hAnsi="Arial" w:cs="Arial"/>
        </w:rPr>
        <w:t>)</w:t>
      </w:r>
      <w:r w:rsidR="000F500D" w:rsidRPr="002C4F81">
        <w:rPr>
          <w:rFonts w:ascii="Arial" w:hAnsi="Arial" w:cs="Arial"/>
        </w:rPr>
        <w:t xml:space="preserve">. </w:t>
      </w:r>
      <w:r w:rsidR="001F4355" w:rsidRPr="002C4F81">
        <w:rPr>
          <w:rFonts w:ascii="Arial" w:hAnsi="Arial" w:cs="Arial"/>
        </w:rPr>
        <w:t xml:space="preserve"> </w:t>
      </w:r>
      <w:r w:rsidR="00575F0B" w:rsidRPr="002C4F81">
        <w:rPr>
          <w:rFonts w:ascii="Arial" w:hAnsi="Arial" w:cs="Arial"/>
        </w:rPr>
        <w:t>Fo</w:t>
      </w:r>
      <w:r w:rsidR="000F500D" w:rsidRPr="002C4F81">
        <w:rPr>
          <w:rFonts w:ascii="Arial" w:hAnsi="Arial" w:cs="Arial"/>
        </w:rPr>
        <w:t>r analysis of monolayer permeability</w:t>
      </w:r>
      <w:r w:rsidRPr="002C4F81">
        <w:rPr>
          <w:rFonts w:ascii="Arial" w:hAnsi="Arial" w:cs="Arial"/>
        </w:rPr>
        <w:t>,</w:t>
      </w:r>
      <w:r w:rsidR="000F500D" w:rsidRPr="002C4F81">
        <w:rPr>
          <w:rFonts w:ascii="Arial" w:hAnsi="Arial" w:cs="Arial"/>
        </w:rPr>
        <w:t xml:space="preserve"> </w:t>
      </w:r>
      <w:r w:rsidRPr="002C4F81">
        <w:rPr>
          <w:rFonts w:ascii="Arial" w:hAnsi="Arial" w:cs="Arial"/>
        </w:rPr>
        <w:t>R</w:t>
      </w:r>
      <w:r w:rsidR="000F500D" w:rsidRPr="002C4F81">
        <w:rPr>
          <w:rFonts w:ascii="Arial" w:hAnsi="Arial" w:cs="Arial"/>
        </w:rPr>
        <w:t>MVEC were</w:t>
      </w:r>
      <w:r w:rsidR="00E60498" w:rsidRPr="002C4F81">
        <w:rPr>
          <w:rFonts w:ascii="Arial" w:hAnsi="Arial" w:cs="Arial"/>
        </w:rPr>
        <w:t xml:space="preserve"> transiently transfected with siRNA for 42 hours</w:t>
      </w:r>
      <w:r w:rsidR="000F500D" w:rsidRPr="002C4F81">
        <w:rPr>
          <w:rFonts w:ascii="Arial" w:hAnsi="Arial" w:cs="Arial"/>
        </w:rPr>
        <w:t xml:space="preserve"> on</w:t>
      </w:r>
      <w:r w:rsidRPr="002C4F81">
        <w:rPr>
          <w:rFonts w:ascii="Arial" w:hAnsi="Arial" w:cs="Arial"/>
        </w:rPr>
        <w:t xml:space="preserve"> collagen-coated </w:t>
      </w:r>
      <w:proofErr w:type="spellStart"/>
      <w:r w:rsidRPr="002C4F81">
        <w:rPr>
          <w:rFonts w:ascii="Arial" w:hAnsi="Arial" w:cs="Arial"/>
        </w:rPr>
        <w:t>Transwell</w:t>
      </w:r>
      <w:proofErr w:type="spellEnd"/>
      <w:r w:rsidRPr="002C4F81">
        <w:rPr>
          <w:rFonts w:ascii="Arial" w:hAnsi="Arial" w:cs="Arial"/>
        </w:rPr>
        <w:t xml:space="preserve"> filters</w:t>
      </w:r>
      <w:r w:rsidR="006722DA" w:rsidRPr="002C4F81">
        <w:rPr>
          <w:rFonts w:ascii="Arial" w:hAnsi="Arial" w:cs="Arial"/>
        </w:rPr>
        <w:t xml:space="preserve"> </w:t>
      </w:r>
      <w:r w:rsidR="00E60498" w:rsidRPr="002C4F81">
        <w:rPr>
          <w:rFonts w:ascii="Arial" w:hAnsi="Arial" w:cs="Arial"/>
        </w:rPr>
        <w:t xml:space="preserve">followed by </w:t>
      </w:r>
      <w:r w:rsidR="003E4E1A" w:rsidRPr="002C4F81">
        <w:rPr>
          <w:rFonts w:ascii="Arial" w:hAnsi="Arial" w:cs="Arial"/>
        </w:rPr>
        <w:t>exposure to</w:t>
      </w:r>
      <w:r w:rsidR="00E60498" w:rsidRPr="002C4F81">
        <w:rPr>
          <w:rFonts w:ascii="Arial" w:hAnsi="Arial" w:cs="Arial"/>
        </w:rPr>
        <w:t xml:space="preserve"> sucralose, VEGF and zinc sulphate</w:t>
      </w:r>
      <w:r w:rsidR="00575F0B" w:rsidRPr="002C4F81">
        <w:rPr>
          <w:rFonts w:ascii="Arial" w:hAnsi="Arial" w:cs="Arial"/>
        </w:rPr>
        <w:t xml:space="preserve">. </w:t>
      </w:r>
      <w:r w:rsidR="006722DA" w:rsidRPr="002C4F81">
        <w:rPr>
          <w:rFonts w:ascii="Arial" w:hAnsi="Arial" w:cs="Arial"/>
        </w:rPr>
        <w:t xml:space="preserve"> </w:t>
      </w:r>
      <w:r w:rsidR="00AD4041" w:rsidRPr="002C4F81">
        <w:rPr>
          <w:rFonts w:ascii="Arial" w:hAnsi="Arial" w:cs="Arial"/>
        </w:rPr>
        <w:t>Addition of treatments w</w:t>
      </w:r>
      <w:r w:rsidR="008677F7" w:rsidRPr="002C4F81">
        <w:rPr>
          <w:rFonts w:ascii="Arial" w:hAnsi="Arial" w:cs="Arial"/>
        </w:rPr>
        <w:t>as</w:t>
      </w:r>
      <w:r w:rsidR="00AD4041" w:rsidRPr="002C4F81">
        <w:rPr>
          <w:rFonts w:ascii="Arial" w:hAnsi="Arial" w:cs="Arial"/>
        </w:rPr>
        <w:t xml:space="preserve"> made at the same time and p</w:t>
      </w:r>
      <w:r w:rsidR="006722DA" w:rsidRPr="002C4F81">
        <w:rPr>
          <w:rFonts w:ascii="Arial" w:hAnsi="Arial" w:cs="Arial"/>
        </w:rPr>
        <w:t xml:space="preserve">ermeability was measured at </w:t>
      </w:r>
      <w:r w:rsidR="000B22FB" w:rsidRPr="002C4F81">
        <w:rPr>
          <w:rFonts w:ascii="Arial" w:hAnsi="Arial" w:cs="Arial"/>
        </w:rPr>
        <w:t>6 h</w:t>
      </w:r>
      <w:r w:rsidR="00AD4041" w:rsidRPr="002C4F81">
        <w:rPr>
          <w:rFonts w:ascii="Arial" w:hAnsi="Arial" w:cs="Arial"/>
        </w:rPr>
        <w:t xml:space="preserve"> following treatment.  FITC-conjug</w:t>
      </w:r>
      <w:r w:rsidR="0055097F" w:rsidRPr="002C4F81">
        <w:rPr>
          <w:rFonts w:ascii="Arial" w:hAnsi="Arial" w:cs="Arial"/>
        </w:rPr>
        <w:t xml:space="preserve">ated to 40 </w:t>
      </w:r>
      <w:proofErr w:type="spellStart"/>
      <w:r w:rsidR="0055097F" w:rsidRPr="002C4F81">
        <w:rPr>
          <w:rFonts w:ascii="Arial" w:hAnsi="Arial" w:cs="Arial"/>
        </w:rPr>
        <w:t>kDa</w:t>
      </w:r>
      <w:proofErr w:type="spellEnd"/>
      <w:r w:rsidR="0055097F" w:rsidRPr="002C4F81">
        <w:rPr>
          <w:rFonts w:ascii="Arial" w:hAnsi="Arial" w:cs="Arial"/>
        </w:rPr>
        <w:t xml:space="preserve"> dextran </w:t>
      </w:r>
      <w:r w:rsidR="008677F7" w:rsidRPr="002C4F81">
        <w:rPr>
          <w:rFonts w:ascii="Arial" w:hAnsi="Arial" w:cs="Arial"/>
        </w:rPr>
        <w:t xml:space="preserve">was added to media in the upper chamber of the </w:t>
      </w:r>
      <w:proofErr w:type="spellStart"/>
      <w:r w:rsidR="008677F7" w:rsidRPr="002C4F81">
        <w:rPr>
          <w:rFonts w:ascii="Arial" w:hAnsi="Arial" w:cs="Arial"/>
        </w:rPr>
        <w:t>Transwell</w:t>
      </w:r>
      <w:proofErr w:type="spellEnd"/>
      <w:r w:rsidR="008677F7" w:rsidRPr="002C4F81">
        <w:rPr>
          <w:rFonts w:ascii="Arial" w:hAnsi="Arial" w:cs="Arial"/>
        </w:rPr>
        <w:t xml:space="preserve"> filter, allowed to equilibrate for</w:t>
      </w:r>
      <w:r w:rsidR="000B22FB" w:rsidRPr="002C4F81">
        <w:rPr>
          <w:rFonts w:ascii="Arial" w:hAnsi="Arial" w:cs="Arial"/>
        </w:rPr>
        <w:t xml:space="preserve"> 360 sec</w:t>
      </w:r>
      <w:r w:rsidR="008677F7" w:rsidRPr="002C4F81">
        <w:rPr>
          <w:rFonts w:ascii="Arial" w:hAnsi="Arial" w:cs="Arial"/>
        </w:rPr>
        <w:t xml:space="preserve"> at 37</w:t>
      </w:r>
      <w:r w:rsidR="008677F7" w:rsidRPr="002C4F81">
        <w:rPr>
          <w:rFonts w:ascii="Arial" w:hAnsi="Arial" w:cs="Arial"/>
          <w:vertAlign w:val="superscript"/>
        </w:rPr>
        <w:t>o</w:t>
      </w:r>
      <w:r w:rsidR="0055097F" w:rsidRPr="002C4F81">
        <w:rPr>
          <w:rFonts w:ascii="Arial" w:hAnsi="Arial" w:cs="Arial"/>
        </w:rPr>
        <w:t xml:space="preserve">C, and a sample (100 µl) of </w:t>
      </w:r>
      <w:r w:rsidR="008677F7" w:rsidRPr="002C4F81">
        <w:rPr>
          <w:rFonts w:ascii="Arial" w:hAnsi="Arial" w:cs="Arial"/>
        </w:rPr>
        <w:t xml:space="preserve">media from the lower chamber was collected and analysed </w:t>
      </w:r>
      <w:r w:rsidR="005457A3" w:rsidRPr="002C4F81">
        <w:rPr>
          <w:rFonts w:ascii="Arial" w:hAnsi="Arial" w:cs="Arial"/>
        </w:rPr>
        <w:t xml:space="preserve">at 488 nm </w:t>
      </w:r>
      <w:r w:rsidR="008677F7" w:rsidRPr="002C4F81">
        <w:rPr>
          <w:rFonts w:ascii="Arial" w:hAnsi="Arial" w:cs="Arial"/>
        </w:rPr>
        <w:t xml:space="preserve">using a </w:t>
      </w:r>
      <w:r w:rsidR="005457A3" w:rsidRPr="002C4F81">
        <w:rPr>
          <w:rFonts w:ascii="Arial" w:hAnsi="Arial" w:cs="Arial"/>
        </w:rPr>
        <w:t>fluorescent</w:t>
      </w:r>
      <w:r w:rsidR="008677F7" w:rsidRPr="002C4F81">
        <w:rPr>
          <w:rFonts w:ascii="Arial" w:hAnsi="Arial" w:cs="Arial"/>
        </w:rPr>
        <w:t xml:space="preserve"> plate reader</w:t>
      </w:r>
      <w:r w:rsidR="005457A3" w:rsidRPr="002C4F81">
        <w:rPr>
          <w:rFonts w:ascii="Arial" w:hAnsi="Arial" w:cs="Arial"/>
        </w:rPr>
        <w:t xml:space="preserve"> (Victor, Perkin Elmer)</w:t>
      </w:r>
      <w:r w:rsidR="008677F7" w:rsidRPr="002C4F81">
        <w:rPr>
          <w:rFonts w:ascii="Arial" w:hAnsi="Arial" w:cs="Arial"/>
        </w:rPr>
        <w:t xml:space="preserve">.  Permeability (%) was calculated by fluorescence accumulated in the lower chamber divided by fluorescence in the upper chamber, multiplied by 100. </w:t>
      </w:r>
    </w:p>
    <w:p w14:paraId="29313D9E" w14:textId="0BF083F2" w:rsidR="00575F0B" w:rsidRPr="002C4F81" w:rsidRDefault="00575F0B" w:rsidP="002C4F81">
      <w:pPr>
        <w:autoSpaceDE w:val="0"/>
        <w:autoSpaceDN w:val="0"/>
        <w:adjustRightInd w:val="0"/>
        <w:spacing w:after="0" w:line="240" w:lineRule="auto"/>
        <w:jc w:val="both"/>
        <w:rPr>
          <w:rFonts w:ascii="Arial" w:hAnsi="Arial" w:cs="Arial"/>
        </w:rPr>
      </w:pPr>
    </w:p>
    <w:p w14:paraId="25028CD1" w14:textId="65449E1E" w:rsidR="00D018FE" w:rsidRPr="002C4F81" w:rsidRDefault="00D018FE" w:rsidP="002C4F81">
      <w:pPr>
        <w:autoSpaceDE w:val="0"/>
        <w:autoSpaceDN w:val="0"/>
        <w:adjustRightInd w:val="0"/>
        <w:spacing w:after="0" w:line="240" w:lineRule="auto"/>
        <w:jc w:val="both"/>
        <w:rPr>
          <w:rFonts w:ascii="Arial" w:hAnsi="Arial" w:cs="Arial"/>
          <w:b/>
          <w:i/>
        </w:rPr>
      </w:pPr>
      <w:r w:rsidRPr="002C4F81">
        <w:rPr>
          <w:rFonts w:ascii="Arial" w:hAnsi="Arial" w:cs="Arial"/>
          <w:b/>
          <w:i/>
        </w:rPr>
        <w:t>Cell viability assay</w:t>
      </w:r>
    </w:p>
    <w:p w14:paraId="210ED344" w14:textId="2AFF42EF" w:rsidR="003E4E1A" w:rsidRPr="002C4F81" w:rsidRDefault="000B22FB" w:rsidP="002C4F81">
      <w:pPr>
        <w:autoSpaceDE w:val="0"/>
        <w:autoSpaceDN w:val="0"/>
        <w:adjustRightInd w:val="0"/>
        <w:spacing w:after="0" w:line="240" w:lineRule="auto"/>
        <w:ind w:firstLine="720"/>
        <w:jc w:val="both"/>
        <w:rPr>
          <w:rFonts w:ascii="Arial" w:hAnsi="Arial" w:cs="Arial"/>
        </w:rPr>
      </w:pPr>
      <w:r w:rsidRPr="002C4F81">
        <w:rPr>
          <w:rFonts w:ascii="Arial" w:hAnsi="Arial" w:cs="Arial"/>
        </w:rPr>
        <w:t xml:space="preserve">RMVEC </w:t>
      </w:r>
      <w:r w:rsidR="003E4E1A" w:rsidRPr="002C4F81">
        <w:rPr>
          <w:rFonts w:ascii="Arial" w:hAnsi="Arial" w:cs="Arial"/>
        </w:rPr>
        <w:t>were transiently transfected with siRNA for 42 h, followed by exposure to sucralose for a further 6 h.  V</w:t>
      </w:r>
      <w:r w:rsidRPr="002C4F81">
        <w:rPr>
          <w:rFonts w:ascii="Arial" w:hAnsi="Arial" w:cs="Arial"/>
        </w:rPr>
        <w:t>iability was assessed</w:t>
      </w:r>
      <w:r w:rsidR="003E4E1A" w:rsidRPr="002C4F81">
        <w:rPr>
          <w:rFonts w:ascii="Arial" w:hAnsi="Arial" w:cs="Arial"/>
        </w:rPr>
        <w:t xml:space="preserve"> </w:t>
      </w:r>
      <w:r w:rsidRPr="002C4F81">
        <w:rPr>
          <w:rFonts w:ascii="Arial" w:hAnsi="Arial" w:cs="Arial"/>
        </w:rPr>
        <w:t>using the C</w:t>
      </w:r>
      <w:r w:rsidR="00657D62" w:rsidRPr="002C4F81">
        <w:rPr>
          <w:rFonts w:ascii="Arial" w:hAnsi="Arial" w:cs="Arial"/>
        </w:rPr>
        <w:t>ell Counting Kit-8 (</w:t>
      </w:r>
      <w:r w:rsidRPr="002C4F81">
        <w:rPr>
          <w:rFonts w:ascii="Arial" w:hAnsi="Arial" w:cs="Arial"/>
        </w:rPr>
        <w:t>C</w:t>
      </w:r>
      <w:r w:rsidR="00657D62" w:rsidRPr="002C4F81">
        <w:rPr>
          <w:rFonts w:ascii="Arial" w:hAnsi="Arial" w:cs="Arial"/>
        </w:rPr>
        <w:t>C</w:t>
      </w:r>
      <w:r w:rsidRPr="002C4F81">
        <w:rPr>
          <w:rFonts w:ascii="Arial" w:hAnsi="Arial" w:cs="Arial"/>
        </w:rPr>
        <w:t>K-8</w:t>
      </w:r>
      <w:r w:rsidR="00657D62" w:rsidRPr="002C4F81">
        <w:rPr>
          <w:rFonts w:ascii="Arial" w:hAnsi="Arial" w:cs="Arial"/>
        </w:rPr>
        <w:t>)</w:t>
      </w:r>
      <w:r w:rsidRPr="002C4F81">
        <w:rPr>
          <w:rFonts w:ascii="Arial" w:hAnsi="Arial" w:cs="Arial"/>
        </w:rPr>
        <w:t xml:space="preserve"> as per the manufacturer’s guidelines</w:t>
      </w:r>
      <w:r w:rsidR="00657D62" w:rsidRPr="002C4F81">
        <w:rPr>
          <w:rFonts w:ascii="Arial" w:hAnsi="Arial" w:cs="Arial"/>
        </w:rPr>
        <w:t xml:space="preserve"> with absorbance read at 450 nm using a </w:t>
      </w:r>
      <w:r w:rsidR="002F1387" w:rsidRPr="002C4F81">
        <w:rPr>
          <w:rFonts w:ascii="Arial" w:hAnsi="Arial" w:cs="Arial"/>
        </w:rPr>
        <w:t>microplate reader</w:t>
      </w:r>
      <w:r w:rsidR="0055097F" w:rsidRPr="002C4F81">
        <w:rPr>
          <w:rFonts w:ascii="Arial" w:hAnsi="Arial" w:cs="Arial"/>
        </w:rPr>
        <w:t xml:space="preserve"> (</w:t>
      </w:r>
      <w:proofErr w:type="spellStart"/>
      <w:r w:rsidR="0055097F" w:rsidRPr="002C4F81">
        <w:rPr>
          <w:rFonts w:ascii="Arial" w:hAnsi="Arial" w:cs="Arial"/>
        </w:rPr>
        <w:t>Tecan</w:t>
      </w:r>
      <w:proofErr w:type="spellEnd"/>
      <w:r w:rsidR="0055097F" w:rsidRPr="002C4F81">
        <w:rPr>
          <w:rFonts w:ascii="Arial" w:hAnsi="Arial" w:cs="Arial"/>
        </w:rPr>
        <w:t xml:space="preserve"> Sunrise)</w:t>
      </w:r>
      <w:r w:rsidRPr="002C4F81">
        <w:rPr>
          <w:rFonts w:ascii="Arial" w:hAnsi="Arial" w:cs="Arial"/>
        </w:rPr>
        <w:t xml:space="preserve">. </w:t>
      </w:r>
      <w:r w:rsidR="0055097F" w:rsidRPr="002C4F81">
        <w:rPr>
          <w:rFonts w:ascii="Arial" w:hAnsi="Arial" w:cs="Arial"/>
        </w:rPr>
        <w:t xml:space="preserve"> </w:t>
      </w:r>
      <w:r w:rsidRPr="002C4F81">
        <w:rPr>
          <w:rFonts w:ascii="Arial" w:hAnsi="Arial" w:cs="Arial"/>
        </w:rPr>
        <w:t xml:space="preserve">Viability was calculated as % normalised to vehicle. </w:t>
      </w:r>
    </w:p>
    <w:p w14:paraId="2C22CFD3" w14:textId="5B37D5DF" w:rsidR="003E4E1A" w:rsidRPr="002C4F81" w:rsidRDefault="003E4E1A" w:rsidP="002C4F81">
      <w:pPr>
        <w:autoSpaceDE w:val="0"/>
        <w:autoSpaceDN w:val="0"/>
        <w:adjustRightInd w:val="0"/>
        <w:spacing w:after="0" w:line="240" w:lineRule="auto"/>
        <w:jc w:val="both"/>
        <w:rPr>
          <w:rFonts w:ascii="Arial" w:hAnsi="Arial" w:cs="Arial"/>
        </w:rPr>
      </w:pPr>
    </w:p>
    <w:p w14:paraId="1D89F295" w14:textId="7FE6E639" w:rsidR="003E4E1A" w:rsidRPr="002C4F81" w:rsidRDefault="003E4E1A" w:rsidP="002C4F81">
      <w:pPr>
        <w:autoSpaceDE w:val="0"/>
        <w:autoSpaceDN w:val="0"/>
        <w:adjustRightInd w:val="0"/>
        <w:spacing w:after="0" w:line="240" w:lineRule="auto"/>
        <w:jc w:val="both"/>
        <w:rPr>
          <w:rFonts w:ascii="Arial" w:hAnsi="Arial" w:cs="Arial"/>
          <w:b/>
          <w:i/>
        </w:rPr>
      </w:pPr>
      <w:r w:rsidRPr="002C4F81">
        <w:rPr>
          <w:rFonts w:ascii="Arial" w:hAnsi="Arial" w:cs="Arial"/>
          <w:b/>
          <w:i/>
        </w:rPr>
        <w:t>Cell proliferation assay</w:t>
      </w:r>
    </w:p>
    <w:p w14:paraId="765E7B06" w14:textId="189B79DB" w:rsidR="00E60498" w:rsidRPr="002C4F81" w:rsidRDefault="000B22FB" w:rsidP="002C4F81">
      <w:pPr>
        <w:autoSpaceDE w:val="0"/>
        <w:autoSpaceDN w:val="0"/>
        <w:adjustRightInd w:val="0"/>
        <w:spacing w:after="0" w:line="240" w:lineRule="auto"/>
        <w:ind w:firstLine="720"/>
        <w:jc w:val="both"/>
        <w:rPr>
          <w:rFonts w:ascii="Arial" w:hAnsi="Arial" w:cs="Arial"/>
        </w:rPr>
      </w:pPr>
      <w:r w:rsidRPr="002C4F81">
        <w:rPr>
          <w:rFonts w:ascii="Arial" w:hAnsi="Arial" w:cs="Arial"/>
        </w:rPr>
        <w:t xml:space="preserve">RMVEC </w:t>
      </w:r>
      <w:r w:rsidR="003E4E1A" w:rsidRPr="002C4F81">
        <w:rPr>
          <w:rFonts w:ascii="Arial" w:hAnsi="Arial" w:cs="Arial"/>
        </w:rPr>
        <w:t xml:space="preserve">were transiently transfected with siRNA for 24 h, and then </w:t>
      </w:r>
      <w:proofErr w:type="spellStart"/>
      <w:r w:rsidR="003E4E1A" w:rsidRPr="002C4F81">
        <w:rPr>
          <w:rFonts w:ascii="Arial" w:hAnsi="Arial" w:cs="Arial"/>
        </w:rPr>
        <w:t>quiesced</w:t>
      </w:r>
      <w:proofErr w:type="spellEnd"/>
      <w:r w:rsidR="003E4E1A" w:rsidRPr="002C4F81">
        <w:rPr>
          <w:rFonts w:ascii="Arial" w:hAnsi="Arial" w:cs="Arial"/>
        </w:rPr>
        <w:t xml:space="preserve"> in media with 1% FBS for a further 18 h.  Cells were exposed to sucralose, VEGF, zinc sulphate and SC79, prepared in </w:t>
      </w:r>
      <w:r w:rsidRPr="002C4F81">
        <w:rPr>
          <w:rFonts w:ascii="Arial" w:hAnsi="Arial" w:cs="Arial"/>
        </w:rPr>
        <w:t>media with 1% FBS</w:t>
      </w:r>
      <w:r w:rsidR="003E4E1A" w:rsidRPr="002C4F81">
        <w:rPr>
          <w:rFonts w:ascii="Arial" w:hAnsi="Arial" w:cs="Arial"/>
        </w:rPr>
        <w:t>,</w:t>
      </w:r>
      <w:r w:rsidRPr="002C4F81">
        <w:rPr>
          <w:rFonts w:ascii="Arial" w:hAnsi="Arial" w:cs="Arial"/>
        </w:rPr>
        <w:t xml:space="preserve"> for 6 h </w:t>
      </w:r>
      <w:r w:rsidR="00E60498" w:rsidRPr="002C4F81">
        <w:rPr>
          <w:rFonts w:ascii="Arial" w:hAnsi="Arial" w:cs="Arial"/>
        </w:rPr>
        <w:t>and counted using a haemocytometer.</w:t>
      </w:r>
    </w:p>
    <w:p w14:paraId="17FD57A3" w14:textId="42CA6400" w:rsidR="00E60498" w:rsidRPr="002C4F81" w:rsidRDefault="00E60498" w:rsidP="002C4F81">
      <w:pPr>
        <w:autoSpaceDE w:val="0"/>
        <w:autoSpaceDN w:val="0"/>
        <w:adjustRightInd w:val="0"/>
        <w:spacing w:after="0" w:line="240" w:lineRule="auto"/>
        <w:jc w:val="both"/>
        <w:rPr>
          <w:rFonts w:ascii="Arial" w:hAnsi="Arial" w:cs="Arial"/>
        </w:rPr>
      </w:pPr>
    </w:p>
    <w:p w14:paraId="696B1B68" w14:textId="0412C37F" w:rsidR="00E60498" w:rsidRPr="002C4F81" w:rsidRDefault="00E60498" w:rsidP="002C4F81">
      <w:pPr>
        <w:autoSpaceDE w:val="0"/>
        <w:autoSpaceDN w:val="0"/>
        <w:adjustRightInd w:val="0"/>
        <w:spacing w:after="0" w:line="240" w:lineRule="auto"/>
        <w:jc w:val="both"/>
        <w:rPr>
          <w:rFonts w:ascii="Arial" w:hAnsi="Arial" w:cs="Arial"/>
          <w:b/>
          <w:i/>
        </w:rPr>
      </w:pPr>
      <w:r w:rsidRPr="002C4F81">
        <w:rPr>
          <w:rFonts w:ascii="Arial" w:hAnsi="Arial" w:cs="Arial"/>
          <w:b/>
          <w:i/>
        </w:rPr>
        <w:t>Cell migration assay</w:t>
      </w:r>
    </w:p>
    <w:p w14:paraId="5EE28593" w14:textId="4EBE105D" w:rsidR="00E60498" w:rsidRPr="002C4F81" w:rsidRDefault="00E60498" w:rsidP="002C4F81">
      <w:pPr>
        <w:autoSpaceDE w:val="0"/>
        <w:autoSpaceDN w:val="0"/>
        <w:adjustRightInd w:val="0"/>
        <w:spacing w:after="0" w:line="240" w:lineRule="auto"/>
        <w:jc w:val="both"/>
        <w:rPr>
          <w:rFonts w:ascii="Arial" w:hAnsi="Arial" w:cs="Arial"/>
        </w:rPr>
      </w:pPr>
      <w:r w:rsidRPr="002C4F81">
        <w:rPr>
          <w:rFonts w:ascii="Arial" w:hAnsi="Arial" w:cs="Arial"/>
        </w:rPr>
        <w:tab/>
        <w:t xml:space="preserve">RMVEC were </w:t>
      </w:r>
      <w:r w:rsidR="003E4E1A" w:rsidRPr="002C4F81">
        <w:rPr>
          <w:rFonts w:ascii="Arial" w:hAnsi="Arial" w:cs="Arial"/>
        </w:rPr>
        <w:t xml:space="preserve">transiently transfected with siRNA for 42 h, and scratched using a pipette tip and immediately treated with sucralose, VEGF, zinc sulphate and SC79 for a further 6 h. Cell migration was monitored at 2 h time intervals following the initial scratch and images were captured at 10x magnification using a </w:t>
      </w:r>
      <w:proofErr w:type="spellStart"/>
      <w:r w:rsidR="003E4E1A" w:rsidRPr="002C4F81">
        <w:rPr>
          <w:rFonts w:ascii="Arial" w:hAnsi="Arial" w:cs="Arial"/>
        </w:rPr>
        <w:t>Zoe</w:t>
      </w:r>
      <w:r w:rsidR="001903FC" w:rsidRPr="002C4F81">
        <w:rPr>
          <w:rFonts w:ascii="Arial" w:hAnsi="Arial" w:cs="Arial"/>
          <w:vertAlign w:val="superscript"/>
        </w:rPr>
        <w:t>TM</w:t>
      </w:r>
      <w:proofErr w:type="spellEnd"/>
      <w:r w:rsidR="003E4E1A" w:rsidRPr="002C4F81">
        <w:rPr>
          <w:rFonts w:ascii="Arial" w:hAnsi="Arial" w:cs="Arial"/>
        </w:rPr>
        <w:t xml:space="preserve"> </w:t>
      </w:r>
      <w:r w:rsidR="001903FC" w:rsidRPr="002C4F81">
        <w:rPr>
          <w:rFonts w:ascii="Arial" w:hAnsi="Arial" w:cs="Arial"/>
        </w:rPr>
        <w:t>Cell I</w:t>
      </w:r>
      <w:r w:rsidR="003E4E1A" w:rsidRPr="002C4F81">
        <w:rPr>
          <w:rFonts w:ascii="Arial" w:hAnsi="Arial" w:cs="Arial"/>
        </w:rPr>
        <w:t>mager (</w:t>
      </w:r>
      <w:proofErr w:type="spellStart"/>
      <w:r w:rsidR="003E4E1A" w:rsidRPr="002C4F81">
        <w:rPr>
          <w:rFonts w:ascii="Arial" w:hAnsi="Arial" w:cs="Arial"/>
        </w:rPr>
        <w:t>BioRad</w:t>
      </w:r>
      <w:proofErr w:type="spellEnd"/>
      <w:r w:rsidR="003E4E1A" w:rsidRPr="002C4F81">
        <w:rPr>
          <w:rFonts w:ascii="Arial" w:hAnsi="Arial" w:cs="Arial"/>
        </w:rPr>
        <w:t xml:space="preserve">). Cell migration was assessed using the </w:t>
      </w:r>
      <w:proofErr w:type="spellStart"/>
      <w:r w:rsidR="003E4E1A" w:rsidRPr="002C4F81">
        <w:rPr>
          <w:rFonts w:ascii="Arial" w:hAnsi="Arial" w:cs="Arial"/>
        </w:rPr>
        <w:t>MiToBo</w:t>
      </w:r>
      <w:proofErr w:type="spellEnd"/>
      <w:r w:rsidR="003E4E1A" w:rsidRPr="002C4F81">
        <w:rPr>
          <w:rFonts w:ascii="Arial" w:hAnsi="Arial" w:cs="Arial"/>
        </w:rPr>
        <w:t xml:space="preserve"> analyser</w:t>
      </w:r>
      <w:r w:rsidR="001903FC" w:rsidRPr="002C4F81">
        <w:rPr>
          <w:rFonts w:ascii="Arial" w:hAnsi="Arial" w:cs="Arial"/>
        </w:rPr>
        <w:t xml:space="preserve"> software in Image J </w:t>
      </w:r>
      <w:r w:rsidR="00425B6F" w:rsidRPr="002C4F81">
        <w:rPr>
          <w:rFonts w:ascii="Arial" w:hAnsi="Arial" w:cs="Arial"/>
        </w:rPr>
        <w:t xml:space="preserve">as previously described </w:t>
      </w:r>
      <w:r w:rsidR="00425B6F" w:rsidRPr="002C4F81">
        <w:rPr>
          <w:rFonts w:ascii="Arial" w:hAnsi="Arial" w:cs="Arial"/>
        </w:rPr>
        <w:fldChar w:fldCharType="begin"/>
      </w:r>
      <w:r w:rsidR="000A577E">
        <w:rPr>
          <w:rFonts w:ascii="Arial" w:hAnsi="Arial" w:cs="Arial"/>
        </w:rPr>
        <w:instrText>ADDIN RW.CITE{{227 Chichger,H. 2015}}</w:instrText>
      </w:r>
      <w:r w:rsidR="00425B6F" w:rsidRPr="002C4F81">
        <w:rPr>
          <w:rFonts w:ascii="Arial" w:hAnsi="Arial" w:cs="Arial"/>
        </w:rPr>
        <w:fldChar w:fldCharType="separate"/>
      </w:r>
      <w:r w:rsidR="000A577E" w:rsidRPr="000A577E">
        <w:rPr>
          <w:rFonts w:ascii="Arial" w:hAnsi="Arial" w:cs="Arial"/>
          <w:b/>
          <w:i/>
        </w:rPr>
        <w:t>(20)</w:t>
      </w:r>
      <w:r w:rsidR="00425B6F" w:rsidRPr="002C4F81">
        <w:rPr>
          <w:rFonts w:ascii="Arial" w:hAnsi="Arial" w:cs="Arial"/>
        </w:rPr>
        <w:fldChar w:fldCharType="end"/>
      </w:r>
      <w:r w:rsidR="00425B6F" w:rsidRPr="002C4F81">
        <w:rPr>
          <w:rFonts w:ascii="Arial" w:hAnsi="Arial" w:cs="Arial"/>
        </w:rPr>
        <w:t xml:space="preserve">, with </w:t>
      </w:r>
      <w:r w:rsidR="001903FC" w:rsidRPr="002C4F81">
        <w:rPr>
          <w:rFonts w:ascii="Arial" w:hAnsi="Arial" w:cs="Arial"/>
        </w:rPr>
        <w:t>an average was assessed from 2 wells to represent an n of 1.</w:t>
      </w:r>
    </w:p>
    <w:p w14:paraId="21B43FFC" w14:textId="1B075ED2" w:rsidR="001903FC" w:rsidRPr="002C4F81" w:rsidRDefault="001903FC" w:rsidP="002C4F81">
      <w:pPr>
        <w:autoSpaceDE w:val="0"/>
        <w:autoSpaceDN w:val="0"/>
        <w:adjustRightInd w:val="0"/>
        <w:spacing w:after="0" w:line="240" w:lineRule="auto"/>
        <w:jc w:val="both"/>
        <w:rPr>
          <w:rFonts w:ascii="Arial" w:hAnsi="Arial" w:cs="Arial"/>
        </w:rPr>
      </w:pPr>
    </w:p>
    <w:p w14:paraId="04CD6194" w14:textId="3AD02A64" w:rsidR="001903FC" w:rsidRPr="002C4F81" w:rsidRDefault="001903FC" w:rsidP="002C4F81">
      <w:pPr>
        <w:autoSpaceDE w:val="0"/>
        <w:autoSpaceDN w:val="0"/>
        <w:adjustRightInd w:val="0"/>
        <w:spacing w:after="0" w:line="240" w:lineRule="auto"/>
        <w:jc w:val="both"/>
        <w:rPr>
          <w:rFonts w:ascii="Arial" w:hAnsi="Arial" w:cs="Arial"/>
          <w:b/>
          <w:i/>
        </w:rPr>
      </w:pPr>
      <w:r w:rsidRPr="002C4F81">
        <w:rPr>
          <w:rFonts w:ascii="Arial" w:hAnsi="Arial" w:cs="Arial"/>
          <w:b/>
          <w:i/>
        </w:rPr>
        <w:t>Cell adhesion assay</w:t>
      </w:r>
    </w:p>
    <w:p w14:paraId="5E5BC94A" w14:textId="1DB78D23" w:rsidR="00E60498" w:rsidRPr="002C4F81" w:rsidRDefault="001903FC" w:rsidP="002C4F81">
      <w:pPr>
        <w:autoSpaceDE w:val="0"/>
        <w:autoSpaceDN w:val="0"/>
        <w:adjustRightInd w:val="0"/>
        <w:spacing w:after="0" w:line="240" w:lineRule="auto"/>
        <w:jc w:val="both"/>
        <w:rPr>
          <w:rFonts w:ascii="Arial" w:hAnsi="Arial" w:cs="Arial"/>
        </w:rPr>
      </w:pPr>
      <w:r w:rsidRPr="002C4F81">
        <w:rPr>
          <w:rFonts w:ascii="Arial" w:hAnsi="Arial" w:cs="Arial"/>
        </w:rPr>
        <w:tab/>
        <w:t>RMVEC were transiently transfected</w:t>
      </w:r>
      <w:r w:rsidR="00657D62" w:rsidRPr="002C4F81">
        <w:rPr>
          <w:rFonts w:ascii="Arial" w:hAnsi="Arial" w:cs="Arial"/>
        </w:rPr>
        <w:t xml:space="preserve"> with siRNA for 46 h, and then </w:t>
      </w:r>
      <w:proofErr w:type="spellStart"/>
      <w:r w:rsidR="00657D62" w:rsidRPr="002C4F81">
        <w:rPr>
          <w:rFonts w:ascii="Arial" w:hAnsi="Arial" w:cs="Arial"/>
        </w:rPr>
        <w:t>replated</w:t>
      </w:r>
      <w:proofErr w:type="spellEnd"/>
      <w:r w:rsidR="00657D62" w:rsidRPr="002C4F81">
        <w:rPr>
          <w:rFonts w:ascii="Arial" w:hAnsi="Arial" w:cs="Arial"/>
        </w:rPr>
        <w:t xml:space="preserve"> and immediately exposed to sucralose, VEGF, zinc sulphate and SC79 for a further 2 h. Cells were then rinsed once with DPBS and the CCK-8 kit was used (as described in ‘Cell viability assay’) to quantify adherent cells. </w:t>
      </w:r>
    </w:p>
    <w:p w14:paraId="6E189240" w14:textId="3FAF8C9F" w:rsidR="002F1387" w:rsidRPr="002C4F81" w:rsidRDefault="002F1387" w:rsidP="002C4F81">
      <w:pPr>
        <w:autoSpaceDE w:val="0"/>
        <w:autoSpaceDN w:val="0"/>
        <w:adjustRightInd w:val="0"/>
        <w:spacing w:after="0" w:line="240" w:lineRule="auto"/>
        <w:jc w:val="both"/>
        <w:rPr>
          <w:rFonts w:ascii="Arial" w:hAnsi="Arial" w:cs="Arial"/>
        </w:rPr>
      </w:pPr>
    </w:p>
    <w:p w14:paraId="4CB294D7" w14:textId="0B4C7D8C" w:rsidR="002F1387" w:rsidRPr="002C4F81" w:rsidRDefault="002F1387" w:rsidP="002C4F81">
      <w:pPr>
        <w:autoSpaceDE w:val="0"/>
        <w:autoSpaceDN w:val="0"/>
        <w:adjustRightInd w:val="0"/>
        <w:spacing w:after="0" w:line="240" w:lineRule="auto"/>
        <w:jc w:val="both"/>
        <w:rPr>
          <w:rFonts w:ascii="Arial" w:hAnsi="Arial" w:cs="Arial"/>
          <w:b/>
          <w:i/>
        </w:rPr>
      </w:pPr>
      <w:r w:rsidRPr="002C4F81">
        <w:rPr>
          <w:rFonts w:ascii="Arial" w:hAnsi="Arial" w:cs="Arial"/>
          <w:b/>
          <w:i/>
        </w:rPr>
        <w:t xml:space="preserve">In vitro tube formation </w:t>
      </w:r>
    </w:p>
    <w:p w14:paraId="203D86EA" w14:textId="5B53C5BF" w:rsidR="001F4355" w:rsidRPr="002C4F81" w:rsidRDefault="002F1387" w:rsidP="002C4F81">
      <w:pPr>
        <w:autoSpaceDE w:val="0"/>
        <w:autoSpaceDN w:val="0"/>
        <w:adjustRightInd w:val="0"/>
        <w:spacing w:after="0" w:line="240" w:lineRule="auto"/>
        <w:jc w:val="both"/>
        <w:rPr>
          <w:rFonts w:ascii="Arial" w:hAnsi="Arial" w:cs="Arial"/>
        </w:rPr>
      </w:pPr>
      <w:r w:rsidRPr="002C4F81">
        <w:rPr>
          <w:rFonts w:ascii="Arial" w:hAnsi="Arial" w:cs="Arial"/>
        </w:rPr>
        <w:tab/>
        <w:t xml:space="preserve">Transfected RMVEC were plated directly onto </w:t>
      </w:r>
      <w:proofErr w:type="spellStart"/>
      <w:r w:rsidRPr="002C4F81">
        <w:rPr>
          <w:rFonts w:ascii="Arial" w:hAnsi="Arial" w:cs="Arial"/>
        </w:rPr>
        <w:t>Matrigel</w:t>
      </w:r>
      <w:r w:rsidRPr="002C4F81">
        <w:rPr>
          <w:rFonts w:ascii="Arial" w:hAnsi="Arial" w:cs="Arial"/>
          <w:vertAlign w:val="superscript"/>
        </w:rPr>
        <w:t>TM</w:t>
      </w:r>
      <w:proofErr w:type="spellEnd"/>
      <w:r w:rsidRPr="002C4F81">
        <w:rPr>
          <w:rFonts w:ascii="Arial" w:hAnsi="Arial" w:cs="Arial"/>
        </w:rPr>
        <w:t>-coated wells for 42 h at 37</w:t>
      </w:r>
      <w:r w:rsidRPr="002C4F81">
        <w:rPr>
          <w:rFonts w:ascii="Arial" w:hAnsi="Arial" w:cs="Arial"/>
          <w:vertAlign w:val="superscript"/>
        </w:rPr>
        <w:t>o</w:t>
      </w:r>
      <w:r w:rsidRPr="002C4F81">
        <w:rPr>
          <w:rFonts w:ascii="Arial" w:hAnsi="Arial" w:cs="Arial"/>
        </w:rPr>
        <w:t>C.  Cells were then exposed to sucralose, VEGF, zinc sulphate and SC79 for a further 6 h.</w:t>
      </w:r>
      <w:r w:rsidR="0001505C" w:rsidRPr="002C4F81">
        <w:rPr>
          <w:rFonts w:ascii="Arial" w:hAnsi="Arial" w:cs="Arial"/>
        </w:rPr>
        <w:t xml:space="preserve">  Images of tube formation were captured at 10x magnification using a </w:t>
      </w:r>
      <w:proofErr w:type="spellStart"/>
      <w:r w:rsidR="0001505C" w:rsidRPr="002C4F81">
        <w:rPr>
          <w:rFonts w:ascii="Arial" w:hAnsi="Arial" w:cs="Arial"/>
        </w:rPr>
        <w:t>Zoe</w:t>
      </w:r>
      <w:r w:rsidR="0001505C" w:rsidRPr="002C4F81">
        <w:rPr>
          <w:rFonts w:ascii="Arial" w:hAnsi="Arial" w:cs="Arial"/>
          <w:vertAlign w:val="superscript"/>
        </w:rPr>
        <w:t>TM</w:t>
      </w:r>
      <w:proofErr w:type="spellEnd"/>
      <w:r w:rsidR="0001505C" w:rsidRPr="002C4F81">
        <w:rPr>
          <w:rFonts w:ascii="Arial" w:hAnsi="Arial" w:cs="Arial"/>
        </w:rPr>
        <w:t xml:space="preserve"> Cell Imager (</w:t>
      </w:r>
      <w:proofErr w:type="spellStart"/>
      <w:r w:rsidR="0001505C" w:rsidRPr="002C4F81">
        <w:rPr>
          <w:rFonts w:ascii="Arial" w:hAnsi="Arial" w:cs="Arial"/>
        </w:rPr>
        <w:t>BioRad</w:t>
      </w:r>
      <w:proofErr w:type="spellEnd"/>
      <w:r w:rsidR="0001505C" w:rsidRPr="002C4F81">
        <w:rPr>
          <w:rFonts w:ascii="Arial" w:hAnsi="Arial" w:cs="Arial"/>
        </w:rPr>
        <w:t>).  The number of joints</w:t>
      </w:r>
      <w:r w:rsidR="00834973" w:rsidRPr="002C4F81">
        <w:rPr>
          <w:rFonts w:ascii="Arial" w:hAnsi="Arial" w:cs="Arial"/>
        </w:rPr>
        <w:t xml:space="preserve"> and</w:t>
      </w:r>
      <w:r w:rsidR="0001505C" w:rsidRPr="002C4F81">
        <w:rPr>
          <w:rFonts w:ascii="Arial" w:hAnsi="Arial" w:cs="Arial"/>
        </w:rPr>
        <w:t xml:space="preserve"> tubes </w:t>
      </w:r>
      <w:r w:rsidR="00834973" w:rsidRPr="002C4F81">
        <w:rPr>
          <w:rFonts w:ascii="Arial" w:hAnsi="Arial" w:cs="Arial"/>
        </w:rPr>
        <w:t>were</w:t>
      </w:r>
      <w:r w:rsidR="0001505C" w:rsidRPr="002C4F81">
        <w:rPr>
          <w:rFonts w:ascii="Arial" w:hAnsi="Arial" w:cs="Arial"/>
        </w:rPr>
        <w:t xml:space="preserve"> calculated by using the Angiogenesis </w:t>
      </w:r>
      <w:proofErr w:type="spellStart"/>
      <w:r w:rsidR="0001505C" w:rsidRPr="002C4F81">
        <w:rPr>
          <w:rFonts w:ascii="Arial" w:hAnsi="Arial" w:cs="Arial"/>
        </w:rPr>
        <w:t>Analyzer</w:t>
      </w:r>
      <w:proofErr w:type="spellEnd"/>
      <w:r w:rsidR="0001505C" w:rsidRPr="002C4F81">
        <w:rPr>
          <w:rFonts w:ascii="Arial" w:hAnsi="Arial" w:cs="Arial"/>
        </w:rPr>
        <w:t xml:space="preserve"> software in Image J</w:t>
      </w:r>
      <w:r w:rsidR="00425B6F" w:rsidRPr="002C4F81">
        <w:rPr>
          <w:rFonts w:ascii="Arial" w:hAnsi="Arial" w:cs="Arial"/>
        </w:rPr>
        <w:t xml:space="preserve"> as previously described </w:t>
      </w:r>
      <w:r w:rsidR="00425B6F" w:rsidRPr="002C4F81">
        <w:rPr>
          <w:rFonts w:ascii="Arial" w:hAnsi="Arial" w:cs="Arial"/>
        </w:rPr>
        <w:fldChar w:fldCharType="begin"/>
      </w:r>
      <w:r w:rsidR="000A577E">
        <w:rPr>
          <w:rFonts w:ascii="Arial" w:hAnsi="Arial" w:cs="Arial"/>
        </w:rPr>
        <w:instrText>ADDIN RW.CITE{{227 Chichger,H. 2015}}</w:instrText>
      </w:r>
      <w:r w:rsidR="00425B6F" w:rsidRPr="002C4F81">
        <w:rPr>
          <w:rFonts w:ascii="Arial" w:hAnsi="Arial" w:cs="Arial"/>
        </w:rPr>
        <w:fldChar w:fldCharType="separate"/>
      </w:r>
      <w:r w:rsidR="000A577E" w:rsidRPr="000A577E">
        <w:rPr>
          <w:rFonts w:ascii="Arial" w:hAnsi="Arial" w:cs="Arial"/>
          <w:b/>
          <w:i/>
        </w:rPr>
        <w:t>(20)</w:t>
      </w:r>
      <w:r w:rsidR="00425B6F" w:rsidRPr="002C4F81">
        <w:rPr>
          <w:rFonts w:ascii="Arial" w:hAnsi="Arial" w:cs="Arial"/>
        </w:rPr>
        <w:fldChar w:fldCharType="end"/>
      </w:r>
      <w:r w:rsidR="0001505C" w:rsidRPr="002C4F81">
        <w:rPr>
          <w:rFonts w:ascii="Arial" w:hAnsi="Arial" w:cs="Arial"/>
        </w:rPr>
        <w:t xml:space="preserve">.  An average from 2 wells was assessed to represent an n of 1. </w:t>
      </w:r>
    </w:p>
    <w:p w14:paraId="736D8F54" w14:textId="77777777" w:rsidR="001F4355" w:rsidRPr="002C4F81" w:rsidRDefault="001F4355" w:rsidP="002C4F81">
      <w:pPr>
        <w:autoSpaceDE w:val="0"/>
        <w:autoSpaceDN w:val="0"/>
        <w:adjustRightInd w:val="0"/>
        <w:spacing w:after="0" w:line="240" w:lineRule="auto"/>
        <w:jc w:val="both"/>
        <w:rPr>
          <w:rFonts w:ascii="Arial" w:hAnsi="Arial" w:cs="Arial"/>
        </w:rPr>
      </w:pPr>
    </w:p>
    <w:p w14:paraId="50E51138" w14:textId="77777777" w:rsidR="004C300E" w:rsidRPr="002C4F81" w:rsidRDefault="004C300E" w:rsidP="002C4F81">
      <w:pPr>
        <w:autoSpaceDE w:val="0"/>
        <w:autoSpaceDN w:val="0"/>
        <w:adjustRightInd w:val="0"/>
        <w:spacing w:after="0" w:line="240" w:lineRule="auto"/>
        <w:jc w:val="both"/>
        <w:rPr>
          <w:rFonts w:ascii="Arial" w:hAnsi="Arial" w:cs="Arial"/>
          <w:b/>
          <w:i/>
          <w:iCs/>
        </w:rPr>
      </w:pPr>
      <w:r w:rsidRPr="002C4F81">
        <w:rPr>
          <w:rFonts w:ascii="Arial" w:hAnsi="Arial" w:cs="Arial"/>
          <w:b/>
          <w:i/>
          <w:iCs/>
        </w:rPr>
        <w:t>Statistical analysis</w:t>
      </w:r>
    </w:p>
    <w:p w14:paraId="7ED27CA3" w14:textId="748C8D1B" w:rsidR="002904DF" w:rsidRPr="002C4F81" w:rsidRDefault="006722DA" w:rsidP="002C4F81">
      <w:pPr>
        <w:autoSpaceDE w:val="0"/>
        <w:autoSpaceDN w:val="0"/>
        <w:adjustRightInd w:val="0"/>
        <w:spacing w:after="0" w:line="240" w:lineRule="auto"/>
        <w:ind w:firstLine="720"/>
        <w:jc w:val="both"/>
        <w:rPr>
          <w:rFonts w:ascii="Arial" w:hAnsi="Arial" w:cs="Arial"/>
        </w:rPr>
      </w:pPr>
      <w:r w:rsidRPr="002C4F81">
        <w:rPr>
          <w:rFonts w:ascii="Arial" w:hAnsi="Arial" w:cs="Arial"/>
        </w:rPr>
        <w:t xml:space="preserve">The experimental number is presented in the legend for each experiment. For two groups, the variance in data sets was analysed using the Mann-Whitney test followed by the </w:t>
      </w:r>
      <w:proofErr w:type="spellStart"/>
      <w:r w:rsidR="006708DD">
        <w:rPr>
          <w:rFonts w:ascii="Arial" w:hAnsi="Arial" w:cs="Arial"/>
        </w:rPr>
        <w:t>appropriate</w:t>
      </w:r>
      <w:r w:rsidRPr="002C4F81">
        <w:rPr>
          <w:rFonts w:ascii="Arial" w:hAnsi="Arial" w:cs="Arial"/>
        </w:rPr>
        <w:t>T</w:t>
      </w:r>
      <w:proofErr w:type="spellEnd"/>
      <w:r w:rsidRPr="002C4F81">
        <w:rPr>
          <w:rFonts w:ascii="Arial" w:hAnsi="Arial" w:cs="Arial"/>
        </w:rPr>
        <w:t xml:space="preserve">-test.  </w:t>
      </w:r>
      <w:r w:rsidR="000F500D" w:rsidRPr="002C4F81">
        <w:rPr>
          <w:rFonts w:ascii="Arial" w:hAnsi="Arial" w:cs="Arial"/>
        </w:rPr>
        <w:t>For three or more groups,</w:t>
      </w:r>
      <w:r w:rsidRPr="002C4F81">
        <w:rPr>
          <w:rFonts w:ascii="Arial" w:hAnsi="Arial" w:cs="Arial"/>
        </w:rPr>
        <w:t xml:space="preserve"> variance was assessed by using Bartlett’s test with data sets not reaching significance studied by </w:t>
      </w:r>
      <w:proofErr w:type="spellStart"/>
      <w:r w:rsidRPr="002C4F81">
        <w:rPr>
          <w:rFonts w:ascii="Arial" w:hAnsi="Arial" w:cs="Arial"/>
        </w:rPr>
        <w:t>Kruskal</w:t>
      </w:r>
      <w:proofErr w:type="spellEnd"/>
      <w:r w:rsidRPr="002C4F81">
        <w:rPr>
          <w:rFonts w:ascii="Arial" w:hAnsi="Arial" w:cs="Arial"/>
        </w:rPr>
        <w:t>-Wallis test followed by Dunn’s test. For all other data sets,</w:t>
      </w:r>
      <w:r w:rsidR="000F500D" w:rsidRPr="002C4F81">
        <w:rPr>
          <w:rFonts w:ascii="Arial" w:hAnsi="Arial" w:cs="Arial"/>
        </w:rPr>
        <w:t xml:space="preserve"> differences among the means were tested for significance in all </w:t>
      </w:r>
      <w:r w:rsidR="000F500D" w:rsidRPr="002C4F81">
        <w:rPr>
          <w:rFonts w:ascii="Arial" w:hAnsi="Arial" w:cs="Arial"/>
        </w:rPr>
        <w:lastRenderedPageBreak/>
        <w:t xml:space="preserve">experiments by ANOVA with </w:t>
      </w:r>
      <w:r w:rsidRPr="002C4F81">
        <w:rPr>
          <w:rFonts w:ascii="Arial" w:hAnsi="Arial" w:cs="Arial"/>
        </w:rPr>
        <w:t xml:space="preserve">Tukey’s range significance difference test.  </w:t>
      </w:r>
      <w:r w:rsidR="000F500D" w:rsidRPr="002C4F81">
        <w:rPr>
          <w:rFonts w:ascii="Arial" w:hAnsi="Arial" w:cs="Arial"/>
        </w:rPr>
        <w:t xml:space="preserve">Significance was reached when </w:t>
      </w:r>
      <w:r w:rsidR="00EE7EC4" w:rsidRPr="002C4F81">
        <w:rPr>
          <w:rFonts w:ascii="Arial" w:hAnsi="Arial" w:cs="Arial"/>
        </w:rPr>
        <w:t>p &lt;</w:t>
      </w:r>
      <w:r w:rsidR="000F500D" w:rsidRPr="002C4F81">
        <w:rPr>
          <w:rFonts w:ascii="Arial" w:hAnsi="Arial" w:cs="Arial"/>
        </w:rPr>
        <w:t xml:space="preserve"> 0.05. Values are </w:t>
      </w:r>
      <w:r w:rsidRPr="002C4F81">
        <w:rPr>
          <w:rFonts w:ascii="Arial" w:hAnsi="Arial" w:cs="Arial"/>
        </w:rPr>
        <w:t xml:space="preserve">presented as </w:t>
      </w:r>
      <w:r w:rsidR="000F500D" w:rsidRPr="002C4F81">
        <w:rPr>
          <w:rFonts w:ascii="Arial" w:hAnsi="Arial" w:cs="Arial"/>
        </w:rPr>
        <w:t xml:space="preserve">mean </w:t>
      </w:r>
      <w:r w:rsidR="00EE7EC4" w:rsidRPr="002C4F81">
        <w:rPr>
          <w:rFonts w:ascii="Arial" w:hAnsi="Arial" w:cs="Arial"/>
        </w:rPr>
        <w:t>±</w:t>
      </w:r>
      <w:r w:rsidR="000F500D" w:rsidRPr="002C4F81">
        <w:rPr>
          <w:rFonts w:ascii="Arial" w:hAnsi="Arial" w:cs="Arial"/>
        </w:rPr>
        <w:t xml:space="preserve"> </w:t>
      </w:r>
      <w:r w:rsidRPr="002C4F81">
        <w:rPr>
          <w:rFonts w:ascii="Arial" w:hAnsi="Arial" w:cs="Arial"/>
        </w:rPr>
        <w:t>standard error mean</w:t>
      </w:r>
      <w:r w:rsidR="00EE7EC4" w:rsidRPr="002C4F81">
        <w:rPr>
          <w:rFonts w:ascii="Arial" w:hAnsi="Arial" w:cs="Arial"/>
        </w:rPr>
        <w:t xml:space="preserve"> (S</w:t>
      </w:r>
      <w:r w:rsidRPr="002C4F81">
        <w:rPr>
          <w:rFonts w:ascii="Arial" w:hAnsi="Arial" w:cs="Arial"/>
        </w:rPr>
        <w:t>.E.M.)</w:t>
      </w:r>
    </w:p>
    <w:p w14:paraId="4A60EA8F" w14:textId="77777777" w:rsidR="00A664B5" w:rsidRPr="002C4F81" w:rsidRDefault="00A664B5" w:rsidP="002C4F81">
      <w:pPr>
        <w:autoSpaceDE w:val="0"/>
        <w:autoSpaceDN w:val="0"/>
        <w:adjustRightInd w:val="0"/>
        <w:spacing w:after="0" w:line="240" w:lineRule="auto"/>
        <w:jc w:val="both"/>
        <w:rPr>
          <w:rFonts w:ascii="Arial" w:hAnsi="Arial" w:cs="Arial"/>
        </w:rPr>
      </w:pPr>
    </w:p>
    <w:p w14:paraId="0353C861" w14:textId="77777777" w:rsidR="00EE7EC4" w:rsidRPr="002C4F81" w:rsidRDefault="00EE7EC4" w:rsidP="002C4F81">
      <w:pPr>
        <w:autoSpaceDE w:val="0"/>
        <w:autoSpaceDN w:val="0"/>
        <w:adjustRightInd w:val="0"/>
        <w:spacing w:after="0" w:line="240" w:lineRule="auto"/>
        <w:jc w:val="both"/>
        <w:rPr>
          <w:rFonts w:ascii="Arial" w:hAnsi="Arial" w:cs="Arial"/>
        </w:rPr>
      </w:pPr>
    </w:p>
    <w:p w14:paraId="403AEAB5" w14:textId="77777777" w:rsidR="00EE2213" w:rsidRPr="002C4F81" w:rsidRDefault="00EE2213" w:rsidP="002C4F81">
      <w:pPr>
        <w:spacing w:after="0" w:line="240" w:lineRule="auto"/>
        <w:jc w:val="both"/>
        <w:rPr>
          <w:rFonts w:ascii="Arial" w:hAnsi="Arial" w:cs="Arial"/>
          <w:b/>
        </w:rPr>
      </w:pPr>
      <w:r w:rsidRPr="002C4F81">
        <w:rPr>
          <w:rFonts w:ascii="Arial" w:hAnsi="Arial" w:cs="Arial"/>
          <w:b/>
        </w:rPr>
        <w:br w:type="page"/>
      </w:r>
    </w:p>
    <w:p w14:paraId="2F4B07CF" w14:textId="77777777" w:rsidR="002904DF" w:rsidRPr="002C4F81" w:rsidRDefault="00BE03A7" w:rsidP="002C4F81">
      <w:pPr>
        <w:spacing w:after="0" w:line="240" w:lineRule="auto"/>
        <w:jc w:val="both"/>
        <w:rPr>
          <w:rFonts w:ascii="Arial" w:hAnsi="Arial" w:cs="Arial"/>
          <w:b/>
        </w:rPr>
      </w:pPr>
      <w:r w:rsidRPr="002C4F81">
        <w:rPr>
          <w:rFonts w:ascii="Arial" w:hAnsi="Arial" w:cs="Arial"/>
          <w:b/>
        </w:rPr>
        <w:lastRenderedPageBreak/>
        <w:t>RESULTS</w:t>
      </w:r>
    </w:p>
    <w:p w14:paraId="18622B65" w14:textId="632092FE" w:rsidR="002A3978" w:rsidRPr="002C4F81" w:rsidRDefault="003A2D78" w:rsidP="002C4F81">
      <w:pPr>
        <w:spacing w:after="0" w:line="240" w:lineRule="auto"/>
        <w:jc w:val="both"/>
        <w:rPr>
          <w:rFonts w:ascii="Arial" w:hAnsi="Arial" w:cs="Arial"/>
          <w:b/>
          <w:i/>
        </w:rPr>
      </w:pPr>
      <w:r w:rsidRPr="002C4F81">
        <w:rPr>
          <w:rFonts w:ascii="Arial" w:hAnsi="Arial" w:cs="Arial"/>
          <w:b/>
          <w:i/>
        </w:rPr>
        <w:t>Expression of the sweet taste receptors, T1R2 and T1R3</w:t>
      </w:r>
      <w:r w:rsidR="00985BD4" w:rsidRPr="002C4F81">
        <w:rPr>
          <w:rFonts w:ascii="Arial" w:hAnsi="Arial" w:cs="Arial"/>
          <w:b/>
          <w:i/>
        </w:rPr>
        <w:t>,</w:t>
      </w:r>
      <w:r w:rsidRPr="002C4F81">
        <w:rPr>
          <w:rFonts w:ascii="Arial" w:hAnsi="Arial" w:cs="Arial"/>
          <w:b/>
          <w:i/>
        </w:rPr>
        <w:t xml:space="preserve"> in human retinal microvascular</w:t>
      </w:r>
      <w:r w:rsidR="006404E5" w:rsidRPr="002C4F81">
        <w:rPr>
          <w:rFonts w:ascii="Arial" w:hAnsi="Arial" w:cs="Arial"/>
          <w:b/>
          <w:i/>
        </w:rPr>
        <w:t xml:space="preserve"> endothelial</w:t>
      </w:r>
      <w:r w:rsidRPr="002C4F81">
        <w:rPr>
          <w:rFonts w:ascii="Arial" w:hAnsi="Arial" w:cs="Arial"/>
          <w:b/>
          <w:i/>
        </w:rPr>
        <w:t xml:space="preserve"> cells</w:t>
      </w:r>
    </w:p>
    <w:p w14:paraId="2665C764" w14:textId="374A9AE4" w:rsidR="006404E5" w:rsidRPr="002C4F81" w:rsidRDefault="003A2D78" w:rsidP="002C4F81">
      <w:pPr>
        <w:spacing w:after="0" w:line="240" w:lineRule="auto"/>
        <w:jc w:val="both"/>
        <w:rPr>
          <w:rFonts w:ascii="Arial" w:hAnsi="Arial" w:cs="Arial"/>
        </w:rPr>
      </w:pPr>
      <w:r w:rsidRPr="002C4F81">
        <w:rPr>
          <w:rFonts w:ascii="Arial" w:hAnsi="Arial" w:cs="Arial"/>
        </w:rPr>
        <w:tab/>
        <w:t xml:space="preserve">The sweet taste receptors, T1R2 and T1R3, form a heterodimeric complex (T1R2/T1R3) or T1R3 forms a </w:t>
      </w:r>
      <w:proofErr w:type="spellStart"/>
      <w:r w:rsidRPr="002C4F81">
        <w:rPr>
          <w:rFonts w:ascii="Arial" w:hAnsi="Arial" w:cs="Arial"/>
        </w:rPr>
        <w:t>homodimeric</w:t>
      </w:r>
      <w:proofErr w:type="spellEnd"/>
      <w:r w:rsidRPr="002C4F81">
        <w:rPr>
          <w:rFonts w:ascii="Arial" w:hAnsi="Arial" w:cs="Arial"/>
        </w:rPr>
        <w:t xml:space="preserve"> complex (T1R3/T1R3) for sweet taste sensing</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RW.CITE{{72 Nelson,G. 2001}}</w:instrText>
      </w:r>
      <w:r w:rsidR="00425B6F" w:rsidRPr="002C4F81">
        <w:rPr>
          <w:rFonts w:ascii="Arial" w:hAnsi="Arial" w:cs="Arial"/>
        </w:rPr>
        <w:fldChar w:fldCharType="separate"/>
      </w:r>
      <w:r w:rsidR="000A577E" w:rsidRPr="000A577E">
        <w:rPr>
          <w:rFonts w:ascii="Arial" w:hAnsi="Arial" w:cs="Arial"/>
          <w:b/>
          <w:i/>
        </w:rPr>
        <w:t>(21)</w:t>
      </w:r>
      <w:r w:rsidR="00425B6F" w:rsidRPr="002C4F81">
        <w:rPr>
          <w:rFonts w:ascii="Arial" w:hAnsi="Arial" w:cs="Arial"/>
        </w:rPr>
        <w:fldChar w:fldCharType="end"/>
      </w:r>
      <w:r w:rsidRPr="002C4F81">
        <w:rPr>
          <w:rFonts w:ascii="Arial" w:hAnsi="Arial" w:cs="Arial"/>
        </w:rPr>
        <w:t>.</w:t>
      </w:r>
      <w:r w:rsidR="006404E5" w:rsidRPr="002C4F81">
        <w:rPr>
          <w:rFonts w:ascii="Arial" w:hAnsi="Arial" w:cs="Arial"/>
        </w:rPr>
        <w:t xml:space="preserve"> </w:t>
      </w:r>
      <w:r w:rsidR="00790DC6" w:rsidRPr="002C4F81">
        <w:rPr>
          <w:rFonts w:ascii="Arial" w:hAnsi="Arial" w:cs="Arial"/>
        </w:rPr>
        <w:t xml:space="preserve"> </w:t>
      </w:r>
      <w:r w:rsidR="006404E5" w:rsidRPr="002C4F81">
        <w:rPr>
          <w:rFonts w:ascii="Arial" w:hAnsi="Arial" w:cs="Arial"/>
        </w:rPr>
        <w:t>We have previously demonstrated mRNA and protein expression of T1R3 in the pulmonary endothelium, at levels similar to that of the small intestine</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RW.CITE{{236 Harrington,E.O. 2018}}</w:instrText>
      </w:r>
      <w:r w:rsidR="00425B6F" w:rsidRPr="002C4F81">
        <w:rPr>
          <w:rFonts w:ascii="Arial" w:hAnsi="Arial" w:cs="Arial"/>
        </w:rPr>
        <w:fldChar w:fldCharType="separate"/>
      </w:r>
      <w:r w:rsidR="000A577E" w:rsidRPr="000A577E">
        <w:rPr>
          <w:rFonts w:ascii="Arial" w:hAnsi="Arial" w:cs="Arial"/>
          <w:b/>
          <w:i/>
        </w:rPr>
        <w:t>(12)</w:t>
      </w:r>
      <w:r w:rsidR="00425B6F" w:rsidRPr="002C4F81">
        <w:rPr>
          <w:rFonts w:ascii="Arial" w:hAnsi="Arial" w:cs="Arial"/>
        </w:rPr>
        <w:fldChar w:fldCharType="end"/>
      </w:r>
      <w:r w:rsidR="006404E5" w:rsidRPr="002C4F81">
        <w:rPr>
          <w:rFonts w:ascii="Arial" w:hAnsi="Arial" w:cs="Arial"/>
        </w:rPr>
        <w:t xml:space="preserve">.  </w:t>
      </w:r>
      <w:r w:rsidR="00790E1F" w:rsidRPr="002C4F81">
        <w:rPr>
          <w:rFonts w:ascii="Arial" w:hAnsi="Arial" w:cs="Arial"/>
        </w:rPr>
        <w:t xml:space="preserve">Here we demonstrate that </w:t>
      </w:r>
      <w:r w:rsidR="006404E5" w:rsidRPr="002C4F81">
        <w:rPr>
          <w:rFonts w:ascii="Arial" w:hAnsi="Arial" w:cs="Arial"/>
        </w:rPr>
        <w:t>mRNA and protein expression levels of both T1R2 and T1R3</w:t>
      </w:r>
      <w:r w:rsidR="006404E5" w:rsidRPr="002C4F81">
        <w:rPr>
          <w:rFonts w:ascii="Arial" w:hAnsi="Arial" w:cs="Arial"/>
          <w:i/>
        </w:rPr>
        <w:t xml:space="preserve"> </w:t>
      </w:r>
      <w:r w:rsidR="00790E1F" w:rsidRPr="002C4F81">
        <w:rPr>
          <w:rFonts w:ascii="Arial" w:hAnsi="Arial" w:cs="Arial"/>
        </w:rPr>
        <w:t>in RMVEC were</w:t>
      </w:r>
      <w:r w:rsidR="006404E5" w:rsidRPr="002C4F81">
        <w:rPr>
          <w:rFonts w:ascii="Arial" w:hAnsi="Arial" w:cs="Arial"/>
        </w:rPr>
        <w:t xml:space="preserve"> comparable to expression in pulmonary endothelial cells </w:t>
      </w:r>
      <w:r w:rsidR="00790E1F" w:rsidRPr="002C4F81">
        <w:rPr>
          <w:rFonts w:ascii="Arial" w:hAnsi="Arial" w:cs="Arial"/>
        </w:rPr>
        <w:t xml:space="preserve">(LMVEC) </w:t>
      </w:r>
      <w:r w:rsidR="006404E5" w:rsidRPr="002C4F81">
        <w:rPr>
          <w:rFonts w:ascii="Arial" w:hAnsi="Arial" w:cs="Arial"/>
        </w:rPr>
        <w:t xml:space="preserve">(Figure 1a and b).  </w:t>
      </w:r>
      <w:r w:rsidR="00985BD4" w:rsidRPr="002C4F81">
        <w:rPr>
          <w:rFonts w:ascii="Arial" w:hAnsi="Arial" w:cs="Arial"/>
        </w:rPr>
        <w:t xml:space="preserve">T1R2 and T1R3 are G-protein coupled receptors which </w:t>
      </w:r>
      <w:r w:rsidR="005574BC" w:rsidRPr="002C4F81">
        <w:rPr>
          <w:rFonts w:ascii="Arial" w:hAnsi="Arial" w:cs="Arial"/>
        </w:rPr>
        <w:t>function</w:t>
      </w:r>
      <w:r w:rsidR="00985BD4" w:rsidRPr="002C4F81">
        <w:rPr>
          <w:rFonts w:ascii="Arial" w:hAnsi="Arial" w:cs="Arial"/>
        </w:rPr>
        <w:t xml:space="preserve"> at the plasma membrane</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RW.CITE{{72 Nelson,G. 2001}}</w:instrText>
      </w:r>
      <w:r w:rsidR="00425B6F" w:rsidRPr="002C4F81">
        <w:rPr>
          <w:rFonts w:ascii="Arial" w:hAnsi="Arial" w:cs="Arial"/>
        </w:rPr>
        <w:fldChar w:fldCharType="separate"/>
      </w:r>
      <w:r w:rsidR="000A577E" w:rsidRPr="000A577E">
        <w:rPr>
          <w:rFonts w:ascii="Arial" w:hAnsi="Arial" w:cs="Arial"/>
          <w:b/>
          <w:i/>
        </w:rPr>
        <w:t>(21)</w:t>
      </w:r>
      <w:r w:rsidR="00425B6F" w:rsidRPr="002C4F81">
        <w:rPr>
          <w:rFonts w:ascii="Arial" w:hAnsi="Arial" w:cs="Arial"/>
        </w:rPr>
        <w:fldChar w:fldCharType="end"/>
      </w:r>
      <w:r w:rsidR="00985BD4" w:rsidRPr="002C4F81">
        <w:rPr>
          <w:rFonts w:ascii="Arial" w:hAnsi="Arial" w:cs="Arial"/>
        </w:rPr>
        <w:t xml:space="preserve"> therefore we next assessed localisation of the receptors to the cell surface. Using extracellular antibodies and whole cell ELISA, expression of both T1R2 and T1R3 was dem</w:t>
      </w:r>
      <w:r w:rsidR="00790E1F" w:rsidRPr="002C4F81">
        <w:rPr>
          <w:rFonts w:ascii="Arial" w:hAnsi="Arial" w:cs="Arial"/>
        </w:rPr>
        <w:t>onstrated at the cell surface of</w:t>
      </w:r>
      <w:r w:rsidR="00985BD4" w:rsidRPr="002C4F81">
        <w:rPr>
          <w:rFonts w:ascii="Arial" w:hAnsi="Arial" w:cs="Arial"/>
        </w:rPr>
        <w:t xml:space="preserve"> RMVEC (Figure 1c). </w:t>
      </w:r>
      <w:r w:rsidR="00790E1F" w:rsidRPr="002C4F81">
        <w:rPr>
          <w:rFonts w:ascii="Arial" w:hAnsi="Arial" w:cs="Arial"/>
        </w:rPr>
        <w:t xml:space="preserve"> </w:t>
      </w:r>
      <w:r w:rsidR="00985BD4" w:rsidRPr="002C4F81">
        <w:rPr>
          <w:rFonts w:ascii="Arial" w:hAnsi="Arial" w:cs="Arial"/>
        </w:rPr>
        <w:t>T</w:t>
      </w:r>
      <w:r w:rsidR="006404E5" w:rsidRPr="002C4F81">
        <w:rPr>
          <w:rFonts w:ascii="Arial" w:hAnsi="Arial" w:cs="Arial"/>
        </w:rPr>
        <w:t>o confirm specificity of primers and antibodies, siRNA knockdown of each receptor was performed</w:t>
      </w:r>
      <w:r w:rsidR="00985BD4" w:rsidRPr="002C4F81">
        <w:rPr>
          <w:rFonts w:ascii="Arial" w:hAnsi="Arial" w:cs="Arial"/>
        </w:rPr>
        <w:t>.  The expression of mRNA, whole cell and cell surface protein</w:t>
      </w:r>
      <w:r w:rsidR="006404E5" w:rsidRPr="002C4F81">
        <w:rPr>
          <w:rFonts w:ascii="Arial" w:hAnsi="Arial" w:cs="Arial"/>
        </w:rPr>
        <w:t xml:space="preserve"> was significantly reduced</w:t>
      </w:r>
      <w:r w:rsidR="00985BD4" w:rsidRPr="002C4F81">
        <w:rPr>
          <w:rFonts w:ascii="Arial" w:hAnsi="Arial" w:cs="Arial"/>
        </w:rPr>
        <w:t>, to a similar degree, following knockdown of T1R2 and T1R3</w:t>
      </w:r>
      <w:r w:rsidR="006404E5" w:rsidRPr="002C4F81">
        <w:rPr>
          <w:rFonts w:ascii="Arial" w:hAnsi="Arial" w:cs="Arial"/>
        </w:rPr>
        <w:t xml:space="preserve"> (Figure </w:t>
      </w:r>
      <w:r w:rsidR="00985BD4" w:rsidRPr="002C4F81">
        <w:rPr>
          <w:rFonts w:ascii="Arial" w:hAnsi="Arial" w:cs="Arial"/>
        </w:rPr>
        <w:t xml:space="preserve">1a, </w:t>
      </w:r>
      <w:r w:rsidR="006404E5" w:rsidRPr="002C4F81">
        <w:rPr>
          <w:rFonts w:ascii="Arial" w:hAnsi="Arial" w:cs="Arial"/>
        </w:rPr>
        <w:t>b</w:t>
      </w:r>
      <w:r w:rsidR="00985BD4" w:rsidRPr="002C4F81">
        <w:rPr>
          <w:rFonts w:ascii="Arial" w:hAnsi="Arial" w:cs="Arial"/>
        </w:rPr>
        <w:t xml:space="preserve"> and c</w:t>
      </w:r>
      <w:r w:rsidR="006404E5" w:rsidRPr="002C4F81">
        <w:rPr>
          <w:rFonts w:ascii="Arial" w:hAnsi="Arial" w:cs="Arial"/>
        </w:rPr>
        <w:t>).</w:t>
      </w:r>
      <w:r w:rsidR="00985BD4" w:rsidRPr="002C4F81">
        <w:rPr>
          <w:rFonts w:ascii="Arial" w:hAnsi="Arial" w:cs="Arial"/>
        </w:rPr>
        <w:t xml:space="preserve">  These studies demonstrate, for the first time, that the sweet taste receptors, T1R2 and T1R3, are expressed in human retinal microvascula</w:t>
      </w:r>
      <w:r w:rsidR="006708DD">
        <w:rPr>
          <w:rFonts w:ascii="Arial" w:hAnsi="Arial" w:cs="Arial"/>
        </w:rPr>
        <w:t>r endothelial cells</w:t>
      </w:r>
      <w:r w:rsidR="00985BD4" w:rsidRPr="002C4F81">
        <w:rPr>
          <w:rFonts w:ascii="Arial" w:hAnsi="Arial" w:cs="Arial"/>
        </w:rPr>
        <w:t>.</w:t>
      </w:r>
    </w:p>
    <w:p w14:paraId="42129261" w14:textId="77777777" w:rsidR="00650F91" w:rsidRPr="002C4F81" w:rsidRDefault="00650F91" w:rsidP="002C4F81">
      <w:pPr>
        <w:spacing w:after="0" w:line="240" w:lineRule="auto"/>
        <w:jc w:val="both"/>
        <w:rPr>
          <w:rFonts w:ascii="Arial" w:hAnsi="Arial" w:cs="Arial"/>
          <w:b/>
          <w:i/>
        </w:rPr>
      </w:pPr>
    </w:p>
    <w:p w14:paraId="7F62370F" w14:textId="5948AD98" w:rsidR="00650F91" w:rsidRPr="002C4F81" w:rsidRDefault="00650F91" w:rsidP="002C4F81">
      <w:pPr>
        <w:spacing w:after="0" w:line="240" w:lineRule="auto"/>
        <w:jc w:val="both"/>
        <w:rPr>
          <w:rFonts w:ascii="Arial" w:hAnsi="Arial" w:cs="Arial"/>
          <w:b/>
          <w:i/>
        </w:rPr>
      </w:pPr>
      <w:r w:rsidRPr="002C4F81">
        <w:rPr>
          <w:rFonts w:ascii="Arial" w:hAnsi="Arial" w:cs="Arial"/>
          <w:b/>
          <w:i/>
        </w:rPr>
        <w:t xml:space="preserve">Artificial sweetener sucralose attenuates VEGF-induced </w:t>
      </w:r>
      <w:proofErr w:type="spellStart"/>
      <w:r w:rsidRPr="002C4F81">
        <w:rPr>
          <w:rFonts w:ascii="Arial" w:hAnsi="Arial" w:cs="Arial"/>
          <w:b/>
          <w:i/>
        </w:rPr>
        <w:t>vasculogenic</w:t>
      </w:r>
      <w:proofErr w:type="spellEnd"/>
      <w:r w:rsidRPr="002C4F81">
        <w:rPr>
          <w:rFonts w:ascii="Arial" w:hAnsi="Arial" w:cs="Arial"/>
          <w:b/>
          <w:i/>
        </w:rPr>
        <w:t xml:space="preserve"> processes in retinal microvascula</w:t>
      </w:r>
      <w:r w:rsidR="006708DD">
        <w:rPr>
          <w:rFonts w:ascii="Arial" w:hAnsi="Arial" w:cs="Arial"/>
          <w:b/>
          <w:i/>
        </w:rPr>
        <w:t>r endothelial cells</w:t>
      </w:r>
    </w:p>
    <w:p w14:paraId="6C1191D7" w14:textId="454ECA94" w:rsidR="007E007A" w:rsidRPr="002C4F81" w:rsidRDefault="00111C65" w:rsidP="002C4F81">
      <w:pPr>
        <w:spacing w:after="0" w:line="240" w:lineRule="auto"/>
        <w:ind w:firstLine="720"/>
        <w:jc w:val="both"/>
        <w:rPr>
          <w:rFonts w:ascii="Arial" w:hAnsi="Arial" w:cs="Arial"/>
          <w:b/>
          <w:i/>
        </w:rPr>
      </w:pPr>
      <w:r w:rsidRPr="002C4F81">
        <w:rPr>
          <w:rFonts w:ascii="Arial" w:hAnsi="Arial" w:cs="Arial"/>
        </w:rPr>
        <w:t xml:space="preserve">We </w:t>
      </w:r>
      <w:r w:rsidR="006B164B" w:rsidRPr="002C4F81">
        <w:rPr>
          <w:rFonts w:ascii="Arial" w:hAnsi="Arial" w:cs="Arial"/>
        </w:rPr>
        <w:t>next sought to establish whether activation of</w:t>
      </w:r>
      <w:r w:rsidR="00650F91" w:rsidRPr="002C4F81">
        <w:rPr>
          <w:rFonts w:ascii="Arial" w:hAnsi="Arial" w:cs="Arial"/>
        </w:rPr>
        <w:t xml:space="preserve"> T1R2 and T1R3</w:t>
      </w:r>
      <w:r w:rsidR="006B164B" w:rsidRPr="002C4F81">
        <w:rPr>
          <w:rFonts w:ascii="Arial" w:hAnsi="Arial" w:cs="Arial"/>
        </w:rPr>
        <w:t xml:space="preserve">, </w:t>
      </w:r>
      <w:r w:rsidR="00650F91" w:rsidRPr="002C4F81">
        <w:rPr>
          <w:rFonts w:ascii="Arial" w:hAnsi="Arial" w:cs="Arial"/>
        </w:rPr>
        <w:t xml:space="preserve">by low concentrations of </w:t>
      </w:r>
      <w:r w:rsidR="00790E1F" w:rsidRPr="002C4F81">
        <w:rPr>
          <w:rFonts w:ascii="Arial" w:hAnsi="Arial" w:cs="Arial"/>
        </w:rPr>
        <w:t>acutely-</w:t>
      </w:r>
      <w:r w:rsidRPr="002C4F81">
        <w:rPr>
          <w:rFonts w:ascii="Arial" w:hAnsi="Arial" w:cs="Arial"/>
        </w:rPr>
        <w:t>sweet</w:t>
      </w:r>
      <w:r w:rsidR="00650F91" w:rsidRPr="002C4F81">
        <w:rPr>
          <w:rFonts w:ascii="Arial" w:hAnsi="Arial" w:cs="Arial"/>
        </w:rPr>
        <w:t xml:space="preserve"> molecules</w:t>
      </w:r>
      <w:r w:rsidR="006B164B"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RW.CITE{{38 Masuda,K. 2012}}</w:instrText>
      </w:r>
      <w:r w:rsidR="00425B6F" w:rsidRPr="002C4F81">
        <w:rPr>
          <w:rFonts w:ascii="Arial" w:hAnsi="Arial" w:cs="Arial"/>
        </w:rPr>
        <w:fldChar w:fldCharType="separate"/>
      </w:r>
      <w:r w:rsidR="000A577E" w:rsidRPr="000A577E">
        <w:rPr>
          <w:rFonts w:ascii="Arial" w:hAnsi="Arial" w:cs="Arial"/>
          <w:b/>
          <w:i/>
        </w:rPr>
        <w:t>(22)</w:t>
      </w:r>
      <w:r w:rsidR="00425B6F" w:rsidRPr="002C4F81">
        <w:rPr>
          <w:rFonts w:ascii="Arial" w:hAnsi="Arial" w:cs="Arial"/>
        </w:rPr>
        <w:fldChar w:fldCharType="end"/>
      </w:r>
      <w:r w:rsidR="006B164B" w:rsidRPr="002C4F81">
        <w:rPr>
          <w:rFonts w:ascii="Arial" w:hAnsi="Arial" w:cs="Arial"/>
        </w:rPr>
        <w:t xml:space="preserve">, exhibited an effect </w:t>
      </w:r>
      <w:r w:rsidR="00E378C3" w:rsidRPr="002C4F81">
        <w:rPr>
          <w:rFonts w:ascii="Arial" w:hAnsi="Arial" w:cs="Arial"/>
        </w:rPr>
        <w:t>on retinal endothelial cell function</w:t>
      </w:r>
      <w:r w:rsidR="006B164B" w:rsidRPr="002C4F81">
        <w:rPr>
          <w:rFonts w:ascii="Arial" w:hAnsi="Arial" w:cs="Arial"/>
        </w:rPr>
        <w:t>.</w:t>
      </w:r>
      <w:r w:rsidR="00825BF6" w:rsidRPr="002C4F81">
        <w:rPr>
          <w:rFonts w:ascii="Arial" w:hAnsi="Arial" w:cs="Arial"/>
        </w:rPr>
        <w:t xml:space="preserve">  As sucralose did not exert any effect on RMVEC viability</w:t>
      </w:r>
      <w:r w:rsidRPr="002C4F81">
        <w:rPr>
          <w:rFonts w:ascii="Arial" w:hAnsi="Arial" w:cs="Arial"/>
        </w:rPr>
        <w:t xml:space="preserve"> (Figure 2a)</w:t>
      </w:r>
      <w:r w:rsidR="00825BF6" w:rsidRPr="002C4F81">
        <w:rPr>
          <w:rFonts w:ascii="Arial" w:hAnsi="Arial" w:cs="Arial"/>
        </w:rPr>
        <w:t xml:space="preserve">, the artificial sweetener was utilised at the concentration previously identified to be protective against </w:t>
      </w:r>
      <w:r w:rsidRPr="002C4F81">
        <w:rPr>
          <w:rFonts w:ascii="Arial" w:hAnsi="Arial" w:cs="Arial"/>
        </w:rPr>
        <w:t>endotoxin-induced barrier disruption</w:t>
      </w:r>
      <w:r w:rsidR="00825BF6" w:rsidRPr="002C4F81">
        <w:rPr>
          <w:rFonts w:ascii="Arial" w:hAnsi="Arial" w:cs="Arial"/>
        </w:rPr>
        <w:t xml:space="preserve"> in the pulmonary endothelium </w:t>
      </w:r>
      <w:r w:rsidR="004C0543" w:rsidRPr="002C4F81">
        <w:rPr>
          <w:rFonts w:ascii="Arial" w:hAnsi="Arial" w:cs="Arial"/>
        </w:rPr>
        <w:t xml:space="preserve">(0.1 </w:t>
      </w:r>
      <w:proofErr w:type="spellStart"/>
      <w:r w:rsidR="004C0543" w:rsidRPr="002C4F81">
        <w:rPr>
          <w:rFonts w:ascii="Arial" w:hAnsi="Arial" w:cs="Arial"/>
        </w:rPr>
        <w:t>mM</w:t>
      </w:r>
      <w:proofErr w:type="spellEnd"/>
      <w:r w:rsidR="00790E1F" w:rsidRPr="002C4F81">
        <w:rPr>
          <w:rFonts w:ascii="Arial" w:hAnsi="Arial" w:cs="Arial"/>
        </w:rPr>
        <w:t>)</w:t>
      </w:r>
      <w:r w:rsidR="00425B6F" w:rsidRPr="002C4F81">
        <w:rPr>
          <w:rFonts w:ascii="Arial" w:hAnsi="Arial" w:cs="Arial"/>
        </w:rPr>
        <w:t xml:space="preserve"> </w:t>
      </w:r>
      <w:r w:rsidR="00425B6F" w:rsidRPr="002C4F81">
        <w:rPr>
          <w:rFonts w:ascii="Arial" w:hAnsi="Arial" w:cs="Arial"/>
        </w:rPr>
        <w:fldChar w:fldCharType="begin"/>
      </w:r>
      <w:r w:rsidR="000A577E">
        <w:rPr>
          <w:rFonts w:ascii="Arial" w:hAnsi="Arial" w:cs="Arial"/>
        </w:rPr>
        <w:instrText>ADDIN RW.CITE{{236 Harrington,E.O. 2018}}</w:instrText>
      </w:r>
      <w:r w:rsidR="00425B6F" w:rsidRPr="002C4F81">
        <w:rPr>
          <w:rFonts w:ascii="Arial" w:hAnsi="Arial" w:cs="Arial"/>
        </w:rPr>
        <w:fldChar w:fldCharType="separate"/>
      </w:r>
      <w:r w:rsidR="000A577E" w:rsidRPr="000A577E">
        <w:rPr>
          <w:rFonts w:ascii="Arial" w:hAnsi="Arial" w:cs="Arial"/>
          <w:b/>
          <w:i/>
        </w:rPr>
        <w:t>(12)</w:t>
      </w:r>
      <w:r w:rsidR="00425B6F" w:rsidRPr="002C4F81">
        <w:rPr>
          <w:rFonts w:ascii="Arial" w:hAnsi="Arial" w:cs="Arial"/>
        </w:rPr>
        <w:fldChar w:fldCharType="end"/>
      </w:r>
      <w:r w:rsidR="004C0543" w:rsidRPr="002C4F81">
        <w:rPr>
          <w:rFonts w:ascii="Arial" w:hAnsi="Arial" w:cs="Arial"/>
        </w:rPr>
        <w:t xml:space="preserve">. </w:t>
      </w:r>
      <w:r w:rsidRPr="002C4F81">
        <w:rPr>
          <w:rFonts w:ascii="Arial" w:hAnsi="Arial" w:cs="Arial"/>
        </w:rPr>
        <w:t xml:space="preserve"> We </w:t>
      </w:r>
      <w:r w:rsidR="00790E1F" w:rsidRPr="002C4F81">
        <w:rPr>
          <w:rFonts w:ascii="Arial" w:hAnsi="Arial" w:cs="Arial"/>
        </w:rPr>
        <w:t xml:space="preserve">next </w:t>
      </w:r>
      <w:r w:rsidRPr="002C4F81">
        <w:rPr>
          <w:rFonts w:ascii="Arial" w:hAnsi="Arial" w:cs="Arial"/>
        </w:rPr>
        <w:t xml:space="preserve">sought to establish whether sucralose was protective against VEGF-induced permeability in the </w:t>
      </w:r>
      <w:r w:rsidR="006708DD">
        <w:rPr>
          <w:rFonts w:ascii="Arial" w:hAnsi="Arial" w:cs="Arial"/>
        </w:rPr>
        <w:t xml:space="preserve">cell model of the </w:t>
      </w:r>
      <w:r w:rsidRPr="002C4F81">
        <w:rPr>
          <w:rFonts w:ascii="Arial" w:hAnsi="Arial" w:cs="Arial"/>
        </w:rPr>
        <w:t xml:space="preserve">retinal endothelium. </w:t>
      </w:r>
      <w:r w:rsidR="00E378C3" w:rsidRPr="002C4F81">
        <w:rPr>
          <w:rFonts w:ascii="Arial" w:hAnsi="Arial" w:cs="Arial"/>
        </w:rPr>
        <w:t xml:space="preserve"> </w:t>
      </w:r>
      <w:r w:rsidRPr="002C4F81">
        <w:rPr>
          <w:rFonts w:ascii="Arial" w:hAnsi="Arial" w:cs="Arial"/>
        </w:rPr>
        <w:t>Exposure of RMVEC to VEGF significantly decreased monolayer resistance and increased permeability as measured by TER and FITC-dextran permeability assay respectively (Figure</w:t>
      </w:r>
      <w:r w:rsidR="004A6577" w:rsidRPr="002C4F81">
        <w:rPr>
          <w:rFonts w:ascii="Arial" w:hAnsi="Arial" w:cs="Arial"/>
        </w:rPr>
        <w:t xml:space="preserve"> 2</w:t>
      </w:r>
      <w:r w:rsidRPr="002C4F81">
        <w:rPr>
          <w:rFonts w:ascii="Arial" w:hAnsi="Arial" w:cs="Arial"/>
        </w:rPr>
        <w:t>b)</w:t>
      </w:r>
      <w:r w:rsidR="004A6577" w:rsidRPr="002C4F81">
        <w:rPr>
          <w:rFonts w:ascii="Arial" w:hAnsi="Arial" w:cs="Arial"/>
        </w:rPr>
        <w:t xml:space="preserve"> however VEGF-induced permeability </w:t>
      </w:r>
      <w:r w:rsidRPr="002C4F81">
        <w:rPr>
          <w:rFonts w:ascii="Arial" w:hAnsi="Arial" w:cs="Arial"/>
        </w:rPr>
        <w:t>was significantly attenuated by sucralose (Figure</w:t>
      </w:r>
      <w:r w:rsidR="004A6577" w:rsidRPr="002C4F81">
        <w:rPr>
          <w:rFonts w:ascii="Arial" w:hAnsi="Arial" w:cs="Arial"/>
        </w:rPr>
        <w:t xml:space="preserve"> 2</w:t>
      </w:r>
      <w:r w:rsidRPr="002C4F81">
        <w:rPr>
          <w:rFonts w:ascii="Arial" w:hAnsi="Arial" w:cs="Arial"/>
        </w:rPr>
        <w:t xml:space="preserve">b(ii)).  Whilst permeability is an indicator of non-proliferative </w:t>
      </w:r>
      <w:r w:rsidR="0055097F" w:rsidRPr="002C4F81">
        <w:rPr>
          <w:rFonts w:ascii="Arial" w:hAnsi="Arial" w:cs="Arial"/>
        </w:rPr>
        <w:t>DR</w:t>
      </w:r>
      <w:r w:rsidRPr="002C4F81">
        <w:rPr>
          <w:rFonts w:ascii="Arial" w:hAnsi="Arial" w:cs="Arial"/>
        </w:rPr>
        <w:t xml:space="preserve">, a key pathophysiology of </w:t>
      </w:r>
      <w:r w:rsidR="00250080" w:rsidRPr="002C4F81">
        <w:rPr>
          <w:rFonts w:ascii="Arial" w:hAnsi="Arial" w:cs="Arial"/>
        </w:rPr>
        <w:t xml:space="preserve">proliferative </w:t>
      </w:r>
      <w:r w:rsidR="0055097F" w:rsidRPr="002C4F81">
        <w:rPr>
          <w:rFonts w:ascii="Arial" w:hAnsi="Arial" w:cs="Arial"/>
        </w:rPr>
        <w:t>DR</w:t>
      </w:r>
      <w:r w:rsidRPr="002C4F81">
        <w:rPr>
          <w:rFonts w:ascii="Arial" w:hAnsi="Arial" w:cs="Arial"/>
        </w:rPr>
        <w:t xml:space="preserve"> is aberrant </w:t>
      </w:r>
      <w:proofErr w:type="spellStart"/>
      <w:r w:rsidRPr="002C4F81">
        <w:rPr>
          <w:rFonts w:ascii="Arial" w:hAnsi="Arial" w:cs="Arial"/>
        </w:rPr>
        <w:t>vasculogenesis</w:t>
      </w:r>
      <w:proofErr w:type="spellEnd"/>
      <w:r w:rsidRPr="002C4F81">
        <w:rPr>
          <w:rFonts w:ascii="Arial" w:hAnsi="Arial" w:cs="Arial"/>
        </w:rPr>
        <w:t xml:space="preserve"> of the retinal microvasculature </w:t>
      </w:r>
      <w:r w:rsidR="004A6577" w:rsidRPr="002C4F81">
        <w:rPr>
          <w:rFonts w:ascii="Arial" w:hAnsi="Arial" w:cs="Arial"/>
        </w:rPr>
        <w:fldChar w:fldCharType="begin"/>
      </w:r>
      <w:r w:rsidR="000A577E">
        <w:rPr>
          <w:rFonts w:ascii="Arial" w:hAnsi="Arial" w:cs="Arial"/>
        </w:rPr>
        <w:instrText>ADDIN RW.CITE{{257 Simo,R. 2006}}</w:instrText>
      </w:r>
      <w:r w:rsidR="004A6577" w:rsidRPr="002C4F81">
        <w:rPr>
          <w:rFonts w:ascii="Arial" w:hAnsi="Arial" w:cs="Arial"/>
        </w:rPr>
        <w:fldChar w:fldCharType="separate"/>
      </w:r>
      <w:r w:rsidR="000A577E" w:rsidRPr="000A577E">
        <w:rPr>
          <w:rFonts w:ascii="Arial" w:hAnsi="Arial" w:cs="Arial"/>
          <w:b/>
          <w:i/>
        </w:rPr>
        <w:t>(6)</w:t>
      </w:r>
      <w:r w:rsidR="004A6577" w:rsidRPr="002C4F81">
        <w:rPr>
          <w:rFonts w:ascii="Arial" w:hAnsi="Arial" w:cs="Arial"/>
        </w:rPr>
        <w:fldChar w:fldCharType="end"/>
      </w:r>
      <w:r w:rsidRPr="002C4F81">
        <w:rPr>
          <w:rFonts w:ascii="Arial" w:hAnsi="Arial" w:cs="Arial"/>
        </w:rPr>
        <w:t xml:space="preserve">. </w:t>
      </w:r>
      <w:r w:rsidR="00E378C3" w:rsidRPr="002C4F81">
        <w:rPr>
          <w:rFonts w:ascii="Arial" w:hAnsi="Arial" w:cs="Arial"/>
        </w:rPr>
        <w:t xml:space="preserve">Therefore, we </w:t>
      </w:r>
      <w:r w:rsidR="00250080" w:rsidRPr="002C4F81">
        <w:rPr>
          <w:rFonts w:ascii="Arial" w:hAnsi="Arial" w:cs="Arial"/>
        </w:rPr>
        <w:t xml:space="preserve">next </w:t>
      </w:r>
      <w:r w:rsidR="00E378C3" w:rsidRPr="002C4F81">
        <w:rPr>
          <w:rFonts w:ascii="Arial" w:hAnsi="Arial" w:cs="Arial"/>
        </w:rPr>
        <w:t xml:space="preserve">studied the effect of sucralose on </w:t>
      </w:r>
      <w:proofErr w:type="spellStart"/>
      <w:r w:rsidR="00E378C3" w:rsidRPr="002C4F81">
        <w:rPr>
          <w:rFonts w:ascii="Arial" w:hAnsi="Arial" w:cs="Arial"/>
        </w:rPr>
        <w:t>vasculogenic</w:t>
      </w:r>
      <w:proofErr w:type="spellEnd"/>
      <w:r w:rsidR="00E378C3" w:rsidRPr="002C4F81">
        <w:rPr>
          <w:rFonts w:ascii="Arial" w:hAnsi="Arial" w:cs="Arial"/>
        </w:rPr>
        <w:t xml:space="preserve"> processes in the retinal endothelium</w:t>
      </w:r>
      <w:r w:rsidR="00250080" w:rsidRPr="002C4F81">
        <w:rPr>
          <w:rFonts w:ascii="Arial" w:hAnsi="Arial" w:cs="Arial"/>
        </w:rPr>
        <w:t xml:space="preserve">.  </w:t>
      </w:r>
      <w:r w:rsidR="005574BC" w:rsidRPr="002C4F81">
        <w:rPr>
          <w:rFonts w:ascii="Arial" w:hAnsi="Arial" w:cs="Arial"/>
        </w:rPr>
        <w:t>R</w:t>
      </w:r>
      <w:r w:rsidR="00790E1F" w:rsidRPr="002C4F81">
        <w:rPr>
          <w:rFonts w:ascii="Arial" w:hAnsi="Arial" w:cs="Arial"/>
        </w:rPr>
        <w:t xml:space="preserve">MVEC exposed to sucralose alone, in the absence of VEGF, </w:t>
      </w:r>
      <w:r w:rsidR="005574BC" w:rsidRPr="002C4F81">
        <w:rPr>
          <w:rFonts w:ascii="Arial" w:hAnsi="Arial" w:cs="Arial"/>
        </w:rPr>
        <w:t xml:space="preserve">exhibited no change in cell proliferation, adhesion, migration or tube formation (Figure 2c-f).  </w:t>
      </w:r>
      <w:r w:rsidR="00250080" w:rsidRPr="002C4F81">
        <w:rPr>
          <w:rFonts w:ascii="Arial" w:hAnsi="Arial" w:cs="Arial"/>
        </w:rPr>
        <w:t>RMVEC exposed to VEGF displayed a significant increase in proliferation, adhesion and migration, which was blocked by sucralose (Figure 2c-e).</w:t>
      </w:r>
      <w:r w:rsidR="00790E1F" w:rsidRPr="002C4F81">
        <w:rPr>
          <w:rFonts w:ascii="Arial" w:hAnsi="Arial" w:cs="Arial"/>
        </w:rPr>
        <w:t xml:space="preserve"> </w:t>
      </w:r>
      <w:r w:rsidR="00250080" w:rsidRPr="002C4F81">
        <w:rPr>
          <w:rFonts w:ascii="Arial" w:hAnsi="Arial" w:cs="Arial"/>
        </w:rPr>
        <w:t xml:space="preserve">  Likewise, VEGF-induced tube formation and </w:t>
      </w:r>
      <w:proofErr w:type="spellStart"/>
      <w:r w:rsidR="00250080" w:rsidRPr="002C4F81">
        <w:rPr>
          <w:rFonts w:ascii="Arial" w:hAnsi="Arial" w:cs="Arial"/>
        </w:rPr>
        <w:t>angiogenic</w:t>
      </w:r>
      <w:proofErr w:type="spellEnd"/>
      <w:r w:rsidR="00250080" w:rsidRPr="002C4F81">
        <w:rPr>
          <w:rFonts w:ascii="Arial" w:hAnsi="Arial" w:cs="Arial"/>
        </w:rPr>
        <w:t xml:space="preserve"> potential</w:t>
      </w:r>
      <w:r w:rsidR="00790E1F" w:rsidRPr="002C4F81">
        <w:rPr>
          <w:rFonts w:ascii="Arial" w:hAnsi="Arial" w:cs="Arial"/>
        </w:rPr>
        <w:t>, denoted as number of joints,</w:t>
      </w:r>
      <w:r w:rsidR="00250080" w:rsidRPr="002C4F81">
        <w:rPr>
          <w:rFonts w:ascii="Arial" w:hAnsi="Arial" w:cs="Arial"/>
        </w:rPr>
        <w:t xml:space="preserve"> </w:t>
      </w:r>
      <w:r w:rsidR="00790E1F" w:rsidRPr="002C4F81">
        <w:rPr>
          <w:rFonts w:ascii="Arial" w:hAnsi="Arial" w:cs="Arial"/>
        </w:rPr>
        <w:t>in</w:t>
      </w:r>
      <w:r w:rsidR="00250080" w:rsidRPr="002C4F81">
        <w:rPr>
          <w:rFonts w:ascii="Arial" w:hAnsi="Arial" w:cs="Arial"/>
        </w:rPr>
        <w:t xml:space="preserve"> RMVEC was significantly attenuated by exposure to sucralose (Figure 2f).</w:t>
      </w:r>
      <w:r w:rsidR="005574BC" w:rsidRPr="002C4F81">
        <w:rPr>
          <w:rFonts w:ascii="Arial" w:hAnsi="Arial" w:cs="Arial"/>
        </w:rPr>
        <w:t xml:space="preserve"> </w:t>
      </w:r>
      <w:r w:rsidR="00250080" w:rsidRPr="002C4F81">
        <w:rPr>
          <w:rFonts w:ascii="Arial" w:hAnsi="Arial" w:cs="Arial"/>
        </w:rPr>
        <w:t xml:space="preserve"> </w:t>
      </w:r>
      <w:r w:rsidR="00A3552F" w:rsidRPr="002C4F81">
        <w:rPr>
          <w:rFonts w:ascii="Arial" w:hAnsi="Arial" w:cs="Arial"/>
        </w:rPr>
        <w:t xml:space="preserve">These studies demonstrate that activation of the sweet taste receptors, T1R2 and T1R3, </w:t>
      </w:r>
      <w:r w:rsidR="00481709" w:rsidRPr="002C4F81">
        <w:rPr>
          <w:rFonts w:ascii="Arial" w:hAnsi="Arial" w:cs="Arial"/>
        </w:rPr>
        <w:t>exerts a protective effect on retinal endotheli</w:t>
      </w:r>
      <w:r w:rsidR="006708DD">
        <w:rPr>
          <w:rFonts w:ascii="Arial" w:hAnsi="Arial" w:cs="Arial"/>
        </w:rPr>
        <w:t>al cells</w:t>
      </w:r>
      <w:r w:rsidR="00481709" w:rsidRPr="002C4F81">
        <w:rPr>
          <w:rFonts w:ascii="Arial" w:hAnsi="Arial" w:cs="Arial"/>
        </w:rPr>
        <w:t xml:space="preserve">, to blunt VEGF-induced </w:t>
      </w:r>
      <w:proofErr w:type="spellStart"/>
      <w:r w:rsidR="00481709" w:rsidRPr="002C4F81">
        <w:rPr>
          <w:rFonts w:ascii="Arial" w:hAnsi="Arial" w:cs="Arial"/>
        </w:rPr>
        <w:t>vasculogenic</w:t>
      </w:r>
      <w:proofErr w:type="spellEnd"/>
      <w:r w:rsidR="00481709" w:rsidRPr="002C4F81">
        <w:rPr>
          <w:rFonts w:ascii="Arial" w:hAnsi="Arial" w:cs="Arial"/>
        </w:rPr>
        <w:t xml:space="preserve"> processes. </w:t>
      </w:r>
      <w:r w:rsidR="00250080" w:rsidRPr="002C4F81">
        <w:rPr>
          <w:rFonts w:ascii="Arial" w:hAnsi="Arial" w:cs="Arial"/>
        </w:rPr>
        <w:t>Similar to VEGF, exposure of the endothelium to h</w:t>
      </w:r>
      <w:r w:rsidR="007E007A" w:rsidRPr="002C4F81">
        <w:rPr>
          <w:rFonts w:ascii="Arial" w:hAnsi="Arial" w:cs="Arial"/>
        </w:rPr>
        <w:t>igh glucose</w:t>
      </w:r>
      <w:r w:rsidR="00250080" w:rsidRPr="002C4F81">
        <w:rPr>
          <w:rFonts w:ascii="Arial" w:hAnsi="Arial" w:cs="Arial"/>
        </w:rPr>
        <w:t xml:space="preserve"> concentrations </w:t>
      </w:r>
      <w:r w:rsidR="007E007A" w:rsidRPr="002C4F81">
        <w:rPr>
          <w:rFonts w:ascii="Arial" w:hAnsi="Arial" w:cs="Arial"/>
        </w:rPr>
        <w:t xml:space="preserve">has been demonstrated to increase </w:t>
      </w:r>
      <w:proofErr w:type="spellStart"/>
      <w:r w:rsidR="00250080" w:rsidRPr="002C4F81">
        <w:rPr>
          <w:rFonts w:ascii="Arial" w:hAnsi="Arial" w:cs="Arial"/>
        </w:rPr>
        <w:t>vasculogenic</w:t>
      </w:r>
      <w:proofErr w:type="spellEnd"/>
      <w:r w:rsidR="007E007A" w:rsidRPr="002C4F81">
        <w:rPr>
          <w:rFonts w:ascii="Arial" w:hAnsi="Arial" w:cs="Arial"/>
        </w:rPr>
        <w:t xml:space="preserve"> processes in the endothelium, linked to </w:t>
      </w:r>
      <w:r w:rsidR="0055097F" w:rsidRPr="002C4F81">
        <w:rPr>
          <w:rFonts w:ascii="Arial" w:hAnsi="Arial" w:cs="Arial"/>
        </w:rPr>
        <w:t>DR</w:t>
      </w:r>
      <w:r w:rsidR="00250080" w:rsidRPr="002C4F81">
        <w:rPr>
          <w:rFonts w:ascii="Arial" w:hAnsi="Arial" w:cs="Arial"/>
        </w:rPr>
        <w:t xml:space="preserve"> </w:t>
      </w:r>
      <w:r w:rsidR="004A6577" w:rsidRPr="002C4F81">
        <w:rPr>
          <w:rFonts w:ascii="Arial" w:hAnsi="Arial" w:cs="Arial"/>
        </w:rPr>
        <w:fldChar w:fldCharType="begin"/>
      </w:r>
      <w:r w:rsidR="000A577E">
        <w:rPr>
          <w:rFonts w:ascii="Arial" w:hAnsi="Arial" w:cs="Arial"/>
        </w:rPr>
        <w:instrText>ADDIN RW.CITE{{229 Cui,J. 2018}}</w:instrText>
      </w:r>
      <w:r w:rsidR="004A6577" w:rsidRPr="002C4F81">
        <w:rPr>
          <w:rFonts w:ascii="Arial" w:hAnsi="Arial" w:cs="Arial"/>
        </w:rPr>
        <w:fldChar w:fldCharType="separate"/>
      </w:r>
      <w:r w:rsidR="000A577E" w:rsidRPr="000A577E">
        <w:rPr>
          <w:rFonts w:ascii="Arial" w:hAnsi="Arial" w:cs="Arial"/>
          <w:b/>
          <w:i/>
        </w:rPr>
        <w:t>(23)</w:t>
      </w:r>
      <w:r w:rsidR="004A6577" w:rsidRPr="002C4F81">
        <w:rPr>
          <w:rFonts w:ascii="Arial" w:hAnsi="Arial" w:cs="Arial"/>
        </w:rPr>
        <w:fldChar w:fldCharType="end"/>
      </w:r>
      <w:r w:rsidR="003A2D78" w:rsidRPr="002C4F81">
        <w:rPr>
          <w:rFonts w:ascii="Arial" w:eastAsia="Times New Roman" w:hAnsi="Arial" w:cs="Arial"/>
          <w:lang w:eastAsia="en-GB"/>
        </w:rPr>
        <w:t xml:space="preserve">. </w:t>
      </w:r>
      <w:r w:rsidR="00250080" w:rsidRPr="002C4F81">
        <w:rPr>
          <w:rFonts w:ascii="Arial" w:eastAsia="Times New Roman" w:hAnsi="Arial" w:cs="Arial"/>
          <w:lang w:eastAsia="en-GB"/>
        </w:rPr>
        <w:t xml:space="preserve"> E</w:t>
      </w:r>
      <w:r w:rsidR="003A2D78" w:rsidRPr="002C4F81">
        <w:rPr>
          <w:rFonts w:ascii="Arial" w:eastAsia="Times New Roman" w:hAnsi="Arial" w:cs="Arial"/>
          <w:lang w:eastAsia="en-GB"/>
        </w:rPr>
        <w:t xml:space="preserve">xposure of RMVEC to sucralose </w:t>
      </w:r>
      <w:r w:rsidR="00250080" w:rsidRPr="002C4F81">
        <w:rPr>
          <w:rFonts w:ascii="Arial" w:eastAsia="Times New Roman" w:hAnsi="Arial" w:cs="Arial"/>
          <w:lang w:eastAsia="en-GB"/>
        </w:rPr>
        <w:t xml:space="preserve">significantly </w:t>
      </w:r>
      <w:r w:rsidR="003A2D78" w:rsidRPr="002C4F81">
        <w:rPr>
          <w:rFonts w:ascii="Arial" w:eastAsia="Times New Roman" w:hAnsi="Arial" w:cs="Arial"/>
          <w:lang w:eastAsia="en-GB"/>
        </w:rPr>
        <w:t xml:space="preserve">reduced high glucose-induced </w:t>
      </w:r>
      <w:r w:rsidR="00250080" w:rsidRPr="002C4F81">
        <w:rPr>
          <w:rFonts w:ascii="Arial" w:eastAsia="Times New Roman" w:hAnsi="Arial" w:cs="Arial"/>
          <w:lang w:eastAsia="en-GB"/>
        </w:rPr>
        <w:t xml:space="preserve">cell </w:t>
      </w:r>
      <w:r w:rsidR="003A2D78" w:rsidRPr="002C4F81">
        <w:rPr>
          <w:rFonts w:ascii="Arial" w:eastAsia="Times New Roman" w:hAnsi="Arial" w:cs="Arial"/>
          <w:lang w:eastAsia="en-GB"/>
        </w:rPr>
        <w:t>migration and proliferation (data not shown), indicating a p</w:t>
      </w:r>
      <w:r w:rsidR="00250080" w:rsidRPr="002C4F81">
        <w:rPr>
          <w:rFonts w:ascii="Arial" w:eastAsia="Times New Roman" w:hAnsi="Arial" w:cs="Arial"/>
          <w:lang w:eastAsia="en-GB"/>
        </w:rPr>
        <w:t>an-protective r</w:t>
      </w:r>
      <w:r w:rsidR="00481709" w:rsidRPr="002C4F81">
        <w:rPr>
          <w:rFonts w:ascii="Arial" w:eastAsia="Times New Roman" w:hAnsi="Arial" w:cs="Arial"/>
          <w:lang w:eastAsia="en-GB"/>
        </w:rPr>
        <w:t xml:space="preserve">ole of sucralose on the retinal endothelium. </w:t>
      </w:r>
    </w:p>
    <w:p w14:paraId="187582A2" w14:textId="2799D0F1" w:rsidR="00CF60F6" w:rsidRPr="002C4F81" w:rsidRDefault="00CF60F6" w:rsidP="002C4F81">
      <w:pPr>
        <w:spacing w:after="0" w:line="240" w:lineRule="auto"/>
        <w:jc w:val="both"/>
        <w:rPr>
          <w:rFonts w:ascii="Arial" w:hAnsi="Arial" w:cs="Arial"/>
        </w:rPr>
      </w:pPr>
    </w:p>
    <w:p w14:paraId="52F169DE" w14:textId="7311D191" w:rsidR="005574BC" w:rsidRPr="002C4F81" w:rsidRDefault="00DF1BFB" w:rsidP="002C4F81">
      <w:pPr>
        <w:spacing w:after="0" w:line="240" w:lineRule="auto"/>
        <w:jc w:val="both"/>
        <w:rPr>
          <w:rFonts w:ascii="Arial" w:hAnsi="Arial" w:cs="Arial"/>
          <w:b/>
          <w:i/>
        </w:rPr>
      </w:pPr>
      <w:r w:rsidRPr="002C4F81">
        <w:rPr>
          <w:rFonts w:ascii="Arial" w:hAnsi="Arial" w:cs="Arial"/>
          <w:b/>
          <w:i/>
        </w:rPr>
        <w:t>Sucralose attenuates</w:t>
      </w:r>
      <w:r w:rsidR="005574BC" w:rsidRPr="002C4F81">
        <w:rPr>
          <w:rFonts w:ascii="Arial" w:hAnsi="Arial" w:cs="Arial"/>
          <w:b/>
          <w:i/>
        </w:rPr>
        <w:t xml:space="preserve"> VEGF-induced </w:t>
      </w:r>
      <w:proofErr w:type="spellStart"/>
      <w:r w:rsidR="005574BC" w:rsidRPr="002C4F81">
        <w:rPr>
          <w:rFonts w:ascii="Arial" w:hAnsi="Arial" w:cs="Arial"/>
          <w:b/>
          <w:i/>
        </w:rPr>
        <w:t>vasculogenic</w:t>
      </w:r>
      <w:proofErr w:type="spellEnd"/>
      <w:r w:rsidR="005574BC" w:rsidRPr="002C4F81">
        <w:rPr>
          <w:rFonts w:ascii="Arial" w:hAnsi="Arial" w:cs="Arial"/>
          <w:b/>
          <w:i/>
        </w:rPr>
        <w:t xml:space="preserve"> processes in retinal microvascula</w:t>
      </w:r>
      <w:r w:rsidR="0050547D">
        <w:rPr>
          <w:rFonts w:ascii="Arial" w:hAnsi="Arial" w:cs="Arial"/>
          <w:b/>
          <w:i/>
        </w:rPr>
        <w:t>r</w:t>
      </w:r>
      <w:r w:rsidR="005574BC" w:rsidRPr="002C4F81">
        <w:rPr>
          <w:rFonts w:ascii="Arial" w:hAnsi="Arial" w:cs="Arial"/>
          <w:b/>
          <w:i/>
        </w:rPr>
        <w:t xml:space="preserve"> </w:t>
      </w:r>
      <w:r w:rsidR="0050547D">
        <w:rPr>
          <w:rFonts w:ascii="Arial" w:hAnsi="Arial" w:cs="Arial"/>
          <w:b/>
          <w:i/>
        </w:rPr>
        <w:t xml:space="preserve">endothelial cells </w:t>
      </w:r>
      <w:r w:rsidR="005574BC" w:rsidRPr="002C4F81">
        <w:rPr>
          <w:rFonts w:ascii="Arial" w:hAnsi="Arial" w:cs="Arial"/>
          <w:b/>
          <w:i/>
        </w:rPr>
        <w:t>through the sweet taste receptor T1R3</w:t>
      </w:r>
    </w:p>
    <w:p w14:paraId="347382A5" w14:textId="27E12067" w:rsidR="00CF60F6" w:rsidRPr="002C4F81" w:rsidRDefault="005574BC" w:rsidP="002C4F81">
      <w:pPr>
        <w:spacing w:after="0" w:line="240" w:lineRule="auto"/>
        <w:ind w:firstLine="720"/>
        <w:jc w:val="both"/>
        <w:rPr>
          <w:rFonts w:ascii="Arial" w:hAnsi="Arial" w:cs="Arial"/>
        </w:rPr>
      </w:pPr>
      <w:r w:rsidRPr="002C4F81">
        <w:rPr>
          <w:rFonts w:ascii="Arial" w:hAnsi="Arial" w:cs="Arial"/>
        </w:rPr>
        <w:t>To study whether sucralose acts on retinal endotheli</w:t>
      </w:r>
      <w:r w:rsidR="005B273B">
        <w:rPr>
          <w:rFonts w:ascii="Arial" w:hAnsi="Arial" w:cs="Arial"/>
        </w:rPr>
        <w:t>al cells</w:t>
      </w:r>
      <w:r w:rsidRPr="002C4F81">
        <w:rPr>
          <w:rFonts w:ascii="Arial" w:hAnsi="Arial" w:cs="Arial"/>
        </w:rPr>
        <w:t xml:space="preserve"> through the sweet taste receptors, T1R2 and T1R3, the next experiments </w:t>
      </w:r>
      <w:r w:rsidR="00790E1F" w:rsidRPr="002C4F81">
        <w:rPr>
          <w:rFonts w:ascii="Arial" w:hAnsi="Arial" w:cs="Arial"/>
        </w:rPr>
        <w:t>were performed with inhibition of</w:t>
      </w:r>
      <w:r w:rsidRPr="002C4F81">
        <w:rPr>
          <w:rFonts w:ascii="Arial" w:hAnsi="Arial" w:cs="Arial"/>
        </w:rPr>
        <w:t xml:space="preserve"> the sweet taste receptors. </w:t>
      </w:r>
      <w:r w:rsidR="00183EED" w:rsidRPr="002C4F81">
        <w:rPr>
          <w:rFonts w:ascii="Arial" w:hAnsi="Arial" w:cs="Arial"/>
        </w:rPr>
        <w:t xml:space="preserve"> Z</w:t>
      </w:r>
      <w:r w:rsidRPr="002C4F81">
        <w:rPr>
          <w:rFonts w:ascii="Arial" w:hAnsi="Arial" w:cs="Arial"/>
        </w:rPr>
        <w:t>inc sulphate, a chemical inhibitor of sweet taste receptor</w:t>
      </w:r>
      <w:r w:rsidR="00183EED" w:rsidRPr="002C4F81">
        <w:rPr>
          <w:rFonts w:ascii="Arial" w:hAnsi="Arial" w:cs="Arial"/>
        </w:rPr>
        <w:t xml:space="preserve"> </w:t>
      </w:r>
      <w:r w:rsidR="00790E1F" w:rsidRPr="002C4F81">
        <w:rPr>
          <w:rFonts w:ascii="Arial" w:hAnsi="Arial" w:cs="Arial"/>
        </w:rPr>
        <w:t xml:space="preserve">activity, </w:t>
      </w:r>
      <w:r w:rsidR="00183EED" w:rsidRPr="002C4F81">
        <w:rPr>
          <w:rFonts w:ascii="Arial" w:hAnsi="Arial" w:cs="Arial"/>
        </w:rPr>
        <w:t>with no impact on sweet taste receptor whole cell or cell surface expression (Figure 3a and b)</w:t>
      </w:r>
      <w:r w:rsidRPr="002C4F81">
        <w:rPr>
          <w:rFonts w:ascii="Arial" w:hAnsi="Arial" w:cs="Arial"/>
        </w:rPr>
        <w:t xml:space="preserve"> </w:t>
      </w:r>
      <w:r w:rsidR="00183EED" w:rsidRPr="002C4F81">
        <w:rPr>
          <w:rFonts w:ascii="Arial" w:hAnsi="Arial" w:cs="Arial"/>
        </w:rPr>
        <w:t>was utilised</w:t>
      </w:r>
      <w:r w:rsidR="004A6577" w:rsidRPr="002C4F81">
        <w:rPr>
          <w:rFonts w:ascii="Arial" w:hAnsi="Arial" w:cs="Arial"/>
        </w:rPr>
        <w:t xml:space="preserve"> </w:t>
      </w:r>
      <w:r w:rsidR="004A6577" w:rsidRPr="002C4F81">
        <w:rPr>
          <w:rFonts w:ascii="Arial" w:hAnsi="Arial" w:cs="Arial"/>
        </w:rPr>
        <w:fldChar w:fldCharType="begin"/>
      </w:r>
      <w:r w:rsidR="000A577E">
        <w:rPr>
          <w:rFonts w:ascii="Arial" w:hAnsi="Arial" w:cs="Arial"/>
        </w:rPr>
        <w:instrText>ADDIN RW.CITE{{231 Elliott,R.A. 2011; 240 Keast,R.S. 2004}}</w:instrText>
      </w:r>
      <w:r w:rsidR="004A6577" w:rsidRPr="002C4F81">
        <w:rPr>
          <w:rFonts w:ascii="Arial" w:hAnsi="Arial" w:cs="Arial"/>
        </w:rPr>
        <w:fldChar w:fldCharType="separate"/>
      </w:r>
      <w:r w:rsidR="000A577E" w:rsidRPr="000A577E">
        <w:rPr>
          <w:rFonts w:ascii="Arial" w:hAnsi="Arial" w:cs="Arial"/>
          <w:b/>
          <w:i/>
        </w:rPr>
        <w:t>(24, 25)</w:t>
      </w:r>
      <w:r w:rsidR="004A6577" w:rsidRPr="002C4F81">
        <w:rPr>
          <w:rFonts w:ascii="Arial" w:hAnsi="Arial" w:cs="Arial"/>
        </w:rPr>
        <w:fldChar w:fldCharType="end"/>
      </w:r>
      <w:r w:rsidR="00183EED" w:rsidRPr="002C4F81">
        <w:rPr>
          <w:rFonts w:ascii="Arial" w:hAnsi="Arial" w:cs="Arial"/>
        </w:rPr>
        <w:t>.  RMVEC were exposed to zinc sulphate</w:t>
      </w:r>
      <w:r w:rsidRPr="002C4F81">
        <w:rPr>
          <w:rFonts w:ascii="Arial" w:hAnsi="Arial" w:cs="Arial"/>
        </w:rPr>
        <w:t xml:space="preserve"> in the presence and absence of VEGF and sucralose and </w:t>
      </w:r>
      <w:proofErr w:type="spellStart"/>
      <w:r w:rsidRPr="002C4F81">
        <w:rPr>
          <w:rFonts w:ascii="Arial" w:hAnsi="Arial" w:cs="Arial"/>
        </w:rPr>
        <w:t>vasculogenic</w:t>
      </w:r>
      <w:proofErr w:type="spellEnd"/>
      <w:r w:rsidRPr="002C4F81">
        <w:rPr>
          <w:rFonts w:ascii="Arial" w:hAnsi="Arial" w:cs="Arial"/>
        </w:rPr>
        <w:t xml:space="preserve"> processes were </w:t>
      </w:r>
      <w:r w:rsidR="00183EED" w:rsidRPr="002C4F81">
        <w:rPr>
          <w:rFonts w:ascii="Arial" w:hAnsi="Arial" w:cs="Arial"/>
        </w:rPr>
        <w:t>assessed.</w:t>
      </w:r>
      <w:r w:rsidRPr="002C4F81">
        <w:rPr>
          <w:rFonts w:ascii="Arial" w:hAnsi="Arial" w:cs="Arial"/>
        </w:rPr>
        <w:t xml:space="preserve"> </w:t>
      </w:r>
      <w:r w:rsidR="00183EED" w:rsidRPr="002C4F81">
        <w:rPr>
          <w:rFonts w:ascii="Arial" w:hAnsi="Arial" w:cs="Arial"/>
        </w:rPr>
        <w:t xml:space="preserve"> The protective effect of </w:t>
      </w:r>
      <w:r w:rsidR="00183EED" w:rsidRPr="002C4F81">
        <w:rPr>
          <w:rFonts w:ascii="Arial" w:hAnsi="Arial" w:cs="Arial"/>
        </w:rPr>
        <w:lastRenderedPageBreak/>
        <w:t xml:space="preserve">sucralose, in attenuating VEGF-induced permeability and </w:t>
      </w:r>
      <w:proofErr w:type="spellStart"/>
      <w:r w:rsidR="00183EED" w:rsidRPr="002C4F81">
        <w:rPr>
          <w:rFonts w:ascii="Arial" w:hAnsi="Arial" w:cs="Arial"/>
        </w:rPr>
        <w:t>vasculogenic</w:t>
      </w:r>
      <w:proofErr w:type="spellEnd"/>
      <w:r w:rsidR="00183EED" w:rsidRPr="002C4F81">
        <w:rPr>
          <w:rFonts w:ascii="Arial" w:hAnsi="Arial" w:cs="Arial"/>
        </w:rPr>
        <w:t xml:space="preserve"> processes in RMVEC, was blunted by zinc sulphate (Figure 3d-h)</w:t>
      </w:r>
      <w:r w:rsidRPr="002C4F81">
        <w:rPr>
          <w:rFonts w:ascii="Arial" w:hAnsi="Arial" w:cs="Arial"/>
        </w:rPr>
        <w:t xml:space="preserve">.  </w:t>
      </w:r>
      <w:r w:rsidR="00183EED" w:rsidRPr="002C4F81">
        <w:rPr>
          <w:rFonts w:ascii="Arial" w:hAnsi="Arial" w:cs="Arial"/>
        </w:rPr>
        <w:t xml:space="preserve">Interestingly, in the absence of VEGF, zinc sulphate had no impact on endothelial monolayer permeability (Figure 3c) however cell proliferation, adhesion, migration, tube formation and </w:t>
      </w:r>
      <w:proofErr w:type="spellStart"/>
      <w:r w:rsidR="00183EED" w:rsidRPr="002C4F81">
        <w:rPr>
          <w:rFonts w:ascii="Arial" w:hAnsi="Arial" w:cs="Arial"/>
        </w:rPr>
        <w:t>angiogenic</w:t>
      </w:r>
      <w:proofErr w:type="spellEnd"/>
      <w:r w:rsidR="00183EED" w:rsidRPr="002C4F81">
        <w:rPr>
          <w:rFonts w:ascii="Arial" w:hAnsi="Arial" w:cs="Arial"/>
        </w:rPr>
        <w:t xml:space="preserve"> potential were all significantly increased by zinc sulphate (Figure 3d-h).  These studies indicate that chemical inhibition of T1R2 and T1R3 blocks the protective role of sucralose in the retinal </w:t>
      </w:r>
      <w:r w:rsidR="005B273B">
        <w:rPr>
          <w:rFonts w:ascii="Arial" w:hAnsi="Arial" w:cs="Arial"/>
        </w:rPr>
        <w:t>microvasculature</w:t>
      </w:r>
      <w:r w:rsidR="00183EED" w:rsidRPr="002C4F81">
        <w:rPr>
          <w:rFonts w:ascii="Arial" w:hAnsi="Arial" w:cs="Arial"/>
        </w:rPr>
        <w:t xml:space="preserve">.  To establish the role of each receptor in regulating this protective effect, we next used siRNA to </w:t>
      </w:r>
      <w:r w:rsidR="007E7F33" w:rsidRPr="002C4F81">
        <w:rPr>
          <w:rFonts w:ascii="Arial" w:hAnsi="Arial" w:cs="Arial"/>
        </w:rPr>
        <w:t xml:space="preserve">perform </w:t>
      </w:r>
      <w:r w:rsidR="00183EED" w:rsidRPr="002C4F81">
        <w:rPr>
          <w:rFonts w:ascii="Arial" w:hAnsi="Arial" w:cs="Arial"/>
        </w:rPr>
        <w:t>molecular inhibit</w:t>
      </w:r>
      <w:r w:rsidR="007E7F33" w:rsidRPr="002C4F81">
        <w:rPr>
          <w:rFonts w:ascii="Arial" w:hAnsi="Arial" w:cs="Arial"/>
        </w:rPr>
        <w:t>ion of</w:t>
      </w:r>
      <w:r w:rsidR="00183EED" w:rsidRPr="002C4F81">
        <w:rPr>
          <w:rFonts w:ascii="Arial" w:hAnsi="Arial" w:cs="Arial"/>
        </w:rPr>
        <w:t xml:space="preserve"> T1R2 and T1R3.</w:t>
      </w:r>
      <w:r w:rsidR="007E7F33" w:rsidRPr="002C4F81">
        <w:rPr>
          <w:rFonts w:ascii="Arial" w:hAnsi="Arial" w:cs="Arial"/>
        </w:rPr>
        <w:t xml:space="preserve">   Knockdown of T1R2 or T1R3, confirmed by reduced mRNA and protein expression (Figure 1), had no impact on RMVEC viability compared to non-specific siRNA control (Figure 4a).  Following knockdown of T1R2, sucralose significantly reduced VEGF-induced permeability of the retinal endothelial barrier</w:t>
      </w:r>
      <w:r w:rsidR="00DF1BFB" w:rsidRPr="002C4F81">
        <w:rPr>
          <w:rFonts w:ascii="Arial" w:hAnsi="Arial" w:cs="Arial"/>
        </w:rPr>
        <w:t>, similar to the effect in cells transfected with non-specific siRNA</w:t>
      </w:r>
      <w:r w:rsidR="007E7F33" w:rsidRPr="002C4F81">
        <w:rPr>
          <w:rFonts w:ascii="Arial" w:hAnsi="Arial" w:cs="Arial"/>
        </w:rPr>
        <w:t xml:space="preserve"> (Figure </w:t>
      </w:r>
      <w:proofErr w:type="gramStart"/>
      <w:r w:rsidR="007E7F33" w:rsidRPr="002C4F81">
        <w:rPr>
          <w:rFonts w:ascii="Arial" w:hAnsi="Arial" w:cs="Arial"/>
        </w:rPr>
        <w:t>4b(</w:t>
      </w:r>
      <w:proofErr w:type="spellStart"/>
      <w:proofErr w:type="gramEnd"/>
      <w:r w:rsidR="007E7F33" w:rsidRPr="002C4F81">
        <w:rPr>
          <w:rFonts w:ascii="Arial" w:hAnsi="Arial" w:cs="Arial"/>
        </w:rPr>
        <w:t>i</w:t>
      </w:r>
      <w:proofErr w:type="spellEnd"/>
      <w:r w:rsidR="007E7F33" w:rsidRPr="002C4F81">
        <w:rPr>
          <w:rFonts w:ascii="Arial" w:hAnsi="Arial" w:cs="Arial"/>
        </w:rPr>
        <w:t xml:space="preserve">)).  Conversely, following molecular inhibition of T1R3 in RMVEC, sucralose had no effect on VEGF-induced barrier disruption (Figure </w:t>
      </w:r>
      <w:proofErr w:type="gramStart"/>
      <w:r w:rsidR="007E7F33" w:rsidRPr="002C4F81">
        <w:rPr>
          <w:rFonts w:ascii="Arial" w:hAnsi="Arial" w:cs="Arial"/>
        </w:rPr>
        <w:t>4b(</w:t>
      </w:r>
      <w:proofErr w:type="gramEnd"/>
      <w:r w:rsidR="007E7F33" w:rsidRPr="002C4F81">
        <w:rPr>
          <w:rFonts w:ascii="Arial" w:hAnsi="Arial" w:cs="Arial"/>
        </w:rPr>
        <w:t>ii)).  Likewise, sucralose signif</w:t>
      </w:r>
      <w:r w:rsidR="00DF1BFB" w:rsidRPr="002C4F81">
        <w:rPr>
          <w:rFonts w:ascii="Arial" w:hAnsi="Arial" w:cs="Arial"/>
        </w:rPr>
        <w:t xml:space="preserve">icantly attenuated VEGF-induced </w:t>
      </w:r>
      <w:r w:rsidR="007E7F33" w:rsidRPr="002C4F81">
        <w:rPr>
          <w:rFonts w:ascii="Arial" w:hAnsi="Arial" w:cs="Arial"/>
        </w:rPr>
        <w:t xml:space="preserve">endothelial cell adhesion, migration and tube formation </w:t>
      </w:r>
      <w:r w:rsidR="00DF1BFB" w:rsidRPr="002C4F81">
        <w:rPr>
          <w:rFonts w:ascii="Arial" w:hAnsi="Arial" w:cs="Arial"/>
        </w:rPr>
        <w:t xml:space="preserve">in RMVEC with T1R2, but not T1R3, knockdown (Figure 4c-e). These data demonstrate that the protective role of sucralose, in blocking VEGF-mediated </w:t>
      </w:r>
      <w:proofErr w:type="spellStart"/>
      <w:r w:rsidR="00DF1BFB" w:rsidRPr="002C4F81">
        <w:rPr>
          <w:rFonts w:ascii="Arial" w:hAnsi="Arial" w:cs="Arial"/>
        </w:rPr>
        <w:t>vasculogenic</w:t>
      </w:r>
      <w:proofErr w:type="spellEnd"/>
      <w:r w:rsidR="00DF1BFB" w:rsidRPr="002C4F81">
        <w:rPr>
          <w:rFonts w:ascii="Arial" w:hAnsi="Arial" w:cs="Arial"/>
        </w:rPr>
        <w:t xml:space="preserve"> processes in retinal endotheli</w:t>
      </w:r>
      <w:r w:rsidR="005B273B">
        <w:rPr>
          <w:rFonts w:ascii="Arial" w:hAnsi="Arial" w:cs="Arial"/>
        </w:rPr>
        <w:t>al cells</w:t>
      </w:r>
      <w:r w:rsidR="00DF1BFB" w:rsidRPr="002C4F81">
        <w:rPr>
          <w:rFonts w:ascii="Arial" w:hAnsi="Arial" w:cs="Arial"/>
        </w:rPr>
        <w:t xml:space="preserve">, is mediated through the sweet taste receptor, T1R3. </w:t>
      </w:r>
    </w:p>
    <w:p w14:paraId="671622C1" w14:textId="07E68512" w:rsidR="00DF1BFB" w:rsidRPr="002C4F81" w:rsidRDefault="00DF1BFB" w:rsidP="002C4F81">
      <w:pPr>
        <w:spacing w:after="0" w:line="240" w:lineRule="auto"/>
        <w:jc w:val="both"/>
        <w:rPr>
          <w:rFonts w:ascii="Arial" w:hAnsi="Arial" w:cs="Arial"/>
          <w:b/>
          <w:i/>
        </w:rPr>
      </w:pPr>
      <w:r w:rsidRPr="002C4F81">
        <w:rPr>
          <w:rFonts w:ascii="Arial" w:hAnsi="Arial" w:cs="Arial"/>
          <w:b/>
          <w:i/>
        </w:rPr>
        <w:t xml:space="preserve">Sucralose attenuates VEGF-induced </w:t>
      </w:r>
      <w:proofErr w:type="spellStart"/>
      <w:r w:rsidRPr="002C4F81">
        <w:rPr>
          <w:rFonts w:ascii="Arial" w:hAnsi="Arial" w:cs="Arial"/>
          <w:b/>
          <w:i/>
        </w:rPr>
        <w:t>vasculogenic</w:t>
      </w:r>
      <w:proofErr w:type="spellEnd"/>
      <w:r w:rsidRPr="002C4F81">
        <w:rPr>
          <w:rFonts w:ascii="Arial" w:hAnsi="Arial" w:cs="Arial"/>
          <w:b/>
          <w:i/>
        </w:rPr>
        <w:t xml:space="preserve"> processes in retinal microvascula</w:t>
      </w:r>
      <w:r w:rsidR="005B273B">
        <w:rPr>
          <w:rFonts w:ascii="Arial" w:hAnsi="Arial" w:cs="Arial"/>
          <w:b/>
          <w:i/>
        </w:rPr>
        <w:t>r endothelial cells</w:t>
      </w:r>
      <w:r w:rsidRPr="002C4F81">
        <w:rPr>
          <w:rFonts w:ascii="Arial" w:hAnsi="Arial" w:cs="Arial"/>
          <w:b/>
          <w:i/>
        </w:rPr>
        <w:t xml:space="preserve"> by inhibiting </w:t>
      </w:r>
      <w:proofErr w:type="spellStart"/>
      <w:r w:rsidRPr="002C4F81">
        <w:rPr>
          <w:rFonts w:ascii="Arial" w:hAnsi="Arial" w:cs="Arial"/>
          <w:b/>
          <w:i/>
        </w:rPr>
        <w:t>Akt</w:t>
      </w:r>
      <w:proofErr w:type="spellEnd"/>
      <w:r w:rsidRPr="002C4F81">
        <w:rPr>
          <w:rFonts w:ascii="Arial" w:hAnsi="Arial" w:cs="Arial"/>
          <w:b/>
          <w:i/>
        </w:rPr>
        <w:t xml:space="preserve"> activity</w:t>
      </w:r>
    </w:p>
    <w:p w14:paraId="5ED62481" w14:textId="216E76E0" w:rsidR="009C42C3" w:rsidRPr="002C4F81" w:rsidRDefault="00DF1BFB" w:rsidP="002C4F81">
      <w:pPr>
        <w:spacing w:after="0" w:line="240" w:lineRule="auto"/>
        <w:ind w:firstLine="720"/>
        <w:jc w:val="both"/>
        <w:rPr>
          <w:rFonts w:ascii="Arial" w:hAnsi="Arial" w:cs="Arial"/>
        </w:rPr>
      </w:pPr>
      <w:r w:rsidRPr="002C4F81">
        <w:rPr>
          <w:rFonts w:ascii="Arial" w:hAnsi="Arial" w:cs="Arial"/>
        </w:rPr>
        <w:t>Finally, we</w:t>
      </w:r>
      <w:r w:rsidR="00CF60F6" w:rsidRPr="002C4F81">
        <w:rPr>
          <w:rFonts w:ascii="Arial" w:hAnsi="Arial" w:cs="Arial"/>
        </w:rPr>
        <w:t xml:space="preserve"> sought to understand the mechanism through which T1R3 regulates </w:t>
      </w:r>
      <w:r w:rsidRPr="002C4F81">
        <w:rPr>
          <w:rFonts w:ascii="Arial" w:hAnsi="Arial" w:cs="Arial"/>
        </w:rPr>
        <w:t xml:space="preserve">VEGF-mediated </w:t>
      </w:r>
      <w:proofErr w:type="spellStart"/>
      <w:r w:rsidR="00CF60F6" w:rsidRPr="002C4F81">
        <w:rPr>
          <w:rFonts w:ascii="Arial" w:hAnsi="Arial" w:cs="Arial"/>
        </w:rPr>
        <w:t>vasculogenic</w:t>
      </w:r>
      <w:proofErr w:type="spellEnd"/>
      <w:r w:rsidR="00CF60F6" w:rsidRPr="002C4F81">
        <w:rPr>
          <w:rFonts w:ascii="Arial" w:hAnsi="Arial" w:cs="Arial"/>
        </w:rPr>
        <w:t xml:space="preserve"> processes in the retinal microvasculature. </w:t>
      </w:r>
      <w:r w:rsidRPr="002C4F81">
        <w:rPr>
          <w:rFonts w:ascii="Arial" w:hAnsi="Arial" w:cs="Arial"/>
        </w:rPr>
        <w:t xml:space="preserve"> </w:t>
      </w:r>
      <w:r w:rsidR="00281F60" w:rsidRPr="002C4F81">
        <w:rPr>
          <w:rFonts w:ascii="Arial" w:hAnsi="Arial" w:cs="Arial"/>
        </w:rPr>
        <w:t xml:space="preserve">VEGFR2 is a major regulator of </w:t>
      </w:r>
      <w:proofErr w:type="spellStart"/>
      <w:r w:rsidR="00281F60" w:rsidRPr="002C4F81">
        <w:rPr>
          <w:rFonts w:ascii="Arial" w:hAnsi="Arial" w:cs="Arial"/>
        </w:rPr>
        <w:t>vasculogenesis</w:t>
      </w:r>
      <w:proofErr w:type="spellEnd"/>
      <w:r w:rsidR="00281F60" w:rsidRPr="002C4F81">
        <w:rPr>
          <w:rFonts w:ascii="Arial" w:hAnsi="Arial" w:cs="Arial"/>
        </w:rPr>
        <w:t xml:space="preserve"> </w:t>
      </w:r>
      <w:r w:rsidR="004A6577" w:rsidRPr="002C4F81">
        <w:rPr>
          <w:rFonts w:ascii="Arial" w:hAnsi="Arial" w:cs="Arial"/>
        </w:rPr>
        <w:fldChar w:fldCharType="begin"/>
      </w:r>
      <w:r w:rsidR="000A577E">
        <w:rPr>
          <w:rFonts w:ascii="Arial" w:hAnsi="Arial" w:cs="Arial"/>
        </w:rPr>
        <w:instrText>ADDIN RW.CITE{{237 Herbert,S.P. 2011; 251 Quinn,T.P. 1993}}</w:instrText>
      </w:r>
      <w:r w:rsidR="004A6577" w:rsidRPr="002C4F81">
        <w:rPr>
          <w:rFonts w:ascii="Arial" w:hAnsi="Arial" w:cs="Arial"/>
        </w:rPr>
        <w:fldChar w:fldCharType="separate"/>
      </w:r>
      <w:r w:rsidR="000A577E" w:rsidRPr="000A577E">
        <w:rPr>
          <w:rFonts w:ascii="Arial" w:hAnsi="Arial" w:cs="Arial"/>
          <w:b/>
          <w:i/>
        </w:rPr>
        <w:t>(26, 27)</w:t>
      </w:r>
      <w:r w:rsidR="004A6577" w:rsidRPr="002C4F81">
        <w:rPr>
          <w:rFonts w:ascii="Arial" w:hAnsi="Arial" w:cs="Arial"/>
        </w:rPr>
        <w:fldChar w:fldCharType="end"/>
      </w:r>
      <w:r w:rsidR="004A6577" w:rsidRPr="002C4F81">
        <w:rPr>
          <w:rFonts w:ascii="Arial" w:hAnsi="Arial" w:cs="Arial"/>
        </w:rPr>
        <w:t xml:space="preserve"> </w:t>
      </w:r>
      <w:r w:rsidR="00281F60" w:rsidRPr="002C4F81">
        <w:rPr>
          <w:rFonts w:ascii="Arial" w:hAnsi="Arial" w:cs="Arial"/>
        </w:rPr>
        <w:t>therefore</w:t>
      </w:r>
      <w:r w:rsidRPr="002C4F81">
        <w:rPr>
          <w:rFonts w:ascii="Arial" w:hAnsi="Arial" w:cs="Arial"/>
        </w:rPr>
        <w:t xml:space="preserve"> we studied whether sucralose exerted a direct effect on expression of the receptor at the cell surface. </w:t>
      </w:r>
      <w:r w:rsidR="003B1AA6" w:rsidRPr="002C4F81">
        <w:rPr>
          <w:rFonts w:ascii="Arial" w:hAnsi="Arial" w:cs="Arial"/>
        </w:rPr>
        <w:t xml:space="preserve"> </w:t>
      </w:r>
      <w:r w:rsidRPr="002C4F81">
        <w:rPr>
          <w:rFonts w:ascii="Arial" w:hAnsi="Arial" w:cs="Arial"/>
        </w:rPr>
        <w:t>As previously descr</w:t>
      </w:r>
      <w:r w:rsidR="004A6577" w:rsidRPr="002C4F81">
        <w:rPr>
          <w:rFonts w:ascii="Arial" w:hAnsi="Arial" w:cs="Arial"/>
        </w:rPr>
        <w:t xml:space="preserve">ibed </w:t>
      </w:r>
      <w:r w:rsidR="004A6577" w:rsidRPr="002C4F81">
        <w:rPr>
          <w:rFonts w:ascii="Arial" w:hAnsi="Arial" w:cs="Arial"/>
        </w:rPr>
        <w:fldChar w:fldCharType="begin"/>
      </w:r>
      <w:r w:rsidR="000A577E">
        <w:rPr>
          <w:rFonts w:ascii="Arial" w:hAnsi="Arial" w:cs="Arial"/>
        </w:rPr>
        <w:instrText>ADDIN RW.CITE{{223 Basagiannis,D. 2016}}</w:instrText>
      </w:r>
      <w:r w:rsidR="004A6577" w:rsidRPr="002C4F81">
        <w:rPr>
          <w:rFonts w:ascii="Arial" w:hAnsi="Arial" w:cs="Arial"/>
        </w:rPr>
        <w:fldChar w:fldCharType="separate"/>
      </w:r>
      <w:r w:rsidR="000A577E" w:rsidRPr="000A577E">
        <w:rPr>
          <w:rFonts w:ascii="Arial" w:hAnsi="Arial" w:cs="Arial"/>
          <w:b/>
          <w:i/>
        </w:rPr>
        <w:t>(28)</w:t>
      </w:r>
      <w:r w:rsidR="004A6577" w:rsidRPr="002C4F81">
        <w:rPr>
          <w:rFonts w:ascii="Arial" w:hAnsi="Arial" w:cs="Arial"/>
        </w:rPr>
        <w:fldChar w:fldCharType="end"/>
      </w:r>
      <w:r w:rsidR="00281F60" w:rsidRPr="002C4F81">
        <w:rPr>
          <w:rFonts w:ascii="Arial" w:hAnsi="Arial" w:cs="Arial"/>
        </w:rPr>
        <w:t xml:space="preserve">, </w:t>
      </w:r>
      <w:r w:rsidR="00602C7C" w:rsidRPr="002C4F81">
        <w:rPr>
          <w:rFonts w:ascii="Arial" w:hAnsi="Arial" w:cs="Arial"/>
        </w:rPr>
        <w:t xml:space="preserve">RMVEC </w:t>
      </w:r>
      <w:r w:rsidRPr="002C4F81">
        <w:rPr>
          <w:rFonts w:ascii="Arial" w:hAnsi="Arial" w:cs="Arial"/>
        </w:rPr>
        <w:t>expos</w:t>
      </w:r>
      <w:r w:rsidR="00602C7C" w:rsidRPr="002C4F81">
        <w:rPr>
          <w:rFonts w:ascii="Arial" w:hAnsi="Arial" w:cs="Arial"/>
        </w:rPr>
        <w:t>ed to VEGF displayed a</w:t>
      </w:r>
      <w:r w:rsidRPr="002C4F81">
        <w:rPr>
          <w:rFonts w:ascii="Arial" w:hAnsi="Arial" w:cs="Arial"/>
        </w:rPr>
        <w:t xml:space="preserve"> significant</w:t>
      </w:r>
      <w:r w:rsidR="00602C7C" w:rsidRPr="002C4F81">
        <w:rPr>
          <w:rFonts w:ascii="Arial" w:hAnsi="Arial" w:cs="Arial"/>
        </w:rPr>
        <w:t xml:space="preserve"> </w:t>
      </w:r>
      <w:r w:rsidR="003B1AA6" w:rsidRPr="002C4F81">
        <w:rPr>
          <w:rFonts w:ascii="Arial" w:hAnsi="Arial" w:cs="Arial"/>
        </w:rPr>
        <w:t>de</w:t>
      </w:r>
      <w:r w:rsidRPr="002C4F81">
        <w:rPr>
          <w:rFonts w:ascii="Arial" w:hAnsi="Arial" w:cs="Arial"/>
        </w:rPr>
        <w:t>crease</w:t>
      </w:r>
      <w:r w:rsidR="00602C7C" w:rsidRPr="002C4F81">
        <w:rPr>
          <w:rFonts w:ascii="Arial" w:hAnsi="Arial" w:cs="Arial"/>
        </w:rPr>
        <w:t xml:space="preserve"> in </w:t>
      </w:r>
      <w:r w:rsidRPr="002C4F81">
        <w:rPr>
          <w:rFonts w:ascii="Arial" w:hAnsi="Arial" w:cs="Arial"/>
        </w:rPr>
        <w:t xml:space="preserve">VEGFR2 expression at the </w:t>
      </w:r>
      <w:r w:rsidR="00602C7C" w:rsidRPr="002C4F81">
        <w:rPr>
          <w:rFonts w:ascii="Arial" w:hAnsi="Arial" w:cs="Arial"/>
        </w:rPr>
        <w:t>cell surface</w:t>
      </w:r>
      <w:r w:rsidR="00790E1F" w:rsidRPr="002C4F81">
        <w:rPr>
          <w:rFonts w:ascii="Arial" w:hAnsi="Arial" w:cs="Arial"/>
        </w:rPr>
        <w:t xml:space="preserve"> (Figure 5a).  Interestingly, VEGFR2 surface </w:t>
      </w:r>
      <w:r w:rsidR="003B1AA6" w:rsidRPr="002C4F81">
        <w:rPr>
          <w:rFonts w:ascii="Arial" w:hAnsi="Arial" w:cs="Arial"/>
        </w:rPr>
        <w:t xml:space="preserve">expression </w:t>
      </w:r>
      <w:r w:rsidR="000C3689" w:rsidRPr="002C4F81">
        <w:rPr>
          <w:rFonts w:ascii="Arial" w:hAnsi="Arial" w:cs="Arial"/>
        </w:rPr>
        <w:t>was not affected by sucralose</w:t>
      </w:r>
      <w:r w:rsidR="00602C7C" w:rsidRPr="002C4F81">
        <w:rPr>
          <w:rFonts w:ascii="Arial" w:hAnsi="Arial" w:cs="Arial"/>
        </w:rPr>
        <w:t xml:space="preserve"> (</w:t>
      </w:r>
      <w:r w:rsidR="000C3689" w:rsidRPr="002C4F81">
        <w:rPr>
          <w:rFonts w:ascii="Arial" w:hAnsi="Arial" w:cs="Arial"/>
        </w:rPr>
        <w:t xml:space="preserve">Figure 5a).  </w:t>
      </w:r>
      <w:r w:rsidR="00200C52" w:rsidRPr="002C4F81">
        <w:rPr>
          <w:rFonts w:ascii="Arial" w:hAnsi="Arial" w:cs="Arial"/>
        </w:rPr>
        <w:t>VEGF-VEGFR2 binding triggers the PI3K/</w:t>
      </w:r>
      <w:proofErr w:type="spellStart"/>
      <w:r w:rsidR="00200C52" w:rsidRPr="002C4F81">
        <w:rPr>
          <w:rFonts w:ascii="Arial" w:hAnsi="Arial" w:cs="Arial"/>
        </w:rPr>
        <w:t>Akt</w:t>
      </w:r>
      <w:proofErr w:type="spellEnd"/>
      <w:r w:rsidR="00200C52" w:rsidRPr="002C4F81">
        <w:rPr>
          <w:rFonts w:ascii="Arial" w:hAnsi="Arial" w:cs="Arial"/>
        </w:rPr>
        <w:t xml:space="preserve"> signalling pathway which plays a key role in </w:t>
      </w:r>
      <w:proofErr w:type="spellStart"/>
      <w:r w:rsidR="00200C52" w:rsidRPr="002C4F81">
        <w:rPr>
          <w:rFonts w:ascii="Arial" w:hAnsi="Arial" w:cs="Arial"/>
        </w:rPr>
        <w:t>vasculogenic</w:t>
      </w:r>
      <w:proofErr w:type="spellEnd"/>
      <w:r w:rsidR="00200C52" w:rsidRPr="002C4F81">
        <w:rPr>
          <w:rFonts w:ascii="Arial" w:hAnsi="Arial" w:cs="Arial"/>
        </w:rPr>
        <w:t xml:space="preserve"> processes therefore we next sought to assess whether sucralose exerts a protective role on the retinal endothelium through </w:t>
      </w:r>
      <w:proofErr w:type="spellStart"/>
      <w:r w:rsidR="00200C52" w:rsidRPr="002C4F81">
        <w:rPr>
          <w:rFonts w:ascii="Arial" w:hAnsi="Arial" w:cs="Arial"/>
        </w:rPr>
        <w:t>Akt</w:t>
      </w:r>
      <w:proofErr w:type="spellEnd"/>
      <w:r w:rsidR="00200C52" w:rsidRPr="002C4F81">
        <w:rPr>
          <w:rFonts w:ascii="Arial" w:hAnsi="Arial" w:cs="Arial"/>
        </w:rPr>
        <w:t xml:space="preserve"> signalling </w:t>
      </w:r>
      <w:r w:rsidR="00A64341" w:rsidRPr="002C4F81">
        <w:rPr>
          <w:rFonts w:ascii="Arial" w:hAnsi="Arial" w:cs="Arial"/>
        </w:rPr>
        <w:fldChar w:fldCharType="begin"/>
      </w:r>
      <w:r w:rsidR="000A577E">
        <w:rPr>
          <w:rFonts w:ascii="Arial" w:hAnsi="Arial" w:cs="Arial"/>
        </w:rPr>
        <w:instrText>ADDIN RW.CITE{{226 Chen,J. 2005; 253 Ruan,G.X. 2013}}</w:instrText>
      </w:r>
      <w:r w:rsidR="00A64341" w:rsidRPr="002C4F81">
        <w:rPr>
          <w:rFonts w:ascii="Arial" w:hAnsi="Arial" w:cs="Arial"/>
        </w:rPr>
        <w:fldChar w:fldCharType="separate"/>
      </w:r>
      <w:r w:rsidR="000A577E" w:rsidRPr="000A577E">
        <w:rPr>
          <w:rFonts w:ascii="Arial" w:hAnsi="Arial" w:cs="Arial"/>
          <w:b/>
          <w:i/>
        </w:rPr>
        <w:t>(29, 30)</w:t>
      </w:r>
      <w:r w:rsidR="00A64341" w:rsidRPr="002C4F81">
        <w:rPr>
          <w:rFonts w:ascii="Arial" w:hAnsi="Arial" w:cs="Arial"/>
        </w:rPr>
        <w:fldChar w:fldCharType="end"/>
      </w:r>
      <w:r w:rsidR="00200C52" w:rsidRPr="002C4F81">
        <w:rPr>
          <w:rFonts w:ascii="Arial" w:hAnsi="Arial" w:cs="Arial"/>
        </w:rPr>
        <w:t>.</w:t>
      </w:r>
      <w:r w:rsidR="00C0293E" w:rsidRPr="002C4F81">
        <w:rPr>
          <w:rFonts w:ascii="Arial" w:hAnsi="Arial" w:cs="Arial"/>
        </w:rPr>
        <w:t xml:space="preserve">  Activity of Akt1/2, assessed by Western blot analysis of serine 473 </w:t>
      </w:r>
      <w:r w:rsidR="00A64341" w:rsidRPr="002C4F81">
        <w:rPr>
          <w:rFonts w:ascii="Arial" w:hAnsi="Arial" w:cs="Arial"/>
        </w:rPr>
        <w:fldChar w:fldCharType="begin"/>
      </w:r>
      <w:r w:rsidR="000A577E">
        <w:rPr>
          <w:rFonts w:ascii="Arial" w:hAnsi="Arial" w:cs="Arial"/>
        </w:rPr>
        <w:instrText>ADDIN RW.CITE{{226 Chen,J. 2005}}</w:instrText>
      </w:r>
      <w:r w:rsidR="00A64341" w:rsidRPr="002C4F81">
        <w:rPr>
          <w:rFonts w:ascii="Arial" w:hAnsi="Arial" w:cs="Arial"/>
        </w:rPr>
        <w:fldChar w:fldCharType="separate"/>
      </w:r>
      <w:r w:rsidR="000A577E" w:rsidRPr="000A577E">
        <w:rPr>
          <w:rFonts w:ascii="Arial" w:hAnsi="Arial" w:cs="Arial"/>
          <w:b/>
          <w:i/>
        </w:rPr>
        <w:t>(29)</w:t>
      </w:r>
      <w:r w:rsidR="00A64341" w:rsidRPr="002C4F81">
        <w:rPr>
          <w:rFonts w:ascii="Arial" w:hAnsi="Arial" w:cs="Arial"/>
        </w:rPr>
        <w:fldChar w:fldCharType="end"/>
      </w:r>
      <w:r w:rsidR="00C0293E" w:rsidRPr="002C4F81">
        <w:rPr>
          <w:rFonts w:ascii="Arial" w:hAnsi="Arial" w:cs="Arial"/>
        </w:rPr>
        <w:t xml:space="preserve">, was significantly increased in RMVEC exposed to VEGF (Figure 5b).  Interestingly, sucralose had no effect on </w:t>
      </w:r>
      <w:proofErr w:type="spellStart"/>
      <w:r w:rsidR="00C0293E" w:rsidRPr="002C4F81">
        <w:rPr>
          <w:rFonts w:ascii="Arial" w:hAnsi="Arial" w:cs="Arial"/>
        </w:rPr>
        <w:t>Akt</w:t>
      </w:r>
      <w:proofErr w:type="spellEnd"/>
      <w:r w:rsidR="00C0293E" w:rsidRPr="002C4F81">
        <w:rPr>
          <w:rFonts w:ascii="Arial" w:hAnsi="Arial" w:cs="Arial"/>
        </w:rPr>
        <w:t xml:space="preserve"> activity in the absence of VEGF but the sweetener attenuated VEGF-induced </w:t>
      </w:r>
      <w:proofErr w:type="spellStart"/>
      <w:r w:rsidR="00C0293E" w:rsidRPr="002C4F81">
        <w:rPr>
          <w:rFonts w:ascii="Arial" w:hAnsi="Arial" w:cs="Arial"/>
        </w:rPr>
        <w:t>Akt</w:t>
      </w:r>
      <w:proofErr w:type="spellEnd"/>
      <w:r w:rsidR="00C0293E" w:rsidRPr="002C4F81">
        <w:rPr>
          <w:rFonts w:ascii="Arial" w:hAnsi="Arial" w:cs="Arial"/>
        </w:rPr>
        <w:t xml:space="preserve"> phosphorylation (Figure 5b).</w:t>
      </w:r>
      <w:r w:rsidR="00CF553F" w:rsidRPr="002C4F81">
        <w:rPr>
          <w:rFonts w:ascii="Arial" w:hAnsi="Arial" w:cs="Arial"/>
        </w:rPr>
        <w:t xml:space="preserve"> </w:t>
      </w:r>
      <w:r w:rsidR="00C0293E" w:rsidRPr="002C4F81">
        <w:rPr>
          <w:rFonts w:ascii="Arial" w:hAnsi="Arial" w:cs="Arial"/>
        </w:rPr>
        <w:t xml:space="preserve"> To establish whether sucralose protects against VEGF-mediated </w:t>
      </w:r>
      <w:proofErr w:type="spellStart"/>
      <w:r w:rsidR="00C0293E" w:rsidRPr="002C4F81">
        <w:rPr>
          <w:rFonts w:ascii="Arial" w:hAnsi="Arial" w:cs="Arial"/>
        </w:rPr>
        <w:t>vasculogenesis</w:t>
      </w:r>
      <w:proofErr w:type="spellEnd"/>
      <w:r w:rsidR="00C0293E" w:rsidRPr="002C4F81">
        <w:rPr>
          <w:rFonts w:ascii="Arial" w:hAnsi="Arial" w:cs="Arial"/>
        </w:rPr>
        <w:t xml:space="preserve"> through inhibition of </w:t>
      </w:r>
      <w:proofErr w:type="spellStart"/>
      <w:r w:rsidR="00C0293E" w:rsidRPr="002C4F81">
        <w:rPr>
          <w:rFonts w:ascii="Arial" w:hAnsi="Arial" w:cs="Arial"/>
        </w:rPr>
        <w:t>Akt</w:t>
      </w:r>
      <w:proofErr w:type="spellEnd"/>
      <w:r w:rsidR="00C0293E" w:rsidRPr="002C4F81">
        <w:rPr>
          <w:rFonts w:ascii="Arial" w:hAnsi="Arial" w:cs="Arial"/>
        </w:rPr>
        <w:t xml:space="preserve">, RMVEC were exposed to the </w:t>
      </w:r>
      <w:proofErr w:type="spellStart"/>
      <w:r w:rsidR="00C0293E" w:rsidRPr="002C4F81">
        <w:rPr>
          <w:rFonts w:ascii="Arial" w:hAnsi="Arial" w:cs="Arial"/>
        </w:rPr>
        <w:t>Akt</w:t>
      </w:r>
      <w:proofErr w:type="spellEnd"/>
      <w:r w:rsidR="00C0293E" w:rsidRPr="002C4F81">
        <w:rPr>
          <w:rFonts w:ascii="Arial" w:hAnsi="Arial" w:cs="Arial"/>
        </w:rPr>
        <w:t xml:space="preserve"> activator, SC79, in the presence and absence of VEGF and sucralose.  SC79 </w:t>
      </w:r>
      <w:r w:rsidR="00CF553F" w:rsidRPr="002C4F81">
        <w:rPr>
          <w:rFonts w:ascii="Arial" w:hAnsi="Arial" w:cs="Arial"/>
        </w:rPr>
        <w:t xml:space="preserve">alone </w:t>
      </w:r>
      <w:r w:rsidR="00C0293E" w:rsidRPr="002C4F81">
        <w:rPr>
          <w:rFonts w:ascii="Arial" w:hAnsi="Arial" w:cs="Arial"/>
        </w:rPr>
        <w:t xml:space="preserve">significantly increased </w:t>
      </w:r>
      <w:r w:rsidR="009C42C3" w:rsidRPr="002C4F81">
        <w:rPr>
          <w:rFonts w:ascii="Arial" w:hAnsi="Arial" w:cs="Arial"/>
        </w:rPr>
        <w:t>cell adhesion, migration and tube formation in retinal endotheli</w:t>
      </w:r>
      <w:r w:rsidR="005B273B">
        <w:rPr>
          <w:rFonts w:ascii="Arial" w:hAnsi="Arial" w:cs="Arial"/>
        </w:rPr>
        <w:t>al cells</w:t>
      </w:r>
      <w:r w:rsidR="009C42C3" w:rsidRPr="002C4F81">
        <w:rPr>
          <w:rFonts w:ascii="Arial" w:hAnsi="Arial" w:cs="Arial"/>
        </w:rPr>
        <w:t xml:space="preserve"> (Figure 5c-e).  Following exposure to SC79, VEGF significantly increased permeability (data not shown) and </w:t>
      </w:r>
      <w:proofErr w:type="spellStart"/>
      <w:r w:rsidR="009C42C3" w:rsidRPr="002C4F81">
        <w:rPr>
          <w:rFonts w:ascii="Arial" w:hAnsi="Arial" w:cs="Arial"/>
        </w:rPr>
        <w:t>vasculogenic</w:t>
      </w:r>
      <w:proofErr w:type="spellEnd"/>
      <w:r w:rsidR="009C42C3" w:rsidRPr="002C4F81">
        <w:rPr>
          <w:rFonts w:ascii="Arial" w:hAnsi="Arial" w:cs="Arial"/>
        </w:rPr>
        <w:t xml:space="preserve"> processes in RMVEC in the presence of sucralose (Figure 5c-e).  Activation of </w:t>
      </w:r>
      <w:proofErr w:type="spellStart"/>
      <w:r w:rsidR="009C42C3" w:rsidRPr="002C4F81">
        <w:rPr>
          <w:rFonts w:ascii="Arial" w:hAnsi="Arial" w:cs="Arial"/>
        </w:rPr>
        <w:t>Akt</w:t>
      </w:r>
      <w:proofErr w:type="spellEnd"/>
      <w:r w:rsidR="009C42C3" w:rsidRPr="002C4F81">
        <w:rPr>
          <w:rFonts w:ascii="Arial" w:hAnsi="Arial" w:cs="Arial"/>
        </w:rPr>
        <w:t xml:space="preserve"> was thus able to block the protective effect of sucralose and restore VEGF-induced </w:t>
      </w:r>
      <w:proofErr w:type="spellStart"/>
      <w:r w:rsidR="009C42C3" w:rsidRPr="002C4F81">
        <w:rPr>
          <w:rFonts w:ascii="Arial" w:hAnsi="Arial" w:cs="Arial"/>
        </w:rPr>
        <w:t>vasculogenesis</w:t>
      </w:r>
      <w:proofErr w:type="spellEnd"/>
      <w:r w:rsidR="009C42C3" w:rsidRPr="002C4F81">
        <w:rPr>
          <w:rFonts w:ascii="Arial" w:hAnsi="Arial" w:cs="Arial"/>
        </w:rPr>
        <w:t xml:space="preserve"> in the retinal </w:t>
      </w:r>
      <w:r w:rsidR="00AA3485">
        <w:rPr>
          <w:rFonts w:ascii="Arial" w:hAnsi="Arial" w:cs="Arial"/>
        </w:rPr>
        <w:t>microvascular endothelial cells</w:t>
      </w:r>
      <w:r w:rsidR="009C42C3" w:rsidRPr="002C4F81">
        <w:rPr>
          <w:rFonts w:ascii="Arial" w:hAnsi="Arial" w:cs="Arial"/>
        </w:rPr>
        <w:t>.</w:t>
      </w:r>
    </w:p>
    <w:p w14:paraId="3D215C56" w14:textId="320C1E6D" w:rsidR="00200C52" w:rsidRPr="002C4F81" w:rsidRDefault="009C42C3" w:rsidP="002C4F81">
      <w:pPr>
        <w:spacing w:after="0" w:line="240" w:lineRule="auto"/>
        <w:ind w:firstLine="720"/>
        <w:jc w:val="both"/>
        <w:rPr>
          <w:rFonts w:ascii="Arial" w:hAnsi="Arial" w:cs="Arial"/>
        </w:rPr>
      </w:pPr>
      <w:r w:rsidRPr="002C4F81">
        <w:rPr>
          <w:rFonts w:ascii="Arial" w:hAnsi="Arial" w:cs="Arial"/>
        </w:rPr>
        <w:t xml:space="preserve">Taken together, these date demonstrate that activation of </w:t>
      </w:r>
      <w:r w:rsidR="004B008D" w:rsidRPr="002C4F81">
        <w:rPr>
          <w:rFonts w:ascii="Arial" w:hAnsi="Arial" w:cs="Arial"/>
        </w:rPr>
        <w:t xml:space="preserve">the sweet taste receptor, </w:t>
      </w:r>
      <w:r w:rsidRPr="002C4F81">
        <w:rPr>
          <w:rFonts w:ascii="Arial" w:hAnsi="Arial" w:cs="Arial"/>
        </w:rPr>
        <w:t xml:space="preserve">T1R3, </w:t>
      </w:r>
      <w:r w:rsidR="004B008D" w:rsidRPr="002C4F81">
        <w:rPr>
          <w:rFonts w:ascii="Arial" w:hAnsi="Arial" w:cs="Arial"/>
        </w:rPr>
        <w:t>by</w:t>
      </w:r>
      <w:r w:rsidRPr="002C4F81">
        <w:rPr>
          <w:rFonts w:ascii="Arial" w:hAnsi="Arial" w:cs="Arial"/>
        </w:rPr>
        <w:t xml:space="preserve"> the artificial sweetener sucralose, protects retinal microvascula</w:t>
      </w:r>
      <w:r w:rsidR="00AA3485">
        <w:rPr>
          <w:rFonts w:ascii="Arial" w:hAnsi="Arial" w:cs="Arial"/>
        </w:rPr>
        <w:t>r endothelial cells</w:t>
      </w:r>
      <w:r w:rsidRPr="002C4F81">
        <w:rPr>
          <w:rFonts w:ascii="Arial" w:hAnsi="Arial" w:cs="Arial"/>
        </w:rPr>
        <w:t xml:space="preserve"> against VEGF-induced </w:t>
      </w:r>
      <w:proofErr w:type="spellStart"/>
      <w:r w:rsidRPr="002C4F81">
        <w:rPr>
          <w:rFonts w:ascii="Arial" w:hAnsi="Arial" w:cs="Arial"/>
        </w:rPr>
        <w:t>vasculogenesis</w:t>
      </w:r>
      <w:proofErr w:type="spellEnd"/>
      <w:r w:rsidRPr="002C4F81">
        <w:rPr>
          <w:rFonts w:ascii="Arial" w:hAnsi="Arial" w:cs="Arial"/>
        </w:rPr>
        <w:t xml:space="preserve">.  We further show that sucralose exerts this protective effect by blocking </w:t>
      </w:r>
      <w:proofErr w:type="spellStart"/>
      <w:r w:rsidRPr="002C4F81">
        <w:rPr>
          <w:rFonts w:ascii="Arial" w:hAnsi="Arial" w:cs="Arial"/>
        </w:rPr>
        <w:t>Akt</w:t>
      </w:r>
      <w:proofErr w:type="spellEnd"/>
      <w:r w:rsidRPr="002C4F81">
        <w:rPr>
          <w:rFonts w:ascii="Arial" w:hAnsi="Arial" w:cs="Arial"/>
        </w:rPr>
        <w:t xml:space="preserve"> activation, indic</w:t>
      </w:r>
      <w:r w:rsidR="004B008D" w:rsidRPr="002C4F81">
        <w:rPr>
          <w:rFonts w:ascii="Arial" w:hAnsi="Arial" w:cs="Arial"/>
        </w:rPr>
        <w:t>ating that the T1R3</w:t>
      </w:r>
      <w:r w:rsidRPr="002C4F81">
        <w:rPr>
          <w:rFonts w:ascii="Arial" w:hAnsi="Arial" w:cs="Arial"/>
        </w:rPr>
        <w:t xml:space="preserve"> represents a novel potential therapeutic target for reducing vascular permeability and </w:t>
      </w:r>
      <w:proofErr w:type="spellStart"/>
      <w:r w:rsidRPr="002C4F81">
        <w:rPr>
          <w:rFonts w:ascii="Arial" w:hAnsi="Arial" w:cs="Arial"/>
        </w:rPr>
        <w:t>vasculogenesis</w:t>
      </w:r>
      <w:proofErr w:type="spellEnd"/>
      <w:r w:rsidRPr="002C4F81">
        <w:rPr>
          <w:rFonts w:ascii="Arial" w:hAnsi="Arial" w:cs="Arial"/>
        </w:rPr>
        <w:t xml:space="preserve"> in patients with non-proliferative and proliferative </w:t>
      </w:r>
      <w:r w:rsidR="0055097F" w:rsidRPr="002C4F81">
        <w:rPr>
          <w:rFonts w:ascii="Arial" w:hAnsi="Arial" w:cs="Arial"/>
        </w:rPr>
        <w:t>DR</w:t>
      </w:r>
      <w:r w:rsidRPr="002C4F81">
        <w:rPr>
          <w:rFonts w:ascii="Arial" w:hAnsi="Arial" w:cs="Arial"/>
        </w:rPr>
        <w:t xml:space="preserve">.  </w:t>
      </w:r>
    </w:p>
    <w:p w14:paraId="466B0021" w14:textId="77777777" w:rsidR="005D7B47" w:rsidRPr="002C4F81" w:rsidRDefault="005D7B47" w:rsidP="002C4F81">
      <w:pPr>
        <w:spacing w:after="0" w:line="240" w:lineRule="auto"/>
        <w:jc w:val="both"/>
        <w:rPr>
          <w:rStyle w:val="element-citation"/>
          <w:rFonts w:ascii="Arial" w:hAnsi="Arial" w:cs="Arial"/>
          <w:color w:val="FF0000"/>
          <w:lang w:val="en"/>
        </w:rPr>
      </w:pPr>
    </w:p>
    <w:p w14:paraId="2BECFC0C" w14:textId="77777777" w:rsidR="00790DC6" w:rsidRPr="002C4F81" w:rsidRDefault="00790DC6" w:rsidP="002C4F81">
      <w:pPr>
        <w:spacing w:after="0" w:line="240" w:lineRule="auto"/>
        <w:jc w:val="both"/>
        <w:rPr>
          <w:rFonts w:ascii="Arial" w:hAnsi="Arial" w:cs="Arial"/>
          <w:color w:val="FF0000"/>
        </w:rPr>
      </w:pPr>
    </w:p>
    <w:p w14:paraId="105160EC" w14:textId="77777777" w:rsidR="00790DC6" w:rsidRPr="002C4F81" w:rsidRDefault="00790DC6" w:rsidP="002C4F81">
      <w:pPr>
        <w:spacing w:after="0" w:line="240" w:lineRule="auto"/>
        <w:jc w:val="both"/>
        <w:rPr>
          <w:rFonts w:ascii="Arial" w:hAnsi="Arial" w:cs="Arial"/>
          <w:color w:val="FF0000"/>
        </w:rPr>
      </w:pPr>
    </w:p>
    <w:p w14:paraId="11F0D2E0" w14:textId="77777777" w:rsidR="001D5A27" w:rsidRPr="002C4F81" w:rsidRDefault="001D5A27" w:rsidP="002C4F81">
      <w:pPr>
        <w:spacing w:after="0" w:line="240" w:lineRule="auto"/>
        <w:jc w:val="both"/>
        <w:rPr>
          <w:rFonts w:ascii="Arial" w:hAnsi="Arial" w:cs="Arial"/>
          <w:b/>
          <w:color w:val="FF0000"/>
        </w:rPr>
      </w:pPr>
      <w:r w:rsidRPr="002C4F81">
        <w:rPr>
          <w:rFonts w:ascii="Arial" w:hAnsi="Arial" w:cs="Arial"/>
          <w:b/>
          <w:color w:val="FF0000"/>
        </w:rPr>
        <w:br w:type="page"/>
      </w:r>
    </w:p>
    <w:p w14:paraId="5ED68987" w14:textId="4BC89CE6" w:rsidR="002904DF" w:rsidRPr="002C4F81" w:rsidRDefault="00BE03A7" w:rsidP="002C4F81">
      <w:pPr>
        <w:spacing w:after="0" w:line="240" w:lineRule="auto"/>
        <w:jc w:val="both"/>
        <w:rPr>
          <w:rFonts w:ascii="Arial" w:hAnsi="Arial" w:cs="Arial"/>
          <w:b/>
        </w:rPr>
      </w:pPr>
      <w:r w:rsidRPr="002C4F81">
        <w:rPr>
          <w:rFonts w:ascii="Arial" w:hAnsi="Arial" w:cs="Arial"/>
          <w:b/>
        </w:rPr>
        <w:lastRenderedPageBreak/>
        <w:t>DISCUSSION</w:t>
      </w:r>
    </w:p>
    <w:p w14:paraId="26A7B12D" w14:textId="6D16B624" w:rsidR="00605CAC" w:rsidRPr="002C4F81" w:rsidRDefault="00666575" w:rsidP="002C4F81">
      <w:pPr>
        <w:spacing w:after="0" w:line="240" w:lineRule="auto"/>
        <w:ind w:firstLine="720"/>
        <w:jc w:val="both"/>
        <w:rPr>
          <w:rFonts w:ascii="Arial" w:hAnsi="Arial" w:cs="Arial"/>
        </w:rPr>
      </w:pPr>
      <w:r w:rsidRPr="002C4F81">
        <w:rPr>
          <w:rFonts w:ascii="Arial" w:hAnsi="Arial" w:cs="Arial"/>
        </w:rPr>
        <w:t xml:space="preserve">In this </w:t>
      </w:r>
      <w:r w:rsidR="0016731B" w:rsidRPr="002C4F81">
        <w:rPr>
          <w:rFonts w:ascii="Arial" w:hAnsi="Arial" w:cs="Arial"/>
        </w:rPr>
        <w:t xml:space="preserve">study </w:t>
      </w:r>
      <w:r w:rsidRPr="002C4F81">
        <w:rPr>
          <w:rFonts w:ascii="Arial" w:hAnsi="Arial" w:cs="Arial"/>
        </w:rPr>
        <w:t xml:space="preserve">we present findings which demonstrate, for the first time, the expression of sweet taste receptors T1R2 and T1R3 in </w:t>
      </w:r>
      <w:r w:rsidR="00AA3485">
        <w:rPr>
          <w:rFonts w:ascii="Arial" w:hAnsi="Arial" w:cs="Arial"/>
        </w:rPr>
        <w:t>human</w:t>
      </w:r>
      <w:r w:rsidR="00AA3485" w:rsidRPr="002C4F81">
        <w:rPr>
          <w:rFonts w:ascii="Arial" w:hAnsi="Arial" w:cs="Arial"/>
        </w:rPr>
        <w:t xml:space="preserve"> </w:t>
      </w:r>
      <w:r w:rsidRPr="002C4F81">
        <w:rPr>
          <w:rFonts w:ascii="Arial" w:hAnsi="Arial" w:cs="Arial"/>
        </w:rPr>
        <w:t>retinal microvascula</w:t>
      </w:r>
      <w:r w:rsidR="00AA3485">
        <w:rPr>
          <w:rFonts w:ascii="Arial" w:hAnsi="Arial" w:cs="Arial"/>
        </w:rPr>
        <w:t>r endothelial cells</w:t>
      </w:r>
      <w:r w:rsidRPr="002C4F81">
        <w:rPr>
          <w:rFonts w:ascii="Arial" w:hAnsi="Arial" w:cs="Arial"/>
        </w:rPr>
        <w:t>.  Our research identifies a role for sweet taste sensing in regulating the retinal endothelium; activation of the sweet taste receptor with sucralose protects the retinal endothelium against VEGF-induced permeability</w:t>
      </w:r>
      <w:r w:rsidR="0016731B" w:rsidRPr="002C4F81">
        <w:rPr>
          <w:rFonts w:ascii="Arial" w:hAnsi="Arial" w:cs="Arial"/>
        </w:rPr>
        <w:t xml:space="preserve"> </w:t>
      </w:r>
      <w:r w:rsidRPr="002C4F81">
        <w:rPr>
          <w:rFonts w:ascii="Arial" w:hAnsi="Arial" w:cs="Arial"/>
        </w:rPr>
        <w:t xml:space="preserve">and VEGF-induced </w:t>
      </w:r>
      <w:proofErr w:type="spellStart"/>
      <w:r w:rsidRPr="002C4F81">
        <w:rPr>
          <w:rFonts w:ascii="Arial" w:hAnsi="Arial" w:cs="Arial"/>
        </w:rPr>
        <w:t>vasculogenic</w:t>
      </w:r>
      <w:proofErr w:type="spellEnd"/>
      <w:r w:rsidRPr="002C4F81">
        <w:rPr>
          <w:rFonts w:ascii="Arial" w:hAnsi="Arial" w:cs="Arial"/>
        </w:rPr>
        <w:t xml:space="preserve"> processes, linked to </w:t>
      </w:r>
      <w:r w:rsidR="0016731B" w:rsidRPr="002C4F81">
        <w:rPr>
          <w:rFonts w:ascii="Arial" w:hAnsi="Arial" w:cs="Arial"/>
        </w:rPr>
        <w:t xml:space="preserve">non-proliferative and </w:t>
      </w:r>
      <w:r w:rsidRPr="002C4F81">
        <w:rPr>
          <w:rFonts w:ascii="Arial" w:hAnsi="Arial" w:cs="Arial"/>
        </w:rPr>
        <w:t xml:space="preserve">proliferative </w:t>
      </w:r>
      <w:r w:rsidR="0055097F" w:rsidRPr="002C4F81">
        <w:rPr>
          <w:rFonts w:ascii="Arial" w:hAnsi="Arial" w:cs="Arial"/>
        </w:rPr>
        <w:t>DR</w:t>
      </w:r>
      <w:r w:rsidR="0016731B" w:rsidRPr="002C4F81">
        <w:rPr>
          <w:rFonts w:ascii="Arial" w:hAnsi="Arial" w:cs="Arial"/>
        </w:rPr>
        <w:t xml:space="preserve"> respectively</w:t>
      </w:r>
      <w:r w:rsidRPr="002C4F81">
        <w:rPr>
          <w:rFonts w:ascii="Arial" w:hAnsi="Arial" w:cs="Arial"/>
        </w:rPr>
        <w:t>.  We f</w:t>
      </w:r>
      <w:r w:rsidR="00B16609" w:rsidRPr="002C4F81">
        <w:rPr>
          <w:rFonts w:ascii="Arial" w:hAnsi="Arial" w:cs="Arial"/>
        </w:rPr>
        <w:t>urther demonstrate that</w:t>
      </w:r>
      <w:r w:rsidRPr="002C4F81">
        <w:rPr>
          <w:rFonts w:ascii="Arial" w:hAnsi="Arial" w:cs="Arial"/>
        </w:rPr>
        <w:t xml:space="preserve"> the protective effect of sucralose is mediated through </w:t>
      </w:r>
      <w:r w:rsidR="000C24DA" w:rsidRPr="002C4F81">
        <w:rPr>
          <w:rFonts w:ascii="Arial" w:hAnsi="Arial" w:cs="Arial"/>
        </w:rPr>
        <w:t xml:space="preserve">the receptor </w:t>
      </w:r>
      <w:r w:rsidRPr="002C4F81">
        <w:rPr>
          <w:rFonts w:ascii="Arial" w:hAnsi="Arial" w:cs="Arial"/>
        </w:rPr>
        <w:t xml:space="preserve">T1R3, and not T1R2, </w:t>
      </w:r>
      <w:r w:rsidR="000C24DA" w:rsidRPr="002C4F81">
        <w:rPr>
          <w:rFonts w:ascii="Arial" w:hAnsi="Arial" w:cs="Arial"/>
        </w:rPr>
        <w:t xml:space="preserve">and by blunting VEGF-induced </w:t>
      </w:r>
      <w:proofErr w:type="spellStart"/>
      <w:r w:rsidR="000C24DA" w:rsidRPr="002C4F81">
        <w:rPr>
          <w:rFonts w:ascii="Arial" w:hAnsi="Arial" w:cs="Arial"/>
        </w:rPr>
        <w:t>Akt</w:t>
      </w:r>
      <w:proofErr w:type="spellEnd"/>
      <w:r w:rsidR="000C24DA" w:rsidRPr="002C4F81">
        <w:rPr>
          <w:rFonts w:ascii="Arial" w:hAnsi="Arial" w:cs="Arial"/>
        </w:rPr>
        <w:t xml:space="preserve"> activity in retinal endotheli</w:t>
      </w:r>
      <w:r w:rsidR="00F26443">
        <w:rPr>
          <w:rFonts w:ascii="Arial" w:hAnsi="Arial" w:cs="Arial"/>
        </w:rPr>
        <w:t>al cells</w:t>
      </w:r>
      <w:r w:rsidR="000C24DA" w:rsidRPr="002C4F81">
        <w:rPr>
          <w:rFonts w:ascii="Arial" w:hAnsi="Arial" w:cs="Arial"/>
        </w:rPr>
        <w:t xml:space="preserve">.  Findings from the study demonstrate a novel mechanism through which the retinal endothelium is regulated and indicate a </w:t>
      </w:r>
      <w:r w:rsidR="004B008D" w:rsidRPr="002C4F81">
        <w:rPr>
          <w:rFonts w:ascii="Arial" w:hAnsi="Arial" w:cs="Arial"/>
        </w:rPr>
        <w:t xml:space="preserve">potential therapeutic intervention </w:t>
      </w:r>
      <w:r w:rsidR="000C24DA" w:rsidRPr="002C4F81">
        <w:rPr>
          <w:rFonts w:ascii="Arial" w:hAnsi="Arial" w:cs="Arial"/>
        </w:rPr>
        <w:t xml:space="preserve">to reduce the aberrant retinal </w:t>
      </w:r>
      <w:proofErr w:type="spellStart"/>
      <w:r w:rsidR="000C24DA" w:rsidRPr="002C4F81">
        <w:rPr>
          <w:rFonts w:ascii="Arial" w:hAnsi="Arial" w:cs="Arial"/>
        </w:rPr>
        <w:t>vasculogenesis</w:t>
      </w:r>
      <w:proofErr w:type="spellEnd"/>
      <w:r w:rsidR="000C24DA" w:rsidRPr="002C4F81">
        <w:rPr>
          <w:rFonts w:ascii="Arial" w:hAnsi="Arial" w:cs="Arial"/>
        </w:rPr>
        <w:t xml:space="preserve"> observed</w:t>
      </w:r>
      <w:r w:rsidR="004B008D" w:rsidRPr="002C4F81">
        <w:rPr>
          <w:rFonts w:ascii="Arial" w:hAnsi="Arial" w:cs="Arial"/>
        </w:rPr>
        <w:t xml:space="preserve"> </w:t>
      </w:r>
      <w:r w:rsidR="000C24DA" w:rsidRPr="002C4F81">
        <w:rPr>
          <w:rFonts w:ascii="Arial" w:hAnsi="Arial" w:cs="Arial"/>
        </w:rPr>
        <w:t xml:space="preserve">in </w:t>
      </w:r>
      <w:r w:rsidR="004B008D" w:rsidRPr="002C4F81">
        <w:rPr>
          <w:rFonts w:ascii="Arial" w:hAnsi="Arial" w:cs="Arial"/>
        </w:rPr>
        <w:t xml:space="preserve">patients with </w:t>
      </w:r>
      <w:r w:rsidR="0055097F" w:rsidRPr="002C4F81">
        <w:rPr>
          <w:rFonts w:ascii="Arial" w:hAnsi="Arial" w:cs="Arial"/>
        </w:rPr>
        <w:t>DR</w:t>
      </w:r>
      <w:r w:rsidR="004B008D" w:rsidRPr="002C4F81">
        <w:rPr>
          <w:rFonts w:ascii="Arial" w:hAnsi="Arial" w:cs="Arial"/>
        </w:rPr>
        <w:t>.</w:t>
      </w:r>
    </w:p>
    <w:p w14:paraId="6CA9B866" w14:textId="5D95F9E7" w:rsidR="00697099" w:rsidRPr="002C4F81" w:rsidRDefault="00E2531F" w:rsidP="002C4F81">
      <w:pPr>
        <w:autoSpaceDE w:val="0"/>
        <w:autoSpaceDN w:val="0"/>
        <w:adjustRightInd w:val="0"/>
        <w:spacing w:after="0" w:line="240" w:lineRule="auto"/>
        <w:ind w:firstLine="720"/>
        <w:jc w:val="both"/>
        <w:rPr>
          <w:rFonts w:ascii="Arial" w:hAnsi="Arial" w:cs="Arial"/>
          <w:bCs/>
          <w:highlight w:val="yellow"/>
        </w:rPr>
      </w:pPr>
      <w:r w:rsidRPr="002C4F81">
        <w:rPr>
          <w:rFonts w:ascii="Arial" w:hAnsi="Arial" w:cs="Arial"/>
        </w:rPr>
        <w:t xml:space="preserve">Hyperglycaemia in diabetes is associated with the aberrant </w:t>
      </w:r>
      <w:proofErr w:type="spellStart"/>
      <w:r w:rsidRPr="002C4F81">
        <w:rPr>
          <w:rFonts w:ascii="Arial" w:hAnsi="Arial" w:cs="Arial"/>
        </w:rPr>
        <w:t>vascuogenesis</w:t>
      </w:r>
      <w:proofErr w:type="spellEnd"/>
      <w:r w:rsidRPr="002C4F81">
        <w:rPr>
          <w:rFonts w:ascii="Arial" w:hAnsi="Arial" w:cs="Arial"/>
        </w:rPr>
        <w:t xml:space="preserve"> observed in patients with </w:t>
      </w:r>
      <w:r w:rsidR="0055097F" w:rsidRPr="002C4F81">
        <w:rPr>
          <w:rFonts w:ascii="Arial" w:hAnsi="Arial" w:cs="Arial"/>
        </w:rPr>
        <w:t>DR</w:t>
      </w:r>
      <w:r w:rsidRPr="002C4F81">
        <w:rPr>
          <w:rFonts w:ascii="Arial" w:hAnsi="Arial" w:cs="Arial"/>
        </w:rPr>
        <w:t xml:space="preserve"> </w:t>
      </w:r>
      <w:r w:rsidR="00A64341" w:rsidRPr="002C4F81">
        <w:rPr>
          <w:rFonts w:ascii="Arial" w:hAnsi="Arial" w:cs="Arial"/>
        </w:rPr>
        <w:fldChar w:fldCharType="begin"/>
      </w:r>
      <w:r w:rsidR="000A577E">
        <w:rPr>
          <w:rFonts w:ascii="Arial" w:hAnsi="Arial" w:cs="Arial"/>
        </w:rPr>
        <w:instrText>ADDIN RW.CITE{{263 Wong,T.Y. 2016}}</w:instrText>
      </w:r>
      <w:r w:rsidR="00A64341" w:rsidRPr="002C4F81">
        <w:rPr>
          <w:rFonts w:ascii="Arial" w:hAnsi="Arial" w:cs="Arial"/>
        </w:rPr>
        <w:fldChar w:fldCharType="separate"/>
      </w:r>
      <w:r w:rsidR="000A577E" w:rsidRPr="000A577E">
        <w:rPr>
          <w:rFonts w:ascii="Arial" w:hAnsi="Arial" w:cs="Arial"/>
          <w:b/>
          <w:i/>
        </w:rPr>
        <w:t>(2)</w:t>
      </w:r>
      <w:r w:rsidR="00A64341" w:rsidRPr="002C4F81">
        <w:rPr>
          <w:rFonts w:ascii="Arial" w:hAnsi="Arial" w:cs="Arial"/>
        </w:rPr>
        <w:fldChar w:fldCharType="end"/>
      </w:r>
      <w:r w:rsidRPr="002C4F81">
        <w:rPr>
          <w:rFonts w:ascii="Arial" w:hAnsi="Arial" w:cs="Arial"/>
        </w:rPr>
        <w:t xml:space="preserve">. It may therefore appear counter-intuitive for a sweet taste receptor to exert a protective effect on the endothelium however glucose concentrations of ~300 </w:t>
      </w:r>
      <w:proofErr w:type="spellStart"/>
      <w:r w:rsidRPr="002C4F81">
        <w:rPr>
          <w:rFonts w:ascii="Arial" w:hAnsi="Arial" w:cs="Arial"/>
        </w:rPr>
        <w:t>mM</w:t>
      </w:r>
      <w:proofErr w:type="spellEnd"/>
      <w:r w:rsidRPr="002C4F81">
        <w:rPr>
          <w:rFonts w:ascii="Arial" w:hAnsi="Arial" w:cs="Arial"/>
        </w:rPr>
        <w:t xml:space="preserve"> are needed to stimulate T1R2 and T1R3, concentrations which are not physiological in the circulation </w:t>
      </w:r>
      <w:r w:rsidR="00A64341" w:rsidRPr="002C4F81">
        <w:rPr>
          <w:rFonts w:ascii="Arial" w:hAnsi="Arial" w:cs="Arial"/>
        </w:rPr>
        <w:fldChar w:fldCharType="begin"/>
      </w:r>
      <w:r w:rsidR="000A577E">
        <w:rPr>
          <w:rFonts w:ascii="Arial" w:hAnsi="Arial" w:cs="Arial"/>
        </w:rPr>
        <w:instrText>ADDIN RW.CITE{{244 Mace,O.J. 2007}}</w:instrText>
      </w:r>
      <w:r w:rsidR="00A64341" w:rsidRPr="002C4F81">
        <w:rPr>
          <w:rFonts w:ascii="Arial" w:hAnsi="Arial" w:cs="Arial"/>
        </w:rPr>
        <w:fldChar w:fldCharType="separate"/>
      </w:r>
      <w:r w:rsidR="000A577E" w:rsidRPr="000A577E">
        <w:rPr>
          <w:rFonts w:ascii="Arial" w:hAnsi="Arial" w:cs="Arial"/>
          <w:b/>
          <w:i/>
        </w:rPr>
        <w:t>(31)</w:t>
      </w:r>
      <w:r w:rsidR="00A64341" w:rsidRPr="002C4F81">
        <w:rPr>
          <w:rFonts w:ascii="Arial" w:hAnsi="Arial" w:cs="Arial"/>
        </w:rPr>
        <w:fldChar w:fldCharType="end"/>
      </w:r>
      <w:r w:rsidRPr="002C4F81">
        <w:rPr>
          <w:rFonts w:ascii="Arial" w:hAnsi="Arial" w:cs="Arial"/>
        </w:rPr>
        <w:t xml:space="preserve">.  In contrast, sucralose, like many artificial sweeteners, stimulates the sweet taste receptor at low concentrations (&lt;1 </w:t>
      </w:r>
      <w:proofErr w:type="spellStart"/>
      <w:r w:rsidRPr="002C4F81">
        <w:rPr>
          <w:rFonts w:ascii="Arial" w:hAnsi="Arial" w:cs="Arial"/>
        </w:rPr>
        <w:t>mM</w:t>
      </w:r>
      <w:proofErr w:type="spellEnd"/>
      <w:r w:rsidRPr="002C4F81">
        <w:rPr>
          <w:rFonts w:ascii="Arial" w:hAnsi="Arial" w:cs="Arial"/>
        </w:rPr>
        <w:t xml:space="preserve">) </w:t>
      </w:r>
      <w:r w:rsidR="00A64341" w:rsidRPr="002C4F81">
        <w:rPr>
          <w:rFonts w:ascii="Arial" w:hAnsi="Arial" w:cs="Arial"/>
        </w:rPr>
        <w:fldChar w:fldCharType="begin"/>
      </w:r>
      <w:r w:rsidR="000A577E">
        <w:rPr>
          <w:rFonts w:ascii="Arial" w:hAnsi="Arial" w:cs="Arial"/>
        </w:rPr>
        <w:instrText>ADDIN RW.CITE{{242 Li,X. 2002}}</w:instrText>
      </w:r>
      <w:r w:rsidR="00A64341" w:rsidRPr="002C4F81">
        <w:rPr>
          <w:rFonts w:ascii="Arial" w:hAnsi="Arial" w:cs="Arial"/>
        </w:rPr>
        <w:fldChar w:fldCharType="separate"/>
      </w:r>
      <w:r w:rsidR="000A577E" w:rsidRPr="000A577E">
        <w:rPr>
          <w:rFonts w:ascii="Arial" w:hAnsi="Arial" w:cs="Arial"/>
          <w:b/>
          <w:i/>
        </w:rPr>
        <w:t>(14)</w:t>
      </w:r>
      <w:r w:rsidR="00A64341" w:rsidRPr="002C4F81">
        <w:rPr>
          <w:rFonts w:ascii="Arial" w:hAnsi="Arial" w:cs="Arial"/>
        </w:rPr>
        <w:fldChar w:fldCharType="end"/>
      </w:r>
      <w:r w:rsidR="00697099" w:rsidRPr="002C4F81">
        <w:rPr>
          <w:rFonts w:ascii="Arial" w:hAnsi="Arial" w:cs="Arial"/>
        </w:rPr>
        <w:t>.  Consumption of artificial sweet</w:t>
      </w:r>
      <w:r w:rsidR="00B16609" w:rsidRPr="002C4F81">
        <w:rPr>
          <w:rFonts w:ascii="Arial" w:hAnsi="Arial" w:cs="Arial"/>
        </w:rPr>
        <w:t>eners has increased</w:t>
      </w:r>
      <w:r w:rsidR="00697099" w:rsidRPr="002C4F81">
        <w:rPr>
          <w:rFonts w:ascii="Arial" w:hAnsi="Arial" w:cs="Arial"/>
        </w:rPr>
        <w:t xml:space="preserve"> in the last 15 years with 62% of all soft drinks consumed being sweetened by these non-nutritive sweeteners </w:t>
      </w:r>
      <w:r w:rsidR="00A64341" w:rsidRPr="002C4F81">
        <w:rPr>
          <w:rFonts w:ascii="Arial" w:hAnsi="Arial" w:cs="Arial"/>
        </w:rPr>
        <w:fldChar w:fldCharType="begin"/>
      </w:r>
      <w:r w:rsidR="000A577E">
        <w:rPr>
          <w:rFonts w:ascii="Arial" w:hAnsi="Arial" w:cs="Arial"/>
        </w:rPr>
        <w:instrText>ADDIN RW.CITE{{234 C.Gardner 2012}}</w:instrText>
      </w:r>
      <w:r w:rsidR="00A64341" w:rsidRPr="002C4F81">
        <w:rPr>
          <w:rFonts w:ascii="Arial" w:hAnsi="Arial" w:cs="Arial"/>
        </w:rPr>
        <w:fldChar w:fldCharType="separate"/>
      </w:r>
      <w:r w:rsidR="000A577E" w:rsidRPr="000A577E">
        <w:rPr>
          <w:rFonts w:ascii="Arial" w:hAnsi="Arial" w:cs="Arial"/>
          <w:b/>
          <w:i/>
        </w:rPr>
        <w:t>(32)</w:t>
      </w:r>
      <w:r w:rsidR="00A64341" w:rsidRPr="002C4F81">
        <w:rPr>
          <w:rFonts w:ascii="Arial" w:hAnsi="Arial" w:cs="Arial"/>
        </w:rPr>
        <w:fldChar w:fldCharType="end"/>
      </w:r>
      <w:r w:rsidR="00697099" w:rsidRPr="002C4F81">
        <w:rPr>
          <w:rFonts w:ascii="Arial" w:hAnsi="Arial" w:cs="Arial"/>
        </w:rPr>
        <w:t>.  In addition to being recomme</w:t>
      </w:r>
      <w:r w:rsidR="00B16609" w:rsidRPr="002C4F81">
        <w:rPr>
          <w:rFonts w:ascii="Arial" w:hAnsi="Arial" w:cs="Arial"/>
        </w:rPr>
        <w:t>nded for patients with diabetes</w:t>
      </w:r>
      <w:r w:rsidR="00697099" w:rsidRPr="002C4F81">
        <w:rPr>
          <w:rFonts w:ascii="Arial" w:hAnsi="Arial" w:cs="Arial"/>
        </w:rPr>
        <w:t xml:space="preserve"> to reduce intake of sugar, artificial sweeteners are also used as an aid in weight-loss/management.  There has, however, been significant controversy in recent years surrounding the use of artificial sweeteners in the diet with both positive and negative impacts on appetite, hunger, weight gain and predisposition for glucose</w:t>
      </w:r>
      <w:r w:rsidR="00B16609" w:rsidRPr="002C4F81">
        <w:rPr>
          <w:rFonts w:ascii="Arial" w:hAnsi="Arial" w:cs="Arial"/>
        </w:rPr>
        <w:t xml:space="preserve"> intolerance</w:t>
      </w:r>
      <w:r w:rsidR="00697099" w:rsidRPr="002C4F81">
        <w:rPr>
          <w:rFonts w:ascii="Arial" w:hAnsi="Arial" w:cs="Arial"/>
        </w:rPr>
        <w:t>.  As such, the majority of these studies have focused on t</w:t>
      </w:r>
      <w:r w:rsidR="0055097F" w:rsidRPr="002C4F81">
        <w:rPr>
          <w:rFonts w:ascii="Arial" w:hAnsi="Arial" w:cs="Arial"/>
        </w:rPr>
        <w:t xml:space="preserve">he small intestine environment, gut microbiota and </w:t>
      </w:r>
      <w:proofErr w:type="spellStart"/>
      <w:r w:rsidR="0055097F" w:rsidRPr="002C4F81">
        <w:rPr>
          <w:rFonts w:ascii="Arial" w:hAnsi="Arial" w:cs="Arial"/>
        </w:rPr>
        <w:t>incretin</w:t>
      </w:r>
      <w:proofErr w:type="spellEnd"/>
      <w:r w:rsidR="0055097F" w:rsidRPr="002C4F81">
        <w:rPr>
          <w:rFonts w:ascii="Arial" w:hAnsi="Arial" w:cs="Arial"/>
        </w:rPr>
        <w:t xml:space="preserve"> </w:t>
      </w:r>
      <w:r w:rsidR="00697099" w:rsidRPr="002C4F81">
        <w:rPr>
          <w:rFonts w:ascii="Arial" w:hAnsi="Arial" w:cs="Arial"/>
        </w:rPr>
        <w:t>signalling. T</w:t>
      </w:r>
      <w:r w:rsidR="00B16609" w:rsidRPr="002C4F81">
        <w:rPr>
          <w:rFonts w:ascii="Arial" w:hAnsi="Arial" w:cs="Arial"/>
        </w:rPr>
        <w:t>hese studies suggest increased sweetener</w:t>
      </w:r>
      <w:r w:rsidR="0055097F" w:rsidRPr="002C4F81">
        <w:rPr>
          <w:rFonts w:ascii="Arial" w:hAnsi="Arial" w:cs="Arial"/>
        </w:rPr>
        <w:t>s in the diet correlate with</w:t>
      </w:r>
      <w:r w:rsidR="00B16609" w:rsidRPr="002C4F81">
        <w:rPr>
          <w:rFonts w:ascii="Arial" w:hAnsi="Arial" w:cs="Arial"/>
        </w:rPr>
        <w:t xml:space="preserve"> weight gain and </w:t>
      </w:r>
      <w:r w:rsidR="00697099" w:rsidRPr="002C4F81">
        <w:rPr>
          <w:rFonts w:ascii="Arial" w:hAnsi="Arial" w:cs="Arial"/>
        </w:rPr>
        <w:t>inc</w:t>
      </w:r>
      <w:r w:rsidR="00B16609" w:rsidRPr="002C4F81">
        <w:rPr>
          <w:rFonts w:ascii="Arial" w:hAnsi="Arial" w:cs="Arial"/>
        </w:rPr>
        <w:t>i</w:t>
      </w:r>
      <w:r w:rsidR="00697099" w:rsidRPr="002C4F81">
        <w:rPr>
          <w:rFonts w:ascii="Arial" w:hAnsi="Arial" w:cs="Arial"/>
        </w:rPr>
        <w:t xml:space="preserve">dence of diabetes </w:t>
      </w:r>
      <w:r w:rsidR="00A64341" w:rsidRPr="002C4F81">
        <w:rPr>
          <w:rFonts w:ascii="Arial" w:hAnsi="Arial" w:cs="Arial"/>
        </w:rPr>
        <w:fldChar w:fldCharType="begin"/>
      </w:r>
      <w:r w:rsidR="000A577E">
        <w:rPr>
          <w:rFonts w:ascii="Arial" w:hAnsi="Arial" w:cs="Arial"/>
        </w:rPr>
        <w:instrText>ADDIN RW.CITE{{261 Suez,J. 2014}}</w:instrText>
      </w:r>
      <w:r w:rsidR="00A64341" w:rsidRPr="002C4F81">
        <w:rPr>
          <w:rFonts w:ascii="Arial" w:hAnsi="Arial" w:cs="Arial"/>
        </w:rPr>
        <w:fldChar w:fldCharType="separate"/>
      </w:r>
      <w:r w:rsidR="000A577E" w:rsidRPr="000A577E">
        <w:rPr>
          <w:rFonts w:ascii="Arial" w:hAnsi="Arial" w:cs="Arial"/>
          <w:b/>
          <w:i/>
        </w:rPr>
        <w:t>(33)</w:t>
      </w:r>
      <w:r w:rsidR="00A64341" w:rsidRPr="002C4F81">
        <w:rPr>
          <w:rFonts w:ascii="Arial" w:hAnsi="Arial" w:cs="Arial"/>
        </w:rPr>
        <w:fldChar w:fldCharType="end"/>
      </w:r>
      <w:r w:rsidR="00697099" w:rsidRPr="002C4F81">
        <w:rPr>
          <w:rFonts w:ascii="Arial" w:hAnsi="Arial" w:cs="Arial"/>
        </w:rPr>
        <w:t>.  Following consumption in the diet, a</w:t>
      </w:r>
      <w:r w:rsidR="00B16609" w:rsidRPr="002C4F81">
        <w:rPr>
          <w:rFonts w:ascii="Arial" w:hAnsi="Arial" w:cs="Arial"/>
        </w:rPr>
        <w:t xml:space="preserve"> significant proportion of</w:t>
      </w:r>
      <w:r w:rsidR="00697099" w:rsidRPr="002C4F81">
        <w:rPr>
          <w:rFonts w:ascii="Arial" w:hAnsi="Arial" w:cs="Arial"/>
        </w:rPr>
        <w:t xml:space="preserve"> artificial sweetener is absorbed by the small intestine into the systemic circulation and, with the exception of aspartame, is excreted in a largely </w:t>
      </w:r>
      <w:proofErr w:type="spellStart"/>
      <w:r w:rsidR="00697099" w:rsidRPr="002C4F81">
        <w:rPr>
          <w:rFonts w:ascii="Arial" w:hAnsi="Arial" w:cs="Arial"/>
        </w:rPr>
        <w:t>unmetabolised</w:t>
      </w:r>
      <w:proofErr w:type="spellEnd"/>
      <w:r w:rsidR="00697099" w:rsidRPr="002C4F81">
        <w:rPr>
          <w:rFonts w:ascii="Arial" w:hAnsi="Arial" w:cs="Arial"/>
        </w:rPr>
        <w:t xml:space="preserve"> form </w:t>
      </w:r>
      <w:r w:rsidR="00A64341" w:rsidRPr="002C4F81">
        <w:rPr>
          <w:rFonts w:ascii="Arial" w:hAnsi="Arial" w:cs="Arial"/>
        </w:rPr>
        <w:fldChar w:fldCharType="begin"/>
      </w:r>
      <w:r w:rsidR="000A577E">
        <w:rPr>
          <w:rFonts w:ascii="Arial" w:hAnsi="Arial" w:cs="Arial"/>
        </w:rPr>
        <w:instrText>ADDIN RW.CITE{{252 Roberts,A. 2000; 262 Sweatman,T.W. 1981}}</w:instrText>
      </w:r>
      <w:r w:rsidR="00A64341" w:rsidRPr="002C4F81">
        <w:rPr>
          <w:rFonts w:ascii="Arial" w:hAnsi="Arial" w:cs="Arial"/>
        </w:rPr>
        <w:fldChar w:fldCharType="separate"/>
      </w:r>
      <w:r w:rsidR="000A577E" w:rsidRPr="000A577E">
        <w:rPr>
          <w:rFonts w:ascii="Arial" w:hAnsi="Arial" w:cs="Arial"/>
          <w:b/>
          <w:i/>
        </w:rPr>
        <w:t>(34, 35)</w:t>
      </w:r>
      <w:r w:rsidR="00A64341" w:rsidRPr="002C4F81">
        <w:rPr>
          <w:rFonts w:ascii="Arial" w:hAnsi="Arial" w:cs="Arial"/>
        </w:rPr>
        <w:fldChar w:fldCharType="end"/>
      </w:r>
      <w:r w:rsidR="00A64341" w:rsidRPr="002C4F81">
        <w:rPr>
          <w:rFonts w:ascii="Arial" w:hAnsi="Arial" w:cs="Arial"/>
        </w:rPr>
        <w:t xml:space="preserve">. </w:t>
      </w:r>
      <w:r w:rsidR="00697099" w:rsidRPr="002C4F81">
        <w:rPr>
          <w:rFonts w:ascii="Arial" w:hAnsi="Arial" w:cs="Arial"/>
        </w:rPr>
        <w:t>However there is still a limited understanding of the physiological</w:t>
      </w:r>
      <w:r w:rsidR="00F26443">
        <w:rPr>
          <w:rFonts w:ascii="Arial" w:hAnsi="Arial" w:cs="Arial"/>
        </w:rPr>
        <w:t xml:space="preserve"> relevance of T1R2 and T1R3 in the vasculature, and the resulting</w:t>
      </w:r>
      <w:r w:rsidR="00697099" w:rsidRPr="002C4F81">
        <w:rPr>
          <w:rFonts w:ascii="Arial" w:hAnsi="Arial" w:cs="Arial"/>
        </w:rPr>
        <w:t xml:space="preserve"> impact </w:t>
      </w:r>
      <w:proofErr w:type="gramStart"/>
      <w:r w:rsidR="00697099" w:rsidRPr="002C4F81">
        <w:rPr>
          <w:rFonts w:ascii="Arial" w:hAnsi="Arial" w:cs="Arial"/>
        </w:rPr>
        <w:t>of  sweeteners</w:t>
      </w:r>
      <w:proofErr w:type="gramEnd"/>
      <w:r w:rsidR="00697099" w:rsidRPr="002C4F81">
        <w:rPr>
          <w:rFonts w:ascii="Arial" w:hAnsi="Arial" w:cs="Arial"/>
        </w:rPr>
        <w:t xml:space="preserve"> once they are in</w:t>
      </w:r>
      <w:r w:rsidR="00180639" w:rsidRPr="002C4F81">
        <w:rPr>
          <w:rFonts w:ascii="Arial" w:hAnsi="Arial" w:cs="Arial"/>
        </w:rPr>
        <w:t xml:space="preserve"> the</w:t>
      </w:r>
      <w:r w:rsidR="00697099" w:rsidRPr="002C4F81">
        <w:rPr>
          <w:rFonts w:ascii="Arial" w:hAnsi="Arial" w:cs="Arial"/>
        </w:rPr>
        <w:t xml:space="preserve"> circulation.</w:t>
      </w:r>
      <w:r w:rsidR="00F26443">
        <w:rPr>
          <w:rFonts w:ascii="Arial" w:hAnsi="Arial" w:cs="Arial"/>
        </w:rPr>
        <w:t xml:space="preserve">    </w:t>
      </w:r>
    </w:p>
    <w:p w14:paraId="3AA4E904" w14:textId="5DA1070E" w:rsidR="005C0D79" w:rsidRPr="002C4F81" w:rsidRDefault="005072A5" w:rsidP="002C4F81">
      <w:pPr>
        <w:spacing w:after="0" w:line="240" w:lineRule="auto"/>
        <w:ind w:firstLine="720"/>
        <w:jc w:val="both"/>
        <w:rPr>
          <w:rFonts w:ascii="Arial" w:hAnsi="Arial" w:cs="Arial"/>
        </w:rPr>
      </w:pPr>
      <w:r w:rsidRPr="002C4F81">
        <w:rPr>
          <w:rFonts w:ascii="Arial" w:hAnsi="Arial" w:cs="Arial"/>
        </w:rPr>
        <w:t>The blood-reti</w:t>
      </w:r>
      <w:r w:rsidR="00B16609" w:rsidRPr="002C4F81">
        <w:rPr>
          <w:rFonts w:ascii="Arial" w:hAnsi="Arial" w:cs="Arial"/>
        </w:rPr>
        <w:t>nal barrier forms a selectively-</w:t>
      </w:r>
      <w:r w:rsidRPr="002C4F81">
        <w:rPr>
          <w:rFonts w:ascii="Arial" w:hAnsi="Arial" w:cs="Arial"/>
        </w:rPr>
        <w:t xml:space="preserve">permeable </w:t>
      </w:r>
      <w:r w:rsidR="00B16609" w:rsidRPr="002C4F81">
        <w:rPr>
          <w:rFonts w:ascii="Arial" w:hAnsi="Arial" w:cs="Arial"/>
        </w:rPr>
        <w:t>filter maintained by</w:t>
      </w:r>
      <w:r w:rsidRPr="002C4F81">
        <w:rPr>
          <w:rFonts w:ascii="Arial" w:hAnsi="Arial" w:cs="Arial"/>
        </w:rPr>
        <w:t xml:space="preserve"> junctional complexes in retinal endothelial cells </w:t>
      </w:r>
      <w:r w:rsidR="00C57A52" w:rsidRPr="002C4F81">
        <w:rPr>
          <w:rFonts w:ascii="Arial" w:hAnsi="Arial" w:cs="Arial"/>
        </w:rPr>
        <w:t>to</w:t>
      </w:r>
      <w:r w:rsidRPr="002C4F81">
        <w:rPr>
          <w:rFonts w:ascii="Arial" w:hAnsi="Arial" w:cs="Arial"/>
        </w:rPr>
        <w:t xml:space="preserve"> form the inner </w:t>
      </w:r>
      <w:r w:rsidR="00C57A52" w:rsidRPr="002C4F81">
        <w:rPr>
          <w:rFonts w:ascii="Arial" w:hAnsi="Arial" w:cs="Arial"/>
        </w:rPr>
        <w:t>barrier</w:t>
      </w:r>
      <w:r w:rsidRPr="002C4F81">
        <w:rPr>
          <w:rFonts w:ascii="Arial" w:hAnsi="Arial" w:cs="Arial"/>
        </w:rPr>
        <w:t xml:space="preserve"> </w:t>
      </w:r>
      <w:r w:rsidR="00A64341" w:rsidRPr="002C4F81">
        <w:rPr>
          <w:rFonts w:ascii="Arial" w:hAnsi="Arial" w:cs="Arial"/>
        </w:rPr>
        <w:fldChar w:fldCharType="begin"/>
      </w:r>
      <w:r w:rsidR="000A577E">
        <w:rPr>
          <w:rFonts w:ascii="Arial" w:hAnsi="Arial" w:cs="Arial"/>
        </w:rPr>
        <w:instrText>ADDIN RW.CITE{{255 Shakib,M. 1966}}</w:instrText>
      </w:r>
      <w:r w:rsidR="00A64341" w:rsidRPr="002C4F81">
        <w:rPr>
          <w:rFonts w:ascii="Arial" w:hAnsi="Arial" w:cs="Arial"/>
        </w:rPr>
        <w:fldChar w:fldCharType="separate"/>
      </w:r>
      <w:r w:rsidR="000A577E" w:rsidRPr="000A577E">
        <w:rPr>
          <w:rFonts w:ascii="Arial" w:hAnsi="Arial" w:cs="Arial"/>
          <w:b/>
          <w:i/>
        </w:rPr>
        <w:t>(36)</w:t>
      </w:r>
      <w:r w:rsidR="00A64341" w:rsidRPr="002C4F81">
        <w:rPr>
          <w:rFonts w:ascii="Arial" w:hAnsi="Arial" w:cs="Arial"/>
        </w:rPr>
        <w:fldChar w:fldCharType="end"/>
      </w:r>
      <w:r w:rsidRPr="002C4F81">
        <w:rPr>
          <w:rFonts w:ascii="Arial" w:hAnsi="Arial" w:cs="Arial"/>
          <w:color w:val="000000"/>
        </w:rPr>
        <w:t xml:space="preserve">. </w:t>
      </w:r>
      <w:r w:rsidR="00180639" w:rsidRPr="002C4F81">
        <w:rPr>
          <w:rFonts w:ascii="Arial" w:hAnsi="Arial" w:cs="Arial"/>
          <w:color w:val="000000"/>
        </w:rPr>
        <w:t xml:space="preserve"> </w:t>
      </w:r>
      <w:r w:rsidR="00B16609" w:rsidRPr="002C4F81">
        <w:rPr>
          <w:rFonts w:ascii="Arial" w:hAnsi="Arial" w:cs="Arial"/>
          <w:color w:val="000000"/>
        </w:rPr>
        <w:t>The</w:t>
      </w:r>
      <w:r w:rsidR="00180639" w:rsidRPr="002C4F81">
        <w:rPr>
          <w:rFonts w:ascii="Arial" w:hAnsi="Arial" w:cs="Arial"/>
          <w:color w:val="000000"/>
        </w:rPr>
        <w:t xml:space="preserve"> pathophysiology of </w:t>
      </w:r>
      <w:r w:rsidR="0055097F" w:rsidRPr="002C4F81">
        <w:rPr>
          <w:rFonts w:ascii="Arial" w:hAnsi="Arial" w:cs="Arial"/>
        </w:rPr>
        <w:t>DR</w:t>
      </w:r>
      <w:r w:rsidR="00180639" w:rsidRPr="002C4F81">
        <w:rPr>
          <w:rFonts w:ascii="Arial" w:hAnsi="Arial" w:cs="Arial"/>
          <w:color w:val="000000"/>
        </w:rPr>
        <w:t xml:space="preserve"> is based on multiple components</w:t>
      </w:r>
      <w:r w:rsidR="00B16609" w:rsidRPr="002C4F81">
        <w:rPr>
          <w:rFonts w:ascii="Arial" w:hAnsi="Arial" w:cs="Arial"/>
          <w:color w:val="000000"/>
        </w:rPr>
        <w:t>,</w:t>
      </w:r>
      <w:r w:rsidR="00180639" w:rsidRPr="002C4F81">
        <w:rPr>
          <w:rFonts w:ascii="Arial" w:hAnsi="Arial" w:cs="Arial"/>
          <w:color w:val="000000"/>
        </w:rPr>
        <w:t xml:space="preserve"> such as loss of </w:t>
      </w:r>
      <w:proofErr w:type="spellStart"/>
      <w:r w:rsidR="00180639" w:rsidRPr="002C4F81">
        <w:rPr>
          <w:rFonts w:ascii="Arial" w:hAnsi="Arial" w:cs="Arial"/>
          <w:color w:val="000000"/>
        </w:rPr>
        <w:t>pericyte</w:t>
      </w:r>
      <w:proofErr w:type="spellEnd"/>
      <w:r w:rsidR="00180639" w:rsidRPr="002C4F81">
        <w:rPr>
          <w:rFonts w:ascii="Arial" w:hAnsi="Arial" w:cs="Arial"/>
          <w:color w:val="000000"/>
        </w:rPr>
        <w:t xml:space="preserve"> function and release of inflammatory cytokines by th</w:t>
      </w:r>
      <w:r w:rsidR="00B16609" w:rsidRPr="002C4F81">
        <w:rPr>
          <w:rFonts w:ascii="Arial" w:hAnsi="Arial" w:cs="Arial"/>
          <w:color w:val="000000"/>
        </w:rPr>
        <w:t xml:space="preserve">e retinal pigmented epithelium, however </w:t>
      </w:r>
      <w:r w:rsidR="00180639" w:rsidRPr="002C4F81">
        <w:rPr>
          <w:rFonts w:ascii="Arial" w:hAnsi="Arial" w:cs="Arial"/>
          <w:color w:val="000000"/>
        </w:rPr>
        <w:t>p</w:t>
      </w:r>
      <w:r w:rsidR="00C57A52" w:rsidRPr="002C4F81">
        <w:rPr>
          <w:rFonts w:ascii="Arial" w:hAnsi="Arial" w:cs="Arial"/>
        </w:rPr>
        <w:t>ermeability of th</w:t>
      </w:r>
      <w:r w:rsidR="0055097F" w:rsidRPr="002C4F81">
        <w:rPr>
          <w:rFonts w:ascii="Arial" w:hAnsi="Arial" w:cs="Arial"/>
        </w:rPr>
        <w:t xml:space="preserve">e retinal endothelial monolayer, </w:t>
      </w:r>
      <w:r w:rsidR="00180639" w:rsidRPr="002C4F81">
        <w:rPr>
          <w:rFonts w:ascii="Arial" w:hAnsi="Arial" w:cs="Arial"/>
        </w:rPr>
        <w:t>via elevated VEGF signalling</w:t>
      </w:r>
      <w:r w:rsidR="0055097F" w:rsidRPr="002C4F81">
        <w:rPr>
          <w:rFonts w:ascii="Arial" w:hAnsi="Arial" w:cs="Arial"/>
        </w:rPr>
        <w:t>,</w:t>
      </w:r>
      <w:r w:rsidR="00180639" w:rsidRPr="002C4F81">
        <w:rPr>
          <w:rFonts w:ascii="Arial" w:hAnsi="Arial" w:cs="Arial"/>
        </w:rPr>
        <w:t xml:space="preserve"> </w:t>
      </w:r>
      <w:r w:rsidR="00C57A52" w:rsidRPr="002C4F81">
        <w:rPr>
          <w:rFonts w:ascii="Arial" w:hAnsi="Arial" w:cs="Arial"/>
        </w:rPr>
        <w:t xml:space="preserve">is a key pathophysiology of macula </w:t>
      </w:r>
      <w:proofErr w:type="spellStart"/>
      <w:r w:rsidR="00C57A52" w:rsidRPr="002C4F81">
        <w:rPr>
          <w:rFonts w:ascii="Arial" w:hAnsi="Arial" w:cs="Arial"/>
        </w:rPr>
        <w:t>edema</w:t>
      </w:r>
      <w:proofErr w:type="spellEnd"/>
      <w:r w:rsidR="00180639" w:rsidRPr="002C4F81">
        <w:rPr>
          <w:rFonts w:ascii="Arial" w:hAnsi="Arial" w:cs="Arial"/>
        </w:rPr>
        <w:t xml:space="preserve"> observed</w:t>
      </w:r>
      <w:r w:rsidR="00C57A52" w:rsidRPr="002C4F81">
        <w:rPr>
          <w:rFonts w:ascii="Arial" w:hAnsi="Arial" w:cs="Arial"/>
        </w:rPr>
        <w:t xml:space="preserve"> in patients with non-proliferative </w:t>
      </w:r>
      <w:r w:rsidR="0055097F" w:rsidRPr="002C4F81">
        <w:rPr>
          <w:rFonts w:ascii="Arial" w:hAnsi="Arial" w:cs="Arial"/>
        </w:rPr>
        <w:t>DR</w:t>
      </w:r>
      <w:r w:rsidR="00A64341" w:rsidRPr="002C4F81">
        <w:rPr>
          <w:rFonts w:ascii="Arial" w:hAnsi="Arial" w:cs="Arial"/>
        </w:rPr>
        <w:t xml:space="preserve"> </w:t>
      </w:r>
      <w:r w:rsidR="00A64341" w:rsidRPr="002C4F81">
        <w:rPr>
          <w:rFonts w:ascii="Arial" w:hAnsi="Arial" w:cs="Arial"/>
        </w:rPr>
        <w:fldChar w:fldCharType="begin"/>
      </w:r>
      <w:r w:rsidR="000A577E">
        <w:rPr>
          <w:rFonts w:ascii="Arial" w:hAnsi="Arial" w:cs="Arial"/>
        </w:rPr>
        <w:instrText>ADDIN RW.CITE{{233 Frank,R.N. 2004; 263 Wong,T.Y. 2016}}</w:instrText>
      </w:r>
      <w:r w:rsidR="00A64341" w:rsidRPr="002C4F81">
        <w:rPr>
          <w:rFonts w:ascii="Arial" w:hAnsi="Arial" w:cs="Arial"/>
        </w:rPr>
        <w:fldChar w:fldCharType="separate"/>
      </w:r>
      <w:r w:rsidR="000A577E" w:rsidRPr="000A577E">
        <w:rPr>
          <w:rFonts w:ascii="Arial" w:hAnsi="Arial" w:cs="Arial"/>
          <w:b/>
          <w:i/>
        </w:rPr>
        <w:t>(2, 4)</w:t>
      </w:r>
      <w:r w:rsidR="00A64341" w:rsidRPr="002C4F81">
        <w:rPr>
          <w:rFonts w:ascii="Arial" w:hAnsi="Arial" w:cs="Arial"/>
        </w:rPr>
        <w:fldChar w:fldCharType="end"/>
      </w:r>
      <w:r w:rsidR="00180639" w:rsidRPr="002C4F81">
        <w:rPr>
          <w:rFonts w:ascii="Arial" w:hAnsi="Arial" w:cs="Arial"/>
        </w:rPr>
        <w:t xml:space="preserve">.  </w:t>
      </w:r>
      <w:r w:rsidR="00BE0CEC" w:rsidRPr="002C4F81">
        <w:rPr>
          <w:rFonts w:ascii="Arial" w:hAnsi="Arial" w:cs="Arial"/>
        </w:rPr>
        <w:t>W</w:t>
      </w:r>
      <w:r w:rsidR="006B164B" w:rsidRPr="002C4F81">
        <w:rPr>
          <w:rFonts w:ascii="Arial" w:hAnsi="Arial" w:cs="Arial"/>
        </w:rPr>
        <w:t xml:space="preserve">e have previously demonstrated a role for sweet taste sensing in reducing vascular leak in the </w:t>
      </w:r>
      <w:r w:rsidR="00BE0CEC" w:rsidRPr="002C4F81">
        <w:rPr>
          <w:rFonts w:ascii="Arial" w:hAnsi="Arial" w:cs="Arial"/>
        </w:rPr>
        <w:t xml:space="preserve">lung microvasculature linked to endotoxin-induced pulmonary </w:t>
      </w:r>
      <w:proofErr w:type="spellStart"/>
      <w:r w:rsidR="00BE0CEC" w:rsidRPr="002C4F81">
        <w:rPr>
          <w:rFonts w:ascii="Arial" w:hAnsi="Arial" w:cs="Arial"/>
        </w:rPr>
        <w:t>edema</w:t>
      </w:r>
      <w:proofErr w:type="spellEnd"/>
      <w:r w:rsidR="00A64341" w:rsidRPr="002C4F81">
        <w:rPr>
          <w:rFonts w:ascii="Arial" w:hAnsi="Arial" w:cs="Arial"/>
        </w:rPr>
        <w:t xml:space="preserve"> </w:t>
      </w:r>
      <w:r w:rsidR="00A64341" w:rsidRPr="002C4F81">
        <w:rPr>
          <w:rFonts w:ascii="Arial" w:hAnsi="Arial" w:cs="Arial"/>
        </w:rPr>
        <w:fldChar w:fldCharType="begin"/>
      </w:r>
      <w:r w:rsidR="000A577E">
        <w:rPr>
          <w:rFonts w:ascii="Arial" w:hAnsi="Arial" w:cs="Arial"/>
        </w:rPr>
        <w:instrText>ADDIN RW.CITE{{236 Harrington,E.O. 2018}}</w:instrText>
      </w:r>
      <w:r w:rsidR="00A64341" w:rsidRPr="002C4F81">
        <w:rPr>
          <w:rFonts w:ascii="Arial" w:hAnsi="Arial" w:cs="Arial"/>
        </w:rPr>
        <w:fldChar w:fldCharType="separate"/>
      </w:r>
      <w:r w:rsidR="000A577E" w:rsidRPr="000A577E">
        <w:rPr>
          <w:rFonts w:ascii="Arial" w:hAnsi="Arial" w:cs="Arial"/>
          <w:b/>
          <w:i/>
        </w:rPr>
        <w:t>(12)</w:t>
      </w:r>
      <w:r w:rsidR="00A64341" w:rsidRPr="002C4F81">
        <w:rPr>
          <w:rFonts w:ascii="Arial" w:hAnsi="Arial" w:cs="Arial"/>
        </w:rPr>
        <w:fldChar w:fldCharType="end"/>
      </w:r>
      <w:r w:rsidR="006B164B" w:rsidRPr="002C4F81">
        <w:rPr>
          <w:rFonts w:ascii="Arial" w:hAnsi="Arial" w:cs="Arial"/>
        </w:rPr>
        <w:t xml:space="preserve">. </w:t>
      </w:r>
      <w:r w:rsidR="00BE0CEC" w:rsidRPr="002C4F81">
        <w:rPr>
          <w:rFonts w:ascii="Arial" w:hAnsi="Arial" w:cs="Arial"/>
        </w:rPr>
        <w:t xml:space="preserve"> </w:t>
      </w:r>
      <w:r w:rsidR="00C57A52" w:rsidRPr="002C4F81">
        <w:rPr>
          <w:rFonts w:ascii="Arial" w:hAnsi="Arial" w:cs="Arial"/>
        </w:rPr>
        <w:t xml:space="preserve">In the present study, </w:t>
      </w:r>
      <w:r w:rsidR="00180639" w:rsidRPr="002C4F81">
        <w:rPr>
          <w:rFonts w:ascii="Arial" w:hAnsi="Arial" w:cs="Arial"/>
        </w:rPr>
        <w:t>we</w:t>
      </w:r>
      <w:r w:rsidR="00C57A52" w:rsidRPr="002C4F81">
        <w:rPr>
          <w:rFonts w:ascii="Arial" w:hAnsi="Arial" w:cs="Arial"/>
        </w:rPr>
        <w:t xml:space="preserve"> observe </w:t>
      </w:r>
      <w:r w:rsidR="00BE0CEC" w:rsidRPr="002C4F81">
        <w:rPr>
          <w:rFonts w:ascii="Arial" w:hAnsi="Arial" w:cs="Arial"/>
        </w:rPr>
        <w:t xml:space="preserve">that activation of T1R3, with the artificial sweetener sucralose, exerts a similar effect in </w:t>
      </w:r>
      <w:r w:rsidR="00180639" w:rsidRPr="002C4F81">
        <w:rPr>
          <w:rFonts w:ascii="Arial" w:hAnsi="Arial" w:cs="Arial"/>
        </w:rPr>
        <w:t>protecting the human retinal endothelial monolayer from VEGF-induced permeability</w:t>
      </w:r>
      <w:r w:rsidR="00C57A52" w:rsidRPr="002C4F81">
        <w:rPr>
          <w:rFonts w:ascii="Arial" w:hAnsi="Arial" w:cs="Arial"/>
        </w:rPr>
        <w:t>.  These findings therefore</w:t>
      </w:r>
      <w:r w:rsidR="00BE0CEC" w:rsidRPr="002C4F81">
        <w:rPr>
          <w:rFonts w:ascii="Arial" w:hAnsi="Arial" w:cs="Arial"/>
        </w:rPr>
        <w:t xml:space="preserve"> demonstrate a pan-protective role </w:t>
      </w:r>
      <w:r w:rsidR="005C0D79" w:rsidRPr="002C4F81">
        <w:rPr>
          <w:rFonts w:ascii="Arial" w:hAnsi="Arial" w:cs="Arial"/>
        </w:rPr>
        <w:t>of the receptor</w:t>
      </w:r>
      <w:r w:rsidR="00BE0CEC" w:rsidRPr="002C4F81">
        <w:rPr>
          <w:rFonts w:ascii="Arial" w:hAnsi="Arial" w:cs="Arial"/>
        </w:rPr>
        <w:t xml:space="preserve"> which is irrespective of injury stimulus</w:t>
      </w:r>
      <w:r w:rsidR="005C0D79" w:rsidRPr="002C4F81">
        <w:rPr>
          <w:rFonts w:ascii="Arial" w:hAnsi="Arial" w:cs="Arial"/>
        </w:rPr>
        <w:t xml:space="preserve"> or vascular bed</w:t>
      </w:r>
      <w:r w:rsidR="00BE0CEC" w:rsidRPr="002C4F81">
        <w:rPr>
          <w:rFonts w:ascii="Arial" w:hAnsi="Arial" w:cs="Arial"/>
        </w:rPr>
        <w:t>.</w:t>
      </w:r>
      <w:r w:rsidR="00F26443">
        <w:rPr>
          <w:rFonts w:ascii="Arial" w:hAnsi="Arial" w:cs="Arial"/>
        </w:rPr>
        <w:t xml:space="preserve">  Whilst these studies indicate the protective effect of </w:t>
      </w:r>
      <w:r w:rsidR="00845389">
        <w:rPr>
          <w:rFonts w:ascii="Arial" w:hAnsi="Arial" w:cs="Arial"/>
        </w:rPr>
        <w:t xml:space="preserve">a </w:t>
      </w:r>
      <w:r w:rsidR="00F26443">
        <w:rPr>
          <w:rFonts w:ascii="Arial" w:hAnsi="Arial" w:cs="Arial"/>
        </w:rPr>
        <w:t>T1R3</w:t>
      </w:r>
      <w:r w:rsidR="00845389">
        <w:rPr>
          <w:rFonts w:ascii="Arial" w:hAnsi="Arial" w:cs="Arial"/>
        </w:rPr>
        <w:t xml:space="preserve"> agonist</w:t>
      </w:r>
      <w:r w:rsidR="00F26443">
        <w:rPr>
          <w:rFonts w:ascii="Arial" w:hAnsi="Arial" w:cs="Arial"/>
        </w:rPr>
        <w:t xml:space="preserve"> in a human cell model of the retinal microvasculature, further st</w:t>
      </w:r>
      <w:r w:rsidR="00845389">
        <w:rPr>
          <w:rFonts w:ascii="Arial" w:hAnsi="Arial" w:cs="Arial"/>
        </w:rPr>
        <w:t xml:space="preserve">udies are needed to confirm the physiological relevance of these findings </w:t>
      </w:r>
      <w:r w:rsidR="00845389">
        <w:rPr>
          <w:rFonts w:ascii="Arial" w:hAnsi="Arial" w:cs="Arial"/>
          <w:i/>
        </w:rPr>
        <w:t>in vivo</w:t>
      </w:r>
      <w:r w:rsidR="00845389">
        <w:rPr>
          <w:rFonts w:ascii="Arial" w:hAnsi="Arial" w:cs="Arial"/>
        </w:rPr>
        <w:t>.</w:t>
      </w:r>
    </w:p>
    <w:p w14:paraId="39FFA0C9" w14:textId="24D16290" w:rsidR="004A446E" w:rsidRPr="002C4F81" w:rsidRDefault="00C57A52" w:rsidP="002C4F81">
      <w:pPr>
        <w:spacing w:after="0" w:line="240" w:lineRule="auto"/>
        <w:ind w:firstLine="720"/>
        <w:jc w:val="both"/>
        <w:rPr>
          <w:rFonts w:ascii="Arial" w:hAnsi="Arial" w:cs="Arial"/>
        </w:rPr>
      </w:pPr>
      <w:r w:rsidRPr="002C4F81">
        <w:rPr>
          <w:rFonts w:ascii="Arial" w:hAnsi="Arial" w:cs="Arial"/>
        </w:rPr>
        <w:t xml:space="preserve">In patients with proliferative </w:t>
      </w:r>
      <w:r w:rsidR="0055097F" w:rsidRPr="002C4F81">
        <w:rPr>
          <w:rFonts w:ascii="Arial" w:hAnsi="Arial" w:cs="Arial"/>
        </w:rPr>
        <w:t>DR</w:t>
      </w:r>
      <w:r w:rsidR="00C45A82" w:rsidRPr="002C4F81">
        <w:rPr>
          <w:rFonts w:ascii="Arial" w:hAnsi="Arial" w:cs="Arial"/>
        </w:rPr>
        <w:t xml:space="preserve">, aberrant </w:t>
      </w:r>
      <w:proofErr w:type="spellStart"/>
      <w:r w:rsidR="00C45A82" w:rsidRPr="002C4F81">
        <w:rPr>
          <w:rFonts w:ascii="Arial" w:hAnsi="Arial" w:cs="Arial"/>
        </w:rPr>
        <w:t>vasculogenic</w:t>
      </w:r>
      <w:proofErr w:type="spellEnd"/>
      <w:r w:rsidR="00C45A82" w:rsidRPr="002C4F81">
        <w:rPr>
          <w:rFonts w:ascii="Arial" w:hAnsi="Arial" w:cs="Arial"/>
        </w:rPr>
        <w:t xml:space="preserve"> </w:t>
      </w:r>
      <w:r w:rsidRPr="002C4F81">
        <w:rPr>
          <w:rFonts w:ascii="Arial" w:hAnsi="Arial" w:cs="Arial"/>
        </w:rPr>
        <w:t xml:space="preserve">processes such as </w:t>
      </w:r>
      <w:proofErr w:type="spellStart"/>
      <w:r w:rsidRPr="002C4F81">
        <w:rPr>
          <w:rFonts w:ascii="Arial" w:hAnsi="Arial" w:cs="Arial"/>
        </w:rPr>
        <w:t>hyperproliferation</w:t>
      </w:r>
      <w:proofErr w:type="spellEnd"/>
      <w:r w:rsidR="00583471" w:rsidRPr="002C4F81">
        <w:rPr>
          <w:rFonts w:ascii="Arial" w:hAnsi="Arial" w:cs="Arial"/>
        </w:rPr>
        <w:t xml:space="preserve"> and excessive neovascularisation,</w:t>
      </w:r>
      <w:r w:rsidRPr="002C4F81">
        <w:rPr>
          <w:rFonts w:ascii="Arial" w:hAnsi="Arial" w:cs="Arial"/>
        </w:rPr>
        <w:t xml:space="preserve"> are observed which are, in part, mediated through pro-</w:t>
      </w:r>
      <w:proofErr w:type="spellStart"/>
      <w:r w:rsidRPr="002C4F81">
        <w:rPr>
          <w:rFonts w:ascii="Arial" w:hAnsi="Arial" w:cs="Arial"/>
        </w:rPr>
        <w:t>angiogenic</w:t>
      </w:r>
      <w:proofErr w:type="spellEnd"/>
      <w:r w:rsidRPr="002C4F81">
        <w:rPr>
          <w:rFonts w:ascii="Arial" w:hAnsi="Arial" w:cs="Arial"/>
        </w:rPr>
        <w:t xml:space="preserve"> </w:t>
      </w:r>
      <w:r w:rsidR="00C45A82" w:rsidRPr="002C4F81">
        <w:rPr>
          <w:rFonts w:ascii="Arial" w:hAnsi="Arial" w:cs="Arial"/>
        </w:rPr>
        <w:t xml:space="preserve">VEGF </w:t>
      </w:r>
      <w:r w:rsidRPr="002C4F81">
        <w:rPr>
          <w:rFonts w:ascii="Arial" w:hAnsi="Arial" w:cs="Arial"/>
        </w:rPr>
        <w:t>signal</w:t>
      </w:r>
      <w:r w:rsidR="00583471" w:rsidRPr="002C4F81">
        <w:rPr>
          <w:rFonts w:ascii="Arial" w:hAnsi="Arial" w:cs="Arial"/>
        </w:rPr>
        <w:t>s</w:t>
      </w:r>
      <w:r w:rsidR="00482F36" w:rsidRPr="002C4F81">
        <w:rPr>
          <w:rFonts w:ascii="Arial" w:hAnsi="Arial" w:cs="Arial"/>
        </w:rPr>
        <w:t xml:space="preserve"> </w:t>
      </w:r>
      <w:r w:rsidR="00557DD5" w:rsidRPr="002C4F81">
        <w:rPr>
          <w:rFonts w:ascii="Arial" w:eastAsia="Times New Roman" w:hAnsi="Arial" w:cs="Arial"/>
          <w:lang w:val="en" w:eastAsia="en-GB"/>
        </w:rPr>
        <w:fldChar w:fldCharType="begin"/>
      </w:r>
      <w:r w:rsidR="000A577E">
        <w:rPr>
          <w:rFonts w:ascii="Arial" w:eastAsia="Times New Roman" w:hAnsi="Arial" w:cs="Arial"/>
          <w:lang w:val="en" w:eastAsia="en-GB"/>
        </w:rPr>
        <w:instrText>ADDIN RW.CITE{{222 Aiello,L.P. 1994; 250 Ozturk,B.T. 2009; 257 Simo,R. 2006; 266 Zehetner,C. 2013}}</w:instrText>
      </w:r>
      <w:r w:rsidR="00557DD5" w:rsidRPr="002C4F81">
        <w:rPr>
          <w:rFonts w:ascii="Arial" w:eastAsia="Times New Roman" w:hAnsi="Arial" w:cs="Arial"/>
          <w:lang w:val="en" w:eastAsia="en-GB"/>
        </w:rPr>
        <w:fldChar w:fldCharType="separate"/>
      </w:r>
      <w:r w:rsidR="000A577E" w:rsidRPr="000A577E">
        <w:rPr>
          <w:rFonts w:ascii="Arial" w:eastAsia="Times New Roman" w:hAnsi="Arial" w:cs="Arial"/>
          <w:b/>
          <w:i/>
          <w:lang w:val="en" w:eastAsia="en-GB"/>
        </w:rPr>
        <w:t>(5-8)</w:t>
      </w:r>
      <w:r w:rsidR="00557DD5" w:rsidRPr="002C4F81">
        <w:rPr>
          <w:rFonts w:ascii="Arial" w:eastAsia="Times New Roman" w:hAnsi="Arial" w:cs="Arial"/>
          <w:lang w:val="en" w:eastAsia="en-GB"/>
        </w:rPr>
        <w:fldChar w:fldCharType="end"/>
      </w:r>
      <w:r w:rsidR="00C45A82" w:rsidRPr="002C4F81">
        <w:rPr>
          <w:rFonts w:ascii="Arial" w:hAnsi="Arial" w:cs="Arial"/>
        </w:rPr>
        <w:t>.  We and others have previously demonstrated a close association between mechanisms which regulate permeability of the endothelial barrier and</w:t>
      </w:r>
      <w:r w:rsidR="00D5397F" w:rsidRPr="002C4F81">
        <w:rPr>
          <w:rFonts w:ascii="Arial" w:hAnsi="Arial" w:cs="Arial"/>
        </w:rPr>
        <w:t xml:space="preserve"> </w:t>
      </w:r>
      <w:proofErr w:type="spellStart"/>
      <w:r w:rsidR="00D5397F" w:rsidRPr="002C4F81">
        <w:rPr>
          <w:rFonts w:ascii="Arial" w:hAnsi="Arial" w:cs="Arial"/>
        </w:rPr>
        <w:t>vasculogenic</w:t>
      </w:r>
      <w:proofErr w:type="spellEnd"/>
      <w:r w:rsidR="00D5397F" w:rsidRPr="002C4F81">
        <w:rPr>
          <w:rFonts w:ascii="Arial" w:hAnsi="Arial" w:cs="Arial"/>
        </w:rPr>
        <w:t xml:space="preserve"> processes</w:t>
      </w:r>
      <w:r w:rsidR="00557DD5" w:rsidRPr="002C4F81">
        <w:rPr>
          <w:rFonts w:ascii="Arial" w:hAnsi="Arial" w:cs="Arial"/>
        </w:rPr>
        <w:t xml:space="preserve"> </w:t>
      </w:r>
      <w:r w:rsidR="00557DD5" w:rsidRPr="002C4F81">
        <w:rPr>
          <w:rFonts w:ascii="Arial" w:hAnsi="Arial" w:cs="Arial"/>
        </w:rPr>
        <w:fldChar w:fldCharType="begin"/>
      </w:r>
      <w:r w:rsidR="000A577E">
        <w:rPr>
          <w:rFonts w:ascii="Arial" w:hAnsi="Arial" w:cs="Arial"/>
        </w:rPr>
        <w:instrText>ADDIN RW.CITE{{11 Chichger,H. 2015; 96 Chichger,H. 2015; 265 Yoshioka,K. 2012}}</w:instrText>
      </w:r>
      <w:r w:rsidR="00557DD5" w:rsidRPr="002C4F81">
        <w:rPr>
          <w:rFonts w:ascii="Arial" w:hAnsi="Arial" w:cs="Arial"/>
        </w:rPr>
        <w:fldChar w:fldCharType="separate"/>
      </w:r>
      <w:r w:rsidR="000A577E" w:rsidRPr="000A577E">
        <w:rPr>
          <w:rFonts w:ascii="Arial" w:hAnsi="Arial" w:cs="Arial"/>
          <w:b/>
          <w:i/>
        </w:rPr>
        <w:t>(16, 37, 38)</w:t>
      </w:r>
      <w:r w:rsidR="00557DD5" w:rsidRPr="002C4F81">
        <w:rPr>
          <w:rFonts w:ascii="Arial" w:hAnsi="Arial" w:cs="Arial"/>
        </w:rPr>
        <w:fldChar w:fldCharType="end"/>
      </w:r>
      <w:r w:rsidR="00C45A82" w:rsidRPr="002C4F81">
        <w:rPr>
          <w:rFonts w:ascii="Arial" w:hAnsi="Arial" w:cs="Arial"/>
        </w:rPr>
        <w:t>.  Therefore</w:t>
      </w:r>
      <w:r w:rsidR="00583471" w:rsidRPr="002C4F81">
        <w:rPr>
          <w:rFonts w:ascii="Arial" w:hAnsi="Arial" w:cs="Arial"/>
        </w:rPr>
        <w:t>,</w:t>
      </w:r>
      <w:r w:rsidR="00C45A82" w:rsidRPr="002C4F81">
        <w:rPr>
          <w:rFonts w:ascii="Arial" w:hAnsi="Arial" w:cs="Arial"/>
        </w:rPr>
        <w:t xml:space="preserve"> i</w:t>
      </w:r>
      <w:r w:rsidR="004C1F46" w:rsidRPr="002C4F81">
        <w:rPr>
          <w:rFonts w:ascii="Arial" w:hAnsi="Arial" w:cs="Arial"/>
        </w:rPr>
        <w:t xml:space="preserve">n the present study, we assessed the effect of T1R3 stimulation </w:t>
      </w:r>
      <w:r w:rsidR="005072A5" w:rsidRPr="002C4F81">
        <w:rPr>
          <w:rFonts w:ascii="Arial" w:hAnsi="Arial" w:cs="Arial"/>
        </w:rPr>
        <w:t xml:space="preserve">on </w:t>
      </w:r>
      <w:proofErr w:type="spellStart"/>
      <w:r w:rsidR="005072A5" w:rsidRPr="002C4F81">
        <w:rPr>
          <w:rFonts w:ascii="Arial" w:hAnsi="Arial" w:cs="Arial"/>
        </w:rPr>
        <w:t>vasculogenic</w:t>
      </w:r>
      <w:proofErr w:type="spellEnd"/>
      <w:r w:rsidR="005072A5" w:rsidRPr="002C4F81">
        <w:rPr>
          <w:rFonts w:ascii="Arial" w:hAnsi="Arial" w:cs="Arial"/>
        </w:rPr>
        <w:t xml:space="preserve"> processes in retinal endotheli</w:t>
      </w:r>
      <w:r w:rsidR="00845389">
        <w:rPr>
          <w:rFonts w:ascii="Arial" w:hAnsi="Arial" w:cs="Arial"/>
        </w:rPr>
        <w:t>al cells</w:t>
      </w:r>
      <w:r w:rsidR="005072A5" w:rsidRPr="002C4F81">
        <w:rPr>
          <w:rFonts w:ascii="Arial" w:hAnsi="Arial" w:cs="Arial"/>
        </w:rPr>
        <w:t>, such as proliferation and tube formation.</w:t>
      </w:r>
      <w:r w:rsidR="00A8162D" w:rsidRPr="002C4F81">
        <w:rPr>
          <w:rFonts w:ascii="Arial" w:hAnsi="Arial" w:cs="Arial"/>
        </w:rPr>
        <w:t xml:space="preserve">  Activation of </w:t>
      </w:r>
      <w:r w:rsidR="004A446E" w:rsidRPr="002C4F81">
        <w:rPr>
          <w:rFonts w:ascii="Arial" w:hAnsi="Arial" w:cs="Arial"/>
        </w:rPr>
        <w:t>the sweet taste receptor</w:t>
      </w:r>
      <w:r w:rsidR="00A8162D" w:rsidRPr="002C4F81">
        <w:rPr>
          <w:rFonts w:ascii="Arial" w:hAnsi="Arial" w:cs="Arial"/>
        </w:rPr>
        <w:t xml:space="preserve"> by sucralose exerted a protective effect on VEGF-mediated </w:t>
      </w:r>
      <w:proofErr w:type="spellStart"/>
      <w:r w:rsidR="00A8162D" w:rsidRPr="002C4F81">
        <w:rPr>
          <w:rFonts w:ascii="Arial" w:hAnsi="Arial" w:cs="Arial"/>
        </w:rPr>
        <w:t>vasculogenic</w:t>
      </w:r>
      <w:proofErr w:type="spellEnd"/>
      <w:r w:rsidR="00A8162D" w:rsidRPr="002C4F81">
        <w:rPr>
          <w:rFonts w:ascii="Arial" w:hAnsi="Arial" w:cs="Arial"/>
        </w:rPr>
        <w:t xml:space="preserve"> processes such as excessive proliferation, adhesion, migration and tube formation.</w:t>
      </w:r>
      <w:r w:rsidR="004A446E" w:rsidRPr="002C4F81">
        <w:rPr>
          <w:rFonts w:ascii="Arial" w:hAnsi="Arial" w:cs="Arial"/>
        </w:rPr>
        <w:t xml:space="preserve">  Interestingly, this protection was mediated through </w:t>
      </w:r>
      <w:r w:rsidR="00A3074D" w:rsidRPr="002C4F81">
        <w:rPr>
          <w:rFonts w:ascii="Arial" w:hAnsi="Arial" w:cs="Arial"/>
        </w:rPr>
        <w:t xml:space="preserve">the sweet taste receptor </w:t>
      </w:r>
      <w:r w:rsidR="004A446E" w:rsidRPr="002C4F81">
        <w:rPr>
          <w:rFonts w:ascii="Arial" w:hAnsi="Arial" w:cs="Arial"/>
        </w:rPr>
        <w:t xml:space="preserve">T1R3 rather than T1R2.  Whilst the sweet </w:t>
      </w:r>
      <w:r w:rsidR="004A446E" w:rsidRPr="002C4F81">
        <w:rPr>
          <w:rFonts w:ascii="Arial" w:hAnsi="Arial" w:cs="Arial"/>
        </w:rPr>
        <w:lastRenderedPageBreak/>
        <w:t xml:space="preserve">taste receptor is typically considered to be a heterodimer of T1R2/T1R3, Nelson </w:t>
      </w:r>
      <w:r w:rsidR="004A446E" w:rsidRPr="002C4F81">
        <w:rPr>
          <w:rFonts w:ascii="Arial" w:hAnsi="Arial" w:cs="Arial"/>
          <w:i/>
        </w:rPr>
        <w:t xml:space="preserve">et al </w:t>
      </w:r>
      <w:r w:rsidR="004A446E" w:rsidRPr="002C4F81">
        <w:rPr>
          <w:rFonts w:ascii="Arial" w:hAnsi="Arial" w:cs="Arial"/>
        </w:rPr>
        <w:t>have previously demonstrated</w:t>
      </w:r>
      <w:r w:rsidR="00A8162D" w:rsidRPr="002C4F81">
        <w:rPr>
          <w:rFonts w:ascii="Arial" w:hAnsi="Arial" w:cs="Arial"/>
        </w:rPr>
        <w:t xml:space="preserve"> </w:t>
      </w:r>
      <w:r w:rsidR="004A446E" w:rsidRPr="002C4F81">
        <w:rPr>
          <w:rFonts w:ascii="Arial" w:hAnsi="Arial" w:cs="Arial"/>
        </w:rPr>
        <w:t xml:space="preserve">that T1R3, but not T1R2, can form a homodimer for sweet taste </w:t>
      </w:r>
      <w:r w:rsidR="00557DD5" w:rsidRPr="002C4F81">
        <w:rPr>
          <w:rFonts w:ascii="Arial" w:hAnsi="Arial" w:cs="Arial"/>
        </w:rPr>
        <w:t xml:space="preserve">sensing </w:t>
      </w:r>
      <w:r w:rsidR="00557DD5" w:rsidRPr="002C4F81">
        <w:rPr>
          <w:rFonts w:ascii="Arial" w:hAnsi="Arial" w:cs="Arial"/>
        </w:rPr>
        <w:fldChar w:fldCharType="begin"/>
      </w:r>
      <w:r w:rsidR="000A577E">
        <w:rPr>
          <w:rFonts w:ascii="Arial" w:hAnsi="Arial" w:cs="Arial"/>
        </w:rPr>
        <w:instrText>ADDIN RW.CITE{{242 Li,X. 2002; 248 Nelson,G. 2001}}</w:instrText>
      </w:r>
      <w:r w:rsidR="00557DD5" w:rsidRPr="002C4F81">
        <w:rPr>
          <w:rFonts w:ascii="Arial" w:hAnsi="Arial" w:cs="Arial"/>
        </w:rPr>
        <w:fldChar w:fldCharType="separate"/>
      </w:r>
      <w:r w:rsidR="000A577E" w:rsidRPr="000A577E">
        <w:rPr>
          <w:rFonts w:ascii="Arial" w:hAnsi="Arial" w:cs="Arial"/>
          <w:b/>
          <w:i/>
        </w:rPr>
        <w:t>(13, 14)</w:t>
      </w:r>
      <w:r w:rsidR="00557DD5" w:rsidRPr="002C4F81">
        <w:rPr>
          <w:rFonts w:ascii="Arial" w:hAnsi="Arial" w:cs="Arial"/>
        </w:rPr>
        <w:fldChar w:fldCharType="end"/>
      </w:r>
      <w:r w:rsidR="00A3074D" w:rsidRPr="002C4F81">
        <w:rPr>
          <w:rFonts w:ascii="Arial" w:hAnsi="Arial" w:cs="Arial"/>
        </w:rPr>
        <w:t xml:space="preserve">.  It is </w:t>
      </w:r>
      <w:r w:rsidR="004A446E" w:rsidRPr="002C4F81">
        <w:rPr>
          <w:rFonts w:ascii="Arial" w:hAnsi="Arial" w:cs="Arial"/>
        </w:rPr>
        <w:t>theref</w:t>
      </w:r>
      <w:r w:rsidR="00A3074D" w:rsidRPr="002C4F81">
        <w:rPr>
          <w:rFonts w:ascii="Arial" w:hAnsi="Arial" w:cs="Arial"/>
        </w:rPr>
        <w:t xml:space="preserve">ore </w:t>
      </w:r>
      <w:r w:rsidR="004A446E" w:rsidRPr="002C4F81">
        <w:rPr>
          <w:rFonts w:ascii="Arial" w:hAnsi="Arial" w:cs="Arial"/>
        </w:rPr>
        <w:t>likely that sucralose binds to the T1R3 homodimer to protect the retinal vasculature</w:t>
      </w:r>
      <w:r w:rsidR="00A3074D" w:rsidRPr="002C4F81">
        <w:rPr>
          <w:rFonts w:ascii="Arial" w:hAnsi="Arial" w:cs="Arial"/>
        </w:rPr>
        <w:t xml:space="preserve"> against VEGF-induced </w:t>
      </w:r>
      <w:proofErr w:type="spellStart"/>
      <w:r w:rsidR="00A3074D" w:rsidRPr="002C4F81">
        <w:rPr>
          <w:rFonts w:ascii="Arial" w:hAnsi="Arial" w:cs="Arial"/>
        </w:rPr>
        <w:t>vasculogenesis</w:t>
      </w:r>
      <w:proofErr w:type="spellEnd"/>
      <w:r w:rsidR="004A446E" w:rsidRPr="002C4F81">
        <w:rPr>
          <w:rFonts w:ascii="Arial" w:hAnsi="Arial" w:cs="Arial"/>
        </w:rPr>
        <w:t>.  Given that human retinal</w:t>
      </w:r>
      <w:r w:rsidR="00A3074D" w:rsidRPr="002C4F81">
        <w:rPr>
          <w:rFonts w:ascii="Arial" w:hAnsi="Arial" w:cs="Arial"/>
        </w:rPr>
        <w:t xml:space="preserve"> microvascular</w:t>
      </w:r>
      <w:r w:rsidR="004A446E" w:rsidRPr="002C4F81">
        <w:rPr>
          <w:rFonts w:ascii="Arial" w:hAnsi="Arial" w:cs="Arial"/>
        </w:rPr>
        <w:t xml:space="preserve"> endothelial cells express T1R2</w:t>
      </w:r>
      <w:r w:rsidR="00A3074D" w:rsidRPr="002C4F81">
        <w:rPr>
          <w:rFonts w:ascii="Arial" w:hAnsi="Arial" w:cs="Arial"/>
        </w:rPr>
        <w:t xml:space="preserve"> mRNA and protein</w:t>
      </w:r>
      <w:r w:rsidR="004A446E" w:rsidRPr="002C4F81">
        <w:rPr>
          <w:rFonts w:ascii="Arial" w:hAnsi="Arial" w:cs="Arial"/>
        </w:rPr>
        <w:t xml:space="preserve"> at </w:t>
      </w:r>
      <w:r w:rsidR="00A3074D" w:rsidRPr="002C4F81">
        <w:rPr>
          <w:rFonts w:ascii="Arial" w:hAnsi="Arial" w:cs="Arial"/>
        </w:rPr>
        <w:t xml:space="preserve">levels </w:t>
      </w:r>
      <w:r w:rsidR="004A446E" w:rsidRPr="002C4F81">
        <w:rPr>
          <w:rFonts w:ascii="Arial" w:hAnsi="Arial" w:cs="Arial"/>
        </w:rPr>
        <w:t xml:space="preserve">similar </w:t>
      </w:r>
      <w:r w:rsidR="00A3074D" w:rsidRPr="002C4F81">
        <w:rPr>
          <w:rFonts w:ascii="Arial" w:hAnsi="Arial" w:cs="Arial"/>
        </w:rPr>
        <w:t>t</w:t>
      </w:r>
      <w:r w:rsidR="004A446E" w:rsidRPr="002C4F81">
        <w:rPr>
          <w:rFonts w:ascii="Arial" w:hAnsi="Arial" w:cs="Arial"/>
        </w:rPr>
        <w:t xml:space="preserve">o T1R3, </w:t>
      </w:r>
      <w:r w:rsidR="00B16609" w:rsidRPr="002C4F81">
        <w:rPr>
          <w:rFonts w:ascii="Arial" w:hAnsi="Arial" w:cs="Arial"/>
        </w:rPr>
        <w:t xml:space="preserve">yet T1R2 is not involved in permeability or </w:t>
      </w:r>
      <w:proofErr w:type="spellStart"/>
      <w:r w:rsidR="00B16609" w:rsidRPr="002C4F81">
        <w:rPr>
          <w:rFonts w:ascii="Arial" w:hAnsi="Arial" w:cs="Arial"/>
        </w:rPr>
        <w:t>vasculogenesis</w:t>
      </w:r>
      <w:proofErr w:type="spellEnd"/>
      <w:r w:rsidR="00B16609" w:rsidRPr="002C4F81">
        <w:rPr>
          <w:rFonts w:ascii="Arial" w:hAnsi="Arial" w:cs="Arial"/>
        </w:rPr>
        <w:t xml:space="preserve">, </w:t>
      </w:r>
      <w:r w:rsidR="004A446E" w:rsidRPr="002C4F81">
        <w:rPr>
          <w:rFonts w:ascii="Arial" w:hAnsi="Arial" w:cs="Arial"/>
        </w:rPr>
        <w:t xml:space="preserve">this raises interesting questions regarding the potential role </w:t>
      </w:r>
      <w:r w:rsidR="00A3074D" w:rsidRPr="002C4F81">
        <w:rPr>
          <w:rFonts w:ascii="Arial" w:hAnsi="Arial" w:cs="Arial"/>
        </w:rPr>
        <w:t xml:space="preserve">for this GPCR </w:t>
      </w:r>
      <w:r w:rsidR="004A446E" w:rsidRPr="002C4F81">
        <w:rPr>
          <w:rFonts w:ascii="Arial" w:hAnsi="Arial" w:cs="Arial"/>
        </w:rPr>
        <w:t xml:space="preserve">in the microvasculature. </w:t>
      </w:r>
      <w:r w:rsidR="00A8162D" w:rsidRPr="002C4F81">
        <w:rPr>
          <w:rFonts w:ascii="Arial" w:hAnsi="Arial" w:cs="Arial"/>
        </w:rPr>
        <w:t xml:space="preserve"> </w:t>
      </w:r>
    </w:p>
    <w:p w14:paraId="4D043164" w14:textId="70FCE04C" w:rsidR="002356F4" w:rsidRPr="002C4F81" w:rsidRDefault="00713B34" w:rsidP="002C4F81">
      <w:pPr>
        <w:shd w:val="clear" w:color="auto" w:fill="FFFFFF"/>
        <w:spacing w:after="0" w:line="240" w:lineRule="auto"/>
        <w:ind w:firstLine="720"/>
        <w:jc w:val="both"/>
        <w:rPr>
          <w:rFonts w:ascii="Arial" w:hAnsi="Arial" w:cs="Arial"/>
          <w:lang w:val="en"/>
        </w:rPr>
      </w:pPr>
      <w:proofErr w:type="spellStart"/>
      <w:r w:rsidRPr="002C4F81">
        <w:rPr>
          <w:rFonts w:ascii="Arial" w:hAnsi="Arial" w:cs="Arial"/>
        </w:rPr>
        <w:t>Akt</w:t>
      </w:r>
      <w:proofErr w:type="spellEnd"/>
      <w:r w:rsidRPr="002C4F81">
        <w:rPr>
          <w:rFonts w:ascii="Arial" w:hAnsi="Arial" w:cs="Arial"/>
        </w:rPr>
        <w:t xml:space="preserve"> has been implicated as a key </w:t>
      </w:r>
      <w:r w:rsidR="00DF0BC6" w:rsidRPr="002C4F81">
        <w:rPr>
          <w:rFonts w:ascii="Arial" w:hAnsi="Arial" w:cs="Arial"/>
        </w:rPr>
        <w:t xml:space="preserve">signalling molecule through which VEGF regulates </w:t>
      </w:r>
      <w:proofErr w:type="spellStart"/>
      <w:r w:rsidR="00DF0BC6" w:rsidRPr="002C4F81">
        <w:rPr>
          <w:rFonts w:ascii="Arial" w:hAnsi="Arial" w:cs="Arial"/>
        </w:rPr>
        <w:t>vasculogenic</w:t>
      </w:r>
      <w:proofErr w:type="spellEnd"/>
      <w:r w:rsidR="00DF0BC6" w:rsidRPr="002C4F81">
        <w:rPr>
          <w:rFonts w:ascii="Arial" w:hAnsi="Arial" w:cs="Arial"/>
        </w:rPr>
        <w:t xml:space="preserve"> processes</w:t>
      </w:r>
      <w:r w:rsidR="00C74DDD" w:rsidRPr="002C4F81">
        <w:rPr>
          <w:rFonts w:ascii="Arial" w:hAnsi="Arial" w:cs="Arial"/>
        </w:rPr>
        <w:t xml:space="preserve"> </w:t>
      </w:r>
      <w:r w:rsidR="00C74DDD" w:rsidRPr="002C4F81">
        <w:rPr>
          <w:rFonts w:ascii="Arial" w:hAnsi="Arial" w:cs="Arial"/>
        </w:rPr>
        <w:fldChar w:fldCharType="begin"/>
      </w:r>
      <w:r w:rsidR="000A577E">
        <w:rPr>
          <w:rFonts w:ascii="Arial" w:hAnsi="Arial" w:cs="Arial"/>
        </w:rPr>
        <w:instrText>ADDIN RW.CITE{{256 Shiojima,I. 2002}}</w:instrText>
      </w:r>
      <w:r w:rsidR="00C74DDD" w:rsidRPr="002C4F81">
        <w:rPr>
          <w:rFonts w:ascii="Arial" w:hAnsi="Arial" w:cs="Arial"/>
        </w:rPr>
        <w:fldChar w:fldCharType="separate"/>
      </w:r>
      <w:r w:rsidR="000A577E" w:rsidRPr="000A577E">
        <w:rPr>
          <w:rFonts w:ascii="Arial" w:hAnsi="Arial" w:cs="Arial"/>
          <w:b/>
          <w:i/>
        </w:rPr>
        <w:t>(39)</w:t>
      </w:r>
      <w:r w:rsidR="00C74DDD" w:rsidRPr="002C4F81">
        <w:rPr>
          <w:rFonts w:ascii="Arial" w:hAnsi="Arial" w:cs="Arial"/>
        </w:rPr>
        <w:fldChar w:fldCharType="end"/>
      </w:r>
      <w:r w:rsidR="00DF0BC6" w:rsidRPr="002C4F81">
        <w:rPr>
          <w:rStyle w:val="HTMLCite"/>
          <w:rFonts w:ascii="Arial" w:hAnsi="Arial" w:cs="Arial"/>
          <w:i w:val="0"/>
          <w:lang w:val="en"/>
        </w:rPr>
        <w:t>.  VEGF-VEGFR2 binding results in</w:t>
      </w:r>
      <w:r w:rsidR="002356F4" w:rsidRPr="002C4F81">
        <w:rPr>
          <w:rStyle w:val="HTMLCite"/>
          <w:rFonts w:ascii="Arial" w:hAnsi="Arial" w:cs="Arial"/>
          <w:i w:val="0"/>
          <w:lang w:val="en"/>
        </w:rPr>
        <w:t xml:space="preserve"> PI3K-dependent phosphorylation and activation of </w:t>
      </w:r>
      <w:proofErr w:type="spellStart"/>
      <w:r w:rsidR="00DF0BC6" w:rsidRPr="002C4F81">
        <w:rPr>
          <w:rStyle w:val="HTMLCite"/>
          <w:rFonts w:ascii="Arial" w:hAnsi="Arial" w:cs="Arial"/>
          <w:i w:val="0"/>
          <w:lang w:val="en"/>
        </w:rPr>
        <w:t>Akt</w:t>
      </w:r>
      <w:proofErr w:type="spellEnd"/>
      <w:r w:rsidR="00DF0BC6" w:rsidRPr="002C4F81">
        <w:rPr>
          <w:rStyle w:val="HTMLCite"/>
          <w:rFonts w:ascii="Arial" w:hAnsi="Arial" w:cs="Arial"/>
          <w:i w:val="0"/>
          <w:lang w:val="en"/>
        </w:rPr>
        <w:t xml:space="preserve"> </w:t>
      </w:r>
      <w:r w:rsidR="002356F4" w:rsidRPr="002C4F81">
        <w:rPr>
          <w:rStyle w:val="HTMLCite"/>
          <w:rFonts w:ascii="Arial" w:hAnsi="Arial" w:cs="Arial"/>
          <w:i w:val="0"/>
          <w:lang w:val="en"/>
        </w:rPr>
        <w:t xml:space="preserve">resulting in increased endothelial cell proliferation, migration and permeability </w:t>
      </w:r>
      <w:r w:rsidR="00C74DDD" w:rsidRPr="002C4F81">
        <w:rPr>
          <w:rStyle w:val="HTMLCite"/>
          <w:rFonts w:ascii="Arial" w:hAnsi="Arial" w:cs="Arial"/>
          <w:i w:val="0"/>
          <w:lang w:val="en"/>
        </w:rPr>
        <w:fldChar w:fldCharType="begin"/>
      </w:r>
      <w:r w:rsidR="000A577E">
        <w:rPr>
          <w:rStyle w:val="HTMLCite"/>
          <w:rFonts w:ascii="Arial" w:hAnsi="Arial" w:cs="Arial"/>
          <w:i w:val="0"/>
          <w:lang w:val="en"/>
        </w:rPr>
        <w:instrText>ADDIN RW.CITE{{238 Holmes,K. 2007}}</w:instrText>
      </w:r>
      <w:r w:rsidR="00C74DDD" w:rsidRPr="002C4F81">
        <w:rPr>
          <w:rStyle w:val="HTMLCite"/>
          <w:rFonts w:ascii="Arial" w:hAnsi="Arial" w:cs="Arial"/>
          <w:i w:val="0"/>
          <w:lang w:val="en"/>
        </w:rPr>
        <w:fldChar w:fldCharType="separate"/>
      </w:r>
      <w:r w:rsidR="000A577E" w:rsidRPr="000A577E">
        <w:rPr>
          <w:rStyle w:val="HTMLCite"/>
          <w:rFonts w:ascii="Arial" w:hAnsi="Arial" w:cs="Arial"/>
          <w:b/>
          <w:lang w:val="en"/>
        </w:rPr>
        <w:t>(40)</w:t>
      </w:r>
      <w:r w:rsidR="00C74DDD" w:rsidRPr="002C4F81">
        <w:rPr>
          <w:rStyle w:val="HTMLCite"/>
          <w:rFonts w:ascii="Arial" w:hAnsi="Arial" w:cs="Arial"/>
          <w:i w:val="0"/>
          <w:lang w:val="en"/>
        </w:rPr>
        <w:fldChar w:fldCharType="end"/>
      </w:r>
      <w:r w:rsidR="002356F4" w:rsidRPr="002C4F81">
        <w:rPr>
          <w:rStyle w:val="size-m"/>
          <w:rFonts w:ascii="Arial" w:hAnsi="Arial" w:cs="Arial"/>
          <w:sz w:val="22"/>
          <w:szCs w:val="22"/>
          <w:lang w:val="en"/>
        </w:rPr>
        <w:t>.  Interestingly, arti</w:t>
      </w:r>
      <w:r w:rsidR="00C74DDD" w:rsidRPr="002C4F81">
        <w:rPr>
          <w:rStyle w:val="size-m"/>
          <w:rFonts w:ascii="Arial" w:hAnsi="Arial" w:cs="Arial"/>
          <w:sz w:val="22"/>
          <w:szCs w:val="22"/>
          <w:lang w:val="en"/>
        </w:rPr>
        <w:t>fi</w:t>
      </w:r>
      <w:r w:rsidR="002356F4" w:rsidRPr="002C4F81">
        <w:rPr>
          <w:rStyle w:val="size-m"/>
          <w:rFonts w:ascii="Arial" w:hAnsi="Arial" w:cs="Arial"/>
          <w:sz w:val="22"/>
          <w:szCs w:val="22"/>
          <w:lang w:val="en"/>
        </w:rPr>
        <w:t>cial sweeteners have been demonstrated to have opposing</w:t>
      </w:r>
      <w:r w:rsidR="00B16609" w:rsidRPr="002C4F81">
        <w:rPr>
          <w:rStyle w:val="size-m"/>
          <w:rFonts w:ascii="Arial" w:hAnsi="Arial" w:cs="Arial"/>
          <w:sz w:val="22"/>
          <w:szCs w:val="22"/>
          <w:lang w:val="en"/>
        </w:rPr>
        <w:t xml:space="preserve"> effects on </w:t>
      </w:r>
      <w:proofErr w:type="spellStart"/>
      <w:r w:rsidR="00B16609" w:rsidRPr="002C4F81">
        <w:rPr>
          <w:rStyle w:val="size-m"/>
          <w:rFonts w:ascii="Arial" w:hAnsi="Arial" w:cs="Arial"/>
          <w:sz w:val="22"/>
          <w:szCs w:val="22"/>
          <w:lang w:val="en"/>
        </w:rPr>
        <w:t>Akt</w:t>
      </w:r>
      <w:proofErr w:type="spellEnd"/>
      <w:r w:rsidR="00B16609" w:rsidRPr="002C4F81">
        <w:rPr>
          <w:rStyle w:val="size-m"/>
          <w:rFonts w:ascii="Arial" w:hAnsi="Arial" w:cs="Arial"/>
          <w:sz w:val="22"/>
          <w:szCs w:val="22"/>
          <w:lang w:val="en"/>
        </w:rPr>
        <w:t xml:space="preserve"> phosphorylation</w:t>
      </w:r>
      <w:r w:rsidR="002356F4" w:rsidRPr="002C4F81">
        <w:rPr>
          <w:rStyle w:val="size-m"/>
          <w:rFonts w:ascii="Arial" w:hAnsi="Arial" w:cs="Arial"/>
          <w:sz w:val="22"/>
          <w:szCs w:val="22"/>
          <w:lang w:val="en"/>
        </w:rPr>
        <w:t xml:space="preserve">, depending on the differentiation stage of the cell and the phosphorylation site investigated </w:t>
      </w:r>
      <w:r w:rsidR="00C74DDD" w:rsidRPr="002C4F81">
        <w:rPr>
          <w:rStyle w:val="size-m"/>
          <w:rFonts w:ascii="Arial" w:hAnsi="Arial" w:cs="Arial"/>
          <w:sz w:val="22"/>
          <w:szCs w:val="22"/>
          <w:lang w:val="en"/>
        </w:rPr>
        <w:fldChar w:fldCharType="begin"/>
      </w:r>
      <w:r w:rsidR="000A577E">
        <w:rPr>
          <w:rStyle w:val="size-m"/>
          <w:rFonts w:ascii="Arial" w:hAnsi="Arial" w:cs="Arial"/>
          <w:sz w:val="22"/>
          <w:szCs w:val="22"/>
          <w:lang w:val="en"/>
        </w:rPr>
        <w:instrText>ADDIN RW.CITE{{245 Masubuchi,Y. 2017; 161 Simon,B.R. 2013}}</w:instrText>
      </w:r>
      <w:r w:rsidR="00C74DDD" w:rsidRPr="002C4F81">
        <w:rPr>
          <w:rStyle w:val="size-m"/>
          <w:rFonts w:ascii="Arial" w:hAnsi="Arial" w:cs="Arial"/>
          <w:sz w:val="22"/>
          <w:szCs w:val="22"/>
          <w:lang w:val="en"/>
        </w:rPr>
        <w:fldChar w:fldCharType="separate"/>
      </w:r>
      <w:r w:rsidR="000A577E" w:rsidRPr="000A577E">
        <w:rPr>
          <w:rStyle w:val="size-m"/>
          <w:rFonts w:ascii="Arial" w:hAnsi="Arial" w:cs="Arial"/>
          <w:b/>
          <w:i/>
          <w:sz w:val="22"/>
          <w:szCs w:val="22"/>
          <w:lang w:val="en"/>
        </w:rPr>
        <w:t>(41, 42)</w:t>
      </w:r>
      <w:r w:rsidR="00C74DDD" w:rsidRPr="002C4F81">
        <w:rPr>
          <w:rStyle w:val="size-m"/>
          <w:rFonts w:ascii="Arial" w:hAnsi="Arial" w:cs="Arial"/>
          <w:sz w:val="22"/>
          <w:szCs w:val="22"/>
          <w:lang w:val="en"/>
        </w:rPr>
        <w:fldChar w:fldCharType="end"/>
      </w:r>
      <w:r w:rsidR="002356F4" w:rsidRPr="002C4F81">
        <w:rPr>
          <w:rFonts w:ascii="Arial" w:eastAsia="Times New Roman" w:hAnsi="Arial" w:cs="Arial"/>
          <w:lang w:eastAsia="en-GB"/>
        </w:rPr>
        <w:t xml:space="preserve">.  </w:t>
      </w:r>
      <w:r w:rsidR="00B00348" w:rsidRPr="002C4F81">
        <w:rPr>
          <w:rFonts w:ascii="Arial" w:eastAsia="Times New Roman" w:hAnsi="Arial" w:cs="Arial"/>
          <w:lang w:eastAsia="en-GB"/>
        </w:rPr>
        <w:t xml:space="preserve">In the present study, we demonstrated that sucralose blocked VEGF-induced phosphorylation of </w:t>
      </w:r>
      <w:proofErr w:type="spellStart"/>
      <w:r w:rsidR="00B00348" w:rsidRPr="002C4F81">
        <w:rPr>
          <w:rFonts w:ascii="Arial" w:eastAsia="Times New Roman" w:hAnsi="Arial" w:cs="Arial"/>
          <w:lang w:eastAsia="en-GB"/>
        </w:rPr>
        <w:t>Akt</w:t>
      </w:r>
      <w:proofErr w:type="spellEnd"/>
      <w:r w:rsidR="00B00348" w:rsidRPr="002C4F81">
        <w:rPr>
          <w:rFonts w:ascii="Arial" w:eastAsia="Times New Roman" w:hAnsi="Arial" w:cs="Arial"/>
          <w:lang w:eastAsia="en-GB"/>
        </w:rPr>
        <w:t xml:space="preserve"> at Ser</w:t>
      </w:r>
      <w:r w:rsidR="00B00348" w:rsidRPr="002C4F81">
        <w:rPr>
          <w:rFonts w:ascii="Arial" w:eastAsia="Times New Roman" w:hAnsi="Arial" w:cs="Arial"/>
          <w:vertAlign w:val="superscript"/>
          <w:lang w:eastAsia="en-GB"/>
        </w:rPr>
        <w:t>473</w:t>
      </w:r>
      <w:r w:rsidR="00B00348" w:rsidRPr="002C4F81">
        <w:rPr>
          <w:rFonts w:ascii="Arial" w:eastAsia="Times New Roman" w:hAnsi="Arial" w:cs="Arial"/>
          <w:lang w:eastAsia="en-GB"/>
        </w:rPr>
        <w:t xml:space="preserve">.  Given the role of </w:t>
      </w:r>
      <w:proofErr w:type="spellStart"/>
      <w:r w:rsidR="00B00348" w:rsidRPr="002C4F81">
        <w:rPr>
          <w:rFonts w:ascii="Arial" w:eastAsia="Times New Roman" w:hAnsi="Arial" w:cs="Arial"/>
          <w:lang w:eastAsia="en-GB"/>
        </w:rPr>
        <w:t>Akt</w:t>
      </w:r>
      <w:proofErr w:type="spellEnd"/>
      <w:r w:rsidR="00B00348" w:rsidRPr="002C4F81">
        <w:rPr>
          <w:rFonts w:ascii="Arial" w:eastAsia="Times New Roman" w:hAnsi="Arial" w:cs="Arial"/>
          <w:lang w:eastAsia="en-GB"/>
        </w:rPr>
        <w:t xml:space="preserve"> phosphorylation at this residue in regulating FOXO1 target genes associated with </w:t>
      </w:r>
      <w:proofErr w:type="spellStart"/>
      <w:r w:rsidR="00B00348" w:rsidRPr="002C4F81">
        <w:rPr>
          <w:rFonts w:ascii="Arial" w:eastAsia="Times New Roman" w:hAnsi="Arial" w:cs="Arial"/>
          <w:lang w:eastAsia="en-GB"/>
        </w:rPr>
        <w:t>vasculogenesis</w:t>
      </w:r>
      <w:proofErr w:type="spellEnd"/>
      <w:r w:rsidR="00C74DDD" w:rsidRPr="002C4F81">
        <w:rPr>
          <w:rFonts w:ascii="Arial" w:eastAsia="Times New Roman" w:hAnsi="Arial" w:cs="Arial"/>
          <w:lang w:eastAsia="en-GB"/>
        </w:rPr>
        <w:t xml:space="preserve"> </w:t>
      </w:r>
      <w:r w:rsidR="00C74DDD" w:rsidRPr="002C4F81">
        <w:rPr>
          <w:rFonts w:ascii="Arial" w:eastAsia="Times New Roman" w:hAnsi="Arial" w:cs="Arial"/>
          <w:lang w:eastAsia="en-GB"/>
        </w:rPr>
        <w:fldChar w:fldCharType="begin"/>
      </w:r>
      <w:r w:rsidR="000A577E">
        <w:rPr>
          <w:rFonts w:ascii="Arial" w:eastAsia="Times New Roman" w:hAnsi="Arial" w:cs="Arial"/>
          <w:lang w:eastAsia="en-GB"/>
        </w:rPr>
        <w:instrText>ADDIN RW.CITE{{230 Daly,C. 2004; 235 Guertin,D.A. 2006}}</w:instrText>
      </w:r>
      <w:r w:rsidR="00C74DDD" w:rsidRPr="002C4F81">
        <w:rPr>
          <w:rFonts w:ascii="Arial" w:eastAsia="Times New Roman" w:hAnsi="Arial" w:cs="Arial"/>
          <w:lang w:eastAsia="en-GB"/>
        </w:rPr>
        <w:fldChar w:fldCharType="separate"/>
      </w:r>
      <w:r w:rsidR="000A577E" w:rsidRPr="000A577E">
        <w:rPr>
          <w:rFonts w:ascii="Arial" w:eastAsia="Times New Roman" w:hAnsi="Arial" w:cs="Arial"/>
          <w:b/>
          <w:i/>
          <w:lang w:eastAsia="en-GB"/>
        </w:rPr>
        <w:t>(43, 44)</w:t>
      </w:r>
      <w:r w:rsidR="00C74DDD" w:rsidRPr="002C4F81">
        <w:rPr>
          <w:rFonts w:ascii="Arial" w:eastAsia="Times New Roman" w:hAnsi="Arial" w:cs="Arial"/>
          <w:lang w:eastAsia="en-GB"/>
        </w:rPr>
        <w:fldChar w:fldCharType="end"/>
      </w:r>
      <w:r w:rsidR="00B00348" w:rsidRPr="002C4F81">
        <w:rPr>
          <w:rFonts w:ascii="Arial" w:eastAsia="Times New Roman" w:hAnsi="Arial" w:cs="Arial"/>
          <w:lang w:eastAsia="en-GB"/>
        </w:rPr>
        <w:t xml:space="preserve">, our data indicates that T1R3 activation blocks </w:t>
      </w:r>
      <w:proofErr w:type="spellStart"/>
      <w:r w:rsidR="00B00348" w:rsidRPr="002C4F81">
        <w:rPr>
          <w:rFonts w:ascii="Arial" w:eastAsia="Times New Roman" w:hAnsi="Arial" w:cs="Arial"/>
          <w:lang w:eastAsia="en-GB"/>
        </w:rPr>
        <w:t>vasculogenic</w:t>
      </w:r>
      <w:proofErr w:type="spellEnd"/>
      <w:r w:rsidR="00B00348" w:rsidRPr="002C4F81">
        <w:rPr>
          <w:rFonts w:ascii="Arial" w:eastAsia="Times New Roman" w:hAnsi="Arial" w:cs="Arial"/>
          <w:lang w:eastAsia="en-GB"/>
        </w:rPr>
        <w:t xml:space="preserve"> processes through </w:t>
      </w:r>
      <w:proofErr w:type="spellStart"/>
      <w:r w:rsidR="00B00348" w:rsidRPr="002C4F81">
        <w:rPr>
          <w:rFonts w:ascii="Arial" w:eastAsia="Times New Roman" w:hAnsi="Arial" w:cs="Arial"/>
          <w:lang w:eastAsia="en-GB"/>
        </w:rPr>
        <w:t>Akt</w:t>
      </w:r>
      <w:proofErr w:type="spellEnd"/>
      <w:r w:rsidR="00B00348" w:rsidRPr="002C4F81">
        <w:rPr>
          <w:rFonts w:ascii="Arial" w:eastAsia="Times New Roman" w:hAnsi="Arial" w:cs="Arial"/>
          <w:lang w:eastAsia="en-GB"/>
        </w:rPr>
        <w:t xml:space="preserve"> </w:t>
      </w:r>
      <w:proofErr w:type="spellStart"/>
      <w:r w:rsidR="00B00348" w:rsidRPr="002C4F81">
        <w:rPr>
          <w:rFonts w:ascii="Arial" w:eastAsia="Times New Roman" w:hAnsi="Arial" w:cs="Arial"/>
          <w:lang w:eastAsia="en-GB"/>
        </w:rPr>
        <w:t>dephosphorylation</w:t>
      </w:r>
      <w:proofErr w:type="spellEnd"/>
      <w:r w:rsidR="00B00348" w:rsidRPr="002C4F81">
        <w:rPr>
          <w:rFonts w:ascii="Arial" w:eastAsia="Times New Roman" w:hAnsi="Arial" w:cs="Arial"/>
          <w:lang w:eastAsia="en-GB"/>
        </w:rPr>
        <w:t xml:space="preserve">.  Indeed, we observed that chemical activation of </w:t>
      </w:r>
      <w:proofErr w:type="spellStart"/>
      <w:r w:rsidR="00B00348" w:rsidRPr="002C4F81">
        <w:rPr>
          <w:rFonts w:ascii="Arial" w:eastAsia="Times New Roman" w:hAnsi="Arial" w:cs="Arial"/>
          <w:lang w:eastAsia="en-GB"/>
        </w:rPr>
        <w:t>Akt</w:t>
      </w:r>
      <w:proofErr w:type="spellEnd"/>
      <w:r w:rsidR="00B00348" w:rsidRPr="002C4F81">
        <w:rPr>
          <w:rFonts w:ascii="Arial" w:eastAsia="Times New Roman" w:hAnsi="Arial" w:cs="Arial"/>
          <w:lang w:eastAsia="en-GB"/>
        </w:rPr>
        <w:t xml:space="preserve"> reversed the protective effects of sucralose on </w:t>
      </w:r>
      <w:proofErr w:type="spellStart"/>
      <w:r w:rsidR="00B00348" w:rsidRPr="002C4F81">
        <w:rPr>
          <w:rFonts w:ascii="Arial" w:eastAsia="Times New Roman" w:hAnsi="Arial" w:cs="Arial"/>
          <w:lang w:eastAsia="en-GB"/>
        </w:rPr>
        <w:t>vasculogenesis</w:t>
      </w:r>
      <w:proofErr w:type="spellEnd"/>
      <w:r w:rsidR="00B00348" w:rsidRPr="002C4F81">
        <w:rPr>
          <w:rFonts w:ascii="Arial" w:eastAsia="Times New Roman" w:hAnsi="Arial" w:cs="Arial"/>
          <w:lang w:eastAsia="en-GB"/>
        </w:rPr>
        <w:t>.</w:t>
      </w:r>
      <w:r w:rsidR="00B16609" w:rsidRPr="002C4F81">
        <w:rPr>
          <w:rFonts w:ascii="Arial" w:eastAsia="Times New Roman" w:hAnsi="Arial" w:cs="Arial"/>
          <w:lang w:eastAsia="en-GB"/>
        </w:rPr>
        <w:t xml:space="preserve"> </w:t>
      </w:r>
      <w:r w:rsidR="00B00348" w:rsidRPr="002C4F81">
        <w:rPr>
          <w:rFonts w:ascii="Arial" w:eastAsia="Times New Roman" w:hAnsi="Arial" w:cs="Arial"/>
          <w:lang w:eastAsia="en-GB"/>
        </w:rPr>
        <w:t xml:space="preserve"> </w:t>
      </w:r>
      <w:r w:rsidR="0037218B" w:rsidRPr="002C4F81">
        <w:rPr>
          <w:rFonts w:ascii="Arial" w:eastAsia="Times New Roman" w:hAnsi="Arial" w:cs="Arial"/>
          <w:lang w:eastAsia="en-GB"/>
        </w:rPr>
        <w:t>S</w:t>
      </w:r>
      <w:r w:rsidR="00B00348" w:rsidRPr="002C4F81">
        <w:rPr>
          <w:rFonts w:ascii="Arial" w:eastAsia="Times New Roman" w:hAnsi="Arial" w:cs="Arial"/>
          <w:lang w:eastAsia="en-GB"/>
        </w:rPr>
        <w:t xml:space="preserve">ucralose had no impact on </w:t>
      </w:r>
      <w:proofErr w:type="spellStart"/>
      <w:r w:rsidR="00B00348" w:rsidRPr="002C4F81">
        <w:rPr>
          <w:rFonts w:ascii="Arial" w:eastAsia="Times New Roman" w:hAnsi="Arial" w:cs="Arial"/>
          <w:lang w:eastAsia="en-GB"/>
        </w:rPr>
        <w:t>Akt</w:t>
      </w:r>
      <w:proofErr w:type="spellEnd"/>
      <w:r w:rsidR="00B00348" w:rsidRPr="002C4F81">
        <w:rPr>
          <w:rFonts w:ascii="Arial" w:eastAsia="Times New Roman" w:hAnsi="Arial" w:cs="Arial"/>
          <w:lang w:eastAsia="en-GB"/>
        </w:rPr>
        <w:t xml:space="preserve"> phosphorylation</w:t>
      </w:r>
      <w:r w:rsidR="0037218B" w:rsidRPr="002C4F81">
        <w:rPr>
          <w:rFonts w:ascii="Arial" w:eastAsia="Times New Roman" w:hAnsi="Arial" w:cs="Arial"/>
          <w:lang w:eastAsia="en-GB"/>
        </w:rPr>
        <w:t xml:space="preserve">, or </w:t>
      </w:r>
      <w:proofErr w:type="spellStart"/>
      <w:r w:rsidR="0037218B" w:rsidRPr="002C4F81">
        <w:rPr>
          <w:rFonts w:ascii="Arial" w:eastAsia="Times New Roman" w:hAnsi="Arial" w:cs="Arial"/>
          <w:lang w:eastAsia="en-GB"/>
        </w:rPr>
        <w:t>vasculogenic</w:t>
      </w:r>
      <w:proofErr w:type="spellEnd"/>
      <w:r w:rsidR="0037218B" w:rsidRPr="002C4F81">
        <w:rPr>
          <w:rFonts w:ascii="Arial" w:eastAsia="Times New Roman" w:hAnsi="Arial" w:cs="Arial"/>
          <w:lang w:eastAsia="en-GB"/>
        </w:rPr>
        <w:t xml:space="preserve"> processes</w:t>
      </w:r>
      <w:r w:rsidR="00B00348" w:rsidRPr="002C4F81">
        <w:rPr>
          <w:rFonts w:ascii="Arial" w:eastAsia="Times New Roman" w:hAnsi="Arial" w:cs="Arial"/>
          <w:lang w:eastAsia="en-GB"/>
        </w:rPr>
        <w:t>, in the healthy endothelium (in the absence of VEGF)</w:t>
      </w:r>
      <w:r w:rsidR="0037218B" w:rsidRPr="002C4F81">
        <w:rPr>
          <w:rFonts w:ascii="Arial" w:eastAsia="Times New Roman" w:hAnsi="Arial" w:cs="Arial"/>
          <w:lang w:eastAsia="en-GB"/>
        </w:rPr>
        <w:t>.  Therefore</w:t>
      </w:r>
      <w:r w:rsidR="00B00348" w:rsidRPr="002C4F81">
        <w:rPr>
          <w:rFonts w:ascii="Arial" w:eastAsia="Times New Roman" w:hAnsi="Arial" w:cs="Arial"/>
          <w:lang w:eastAsia="en-GB"/>
        </w:rPr>
        <w:t xml:space="preserve"> it </w:t>
      </w:r>
      <w:r w:rsidR="0037218B" w:rsidRPr="002C4F81">
        <w:rPr>
          <w:rFonts w:ascii="Arial" w:eastAsia="Times New Roman" w:hAnsi="Arial" w:cs="Arial"/>
          <w:lang w:eastAsia="en-GB"/>
        </w:rPr>
        <w:t xml:space="preserve">is possible that T1R3 signalling downregulates a specific kinase which is upregulated by VEGF signalling, such as </w:t>
      </w:r>
      <w:proofErr w:type="spellStart"/>
      <w:r w:rsidR="0037218B" w:rsidRPr="002C4F81">
        <w:rPr>
          <w:rFonts w:ascii="Arial" w:eastAsia="Times New Roman" w:hAnsi="Arial" w:cs="Arial"/>
          <w:lang w:eastAsia="en-GB"/>
        </w:rPr>
        <w:t>mTOR</w:t>
      </w:r>
      <w:proofErr w:type="spellEnd"/>
      <w:r w:rsidR="00C74DDD" w:rsidRPr="002C4F81">
        <w:rPr>
          <w:rFonts w:ascii="Arial" w:eastAsia="Times New Roman" w:hAnsi="Arial" w:cs="Arial"/>
          <w:lang w:eastAsia="en-GB"/>
        </w:rPr>
        <w:t xml:space="preserve"> </w:t>
      </w:r>
      <w:r w:rsidR="00C74DDD" w:rsidRPr="002C4F81">
        <w:rPr>
          <w:rFonts w:ascii="Arial" w:eastAsia="Times New Roman" w:hAnsi="Arial" w:cs="Arial"/>
          <w:lang w:eastAsia="en-GB"/>
        </w:rPr>
        <w:fldChar w:fldCharType="begin"/>
      </w:r>
      <w:r w:rsidR="000A577E">
        <w:rPr>
          <w:rFonts w:ascii="Arial" w:eastAsia="Times New Roman" w:hAnsi="Arial" w:cs="Arial"/>
          <w:lang w:eastAsia="en-GB"/>
        </w:rPr>
        <w:instrText>ADDIN RW.CITE{{238 Holmes,K. 2007}}</w:instrText>
      </w:r>
      <w:r w:rsidR="00C74DDD" w:rsidRPr="002C4F81">
        <w:rPr>
          <w:rFonts w:ascii="Arial" w:eastAsia="Times New Roman" w:hAnsi="Arial" w:cs="Arial"/>
          <w:lang w:eastAsia="en-GB"/>
        </w:rPr>
        <w:fldChar w:fldCharType="separate"/>
      </w:r>
      <w:r w:rsidR="000A577E" w:rsidRPr="000A577E">
        <w:rPr>
          <w:rFonts w:ascii="Arial" w:eastAsia="Times New Roman" w:hAnsi="Arial" w:cs="Arial"/>
          <w:b/>
          <w:i/>
          <w:lang w:eastAsia="en-GB"/>
        </w:rPr>
        <w:t>(40)</w:t>
      </w:r>
      <w:r w:rsidR="00C74DDD" w:rsidRPr="002C4F81">
        <w:rPr>
          <w:rFonts w:ascii="Arial" w:eastAsia="Times New Roman" w:hAnsi="Arial" w:cs="Arial"/>
          <w:lang w:eastAsia="en-GB"/>
        </w:rPr>
        <w:fldChar w:fldCharType="end"/>
      </w:r>
      <w:r w:rsidR="00C74DDD" w:rsidRPr="002C4F81">
        <w:rPr>
          <w:rFonts w:ascii="Arial" w:eastAsia="Times New Roman" w:hAnsi="Arial" w:cs="Arial"/>
          <w:lang w:eastAsia="en-GB"/>
        </w:rPr>
        <w:t xml:space="preserve"> </w:t>
      </w:r>
      <w:r w:rsidR="0037218B" w:rsidRPr="002C4F81">
        <w:rPr>
          <w:rFonts w:ascii="Arial" w:eastAsia="Times New Roman" w:hAnsi="Arial" w:cs="Arial"/>
          <w:lang w:eastAsia="en-GB"/>
        </w:rPr>
        <w:t xml:space="preserve">however </w:t>
      </w:r>
      <w:r w:rsidR="00C74DDD" w:rsidRPr="002C4F81">
        <w:rPr>
          <w:rFonts w:ascii="Arial" w:eastAsia="Times New Roman" w:hAnsi="Arial" w:cs="Arial"/>
          <w:lang w:eastAsia="en-GB"/>
        </w:rPr>
        <w:t>further</w:t>
      </w:r>
      <w:r w:rsidR="0037218B" w:rsidRPr="002C4F81">
        <w:rPr>
          <w:rFonts w:ascii="Arial" w:eastAsia="Times New Roman" w:hAnsi="Arial" w:cs="Arial"/>
          <w:lang w:eastAsia="en-GB"/>
        </w:rPr>
        <w:t xml:space="preserve"> studies are needed to fully understand the molecular mechanism through which T1R3 regulates </w:t>
      </w:r>
      <w:proofErr w:type="spellStart"/>
      <w:r w:rsidR="0037218B" w:rsidRPr="002C4F81">
        <w:rPr>
          <w:rFonts w:ascii="Arial" w:eastAsia="Times New Roman" w:hAnsi="Arial" w:cs="Arial"/>
          <w:lang w:eastAsia="en-GB"/>
        </w:rPr>
        <w:t>Akt</w:t>
      </w:r>
      <w:proofErr w:type="spellEnd"/>
      <w:r w:rsidR="0037218B" w:rsidRPr="002C4F81">
        <w:rPr>
          <w:rFonts w:ascii="Arial" w:eastAsia="Times New Roman" w:hAnsi="Arial" w:cs="Arial"/>
          <w:lang w:eastAsia="en-GB"/>
        </w:rPr>
        <w:t xml:space="preserve"> activity in the retinal endothelium.</w:t>
      </w:r>
    </w:p>
    <w:p w14:paraId="302F15A8" w14:textId="4297C14A" w:rsidR="00D87241" w:rsidRPr="002C4F81" w:rsidRDefault="00D5397F" w:rsidP="002C4F81">
      <w:pPr>
        <w:spacing w:after="0" w:line="240" w:lineRule="auto"/>
        <w:ind w:firstLine="720"/>
        <w:jc w:val="both"/>
        <w:textAlignment w:val="baseline"/>
        <w:rPr>
          <w:rFonts w:ascii="Arial" w:hAnsi="Arial" w:cs="Arial"/>
        </w:rPr>
      </w:pPr>
      <w:r w:rsidRPr="002C4F81">
        <w:rPr>
          <w:rFonts w:ascii="Arial" w:hAnsi="Arial" w:cs="Arial"/>
        </w:rPr>
        <w:t xml:space="preserve">At present, treatment for patients with non-proliferative and proliferative </w:t>
      </w:r>
      <w:r w:rsidR="0055097F" w:rsidRPr="002C4F81">
        <w:rPr>
          <w:rFonts w:ascii="Arial" w:hAnsi="Arial" w:cs="Arial"/>
        </w:rPr>
        <w:t>DR</w:t>
      </w:r>
      <w:r w:rsidRPr="002C4F81">
        <w:rPr>
          <w:rFonts w:ascii="Arial" w:hAnsi="Arial" w:cs="Arial"/>
        </w:rPr>
        <w:t xml:space="preserve"> is based on </w:t>
      </w:r>
      <w:proofErr w:type="spellStart"/>
      <w:r w:rsidRPr="002C4F81">
        <w:rPr>
          <w:rFonts w:ascii="Arial" w:hAnsi="Arial" w:cs="Arial"/>
        </w:rPr>
        <w:t>intravitreous</w:t>
      </w:r>
      <w:proofErr w:type="spellEnd"/>
      <w:r w:rsidRPr="002C4F81">
        <w:rPr>
          <w:rFonts w:ascii="Arial" w:hAnsi="Arial" w:cs="Arial"/>
        </w:rPr>
        <w:t xml:space="preserve"> injection of anti-VEGF agents, such as </w:t>
      </w:r>
      <w:proofErr w:type="spellStart"/>
      <w:r w:rsidRPr="002C4F81">
        <w:rPr>
          <w:rFonts w:ascii="Arial" w:hAnsi="Arial" w:cs="Arial"/>
        </w:rPr>
        <w:t>ranibizumab</w:t>
      </w:r>
      <w:proofErr w:type="spellEnd"/>
      <w:r w:rsidRPr="002C4F81">
        <w:rPr>
          <w:rFonts w:ascii="Arial" w:hAnsi="Arial" w:cs="Arial"/>
        </w:rPr>
        <w:t xml:space="preserve">, and </w:t>
      </w:r>
      <w:proofErr w:type="spellStart"/>
      <w:r w:rsidRPr="002C4F81">
        <w:rPr>
          <w:rFonts w:ascii="Arial" w:hAnsi="Arial" w:cs="Arial"/>
        </w:rPr>
        <w:t>panretinal</w:t>
      </w:r>
      <w:proofErr w:type="spellEnd"/>
      <w:r w:rsidRPr="002C4F81">
        <w:rPr>
          <w:rFonts w:ascii="Arial" w:hAnsi="Arial" w:cs="Arial"/>
        </w:rPr>
        <w:t xml:space="preserve"> laser photocoagulation therapy</w:t>
      </w:r>
      <w:r w:rsidR="00C74DDD" w:rsidRPr="002C4F81">
        <w:rPr>
          <w:rFonts w:ascii="Arial" w:hAnsi="Arial" w:cs="Arial"/>
        </w:rPr>
        <w:t xml:space="preserve"> </w:t>
      </w:r>
      <w:r w:rsidR="00C74DDD" w:rsidRPr="002C4F81">
        <w:rPr>
          <w:rFonts w:ascii="Arial" w:hAnsi="Arial" w:cs="Arial"/>
        </w:rPr>
        <w:fldChar w:fldCharType="begin"/>
      </w:r>
      <w:r w:rsidR="000A577E">
        <w:rPr>
          <w:rFonts w:ascii="Arial" w:hAnsi="Arial" w:cs="Arial"/>
        </w:rPr>
        <w:instrText>ADDIN RW.CITE{{264 Network,WritingCommitteefortheDiabeticRetinopathyClinicalResearch 2015}}</w:instrText>
      </w:r>
      <w:r w:rsidR="00C74DDD" w:rsidRPr="002C4F81">
        <w:rPr>
          <w:rFonts w:ascii="Arial" w:hAnsi="Arial" w:cs="Arial"/>
        </w:rPr>
        <w:fldChar w:fldCharType="separate"/>
      </w:r>
      <w:r w:rsidR="000A577E" w:rsidRPr="000A577E">
        <w:rPr>
          <w:rFonts w:ascii="Arial" w:hAnsi="Arial" w:cs="Arial"/>
          <w:b/>
          <w:i/>
        </w:rPr>
        <w:t>(45)</w:t>
      </w:r>
      <w:r w:rsidR="00C74DDD" w:rsidRPr="002C4F81">
        <w:rPr>
          <w:rFonts w:ascii="Arial" w:hAnsi="Arial" w:cs="Arial"/>
        </w:rPr>
        <w:fldChar w:fldCharType="end"/>
      </w:r>
      <w:r w:rsidRPr="002C4F81">
        <w:rPr>
          <w:rFonts w:ascii="Arial" w:hAnsi="Arial" w:cs="Arial"/>
          <w:lang w:val="en"/>
        </w:rPr>
        <w:t>.</w:t>
      </w:r>
      <w:r w:rsidR="00B16609" w:rsidRPr="002C4F81">
        <w:rPr>
          <w:rFonts w:ascii="Arial" w:hAnsi="Arial" w:cs="Arial"/>
          <w:lang w:val="en"/>
        </w:rPr>
        <w:t xml:space="preserve"> </w:t>
      </w:r>
      <w:r w:rsidRPr="002C4F81">
        <w:rPr>
          <w:rFonts w:ascii="Arial" w:hAnsi="Arial" w:cs="Arial"/>
          <w:lang w:val="en"/>
        </w:rPr>
        <w:t xml:space="preserve"> </w:t>
      </w:r>
      <w:r w:rsidR="00747EDB">
        <w:rPr>
          <w:rFonts w:ascii="Arial" w:hAnsi="Arial" w:cs="Arial"/>
          <w:lang w:val="en"/>
        </w:rPr>
        <w:t>Whilst these treatments are effective in reducing retinopathy in patients,</w:t>
      </w:r>
      <w:r w:rsidR="00A07A2A" w:rsidRPr="002C4F81">
        <w:rPr>
          <w:rFonts w:ascii="Arial" w:hAnsi="Arial" w:cs="Arial"/>
          <w:lang w:val="en"/>
        </w:rPr>
        <w:t xml:space="preserve"> long-term use of anti-VEGF agents has been linked to </w:t>
      </w:r>
      <w:r w:rsidR="00747EDB">
        <w:rPr>
          <w:rFonts w:ascii="Arial" w:hAnsi="Arial" w:cs="Arial"/>
          <w:lang w:val="en"/>
        </w:rPr>
        <w:t xml:space="preserve"> eye inflammation and capillary regression of the remaining </w:t>
      </w:r>
      <w:proofErr w:type="spellStart"/>
      <w:r w:rsidR="00747EDB">
        <w:rPr>
          <w:rFonts w:ascii="Arial" w:hAnsi="Arial" w:cs="Arial"/>
          <w:lang w:val="en"/>
        </w:rPr>
        <w:t>heatlhy</w:t>
      </w:r>
      <w:proofErr w:type="spellEnd"/>
      <w:r w:rsidR="00747EDB">
        <w:rPr>
          <w:rFonts w:ascii="Arial" w:hAnsi="Arial" w:cs="Arial"/>
          <w:lang w:val="en"/>
        </w:rPr>
        <w:t xml:space="preserve"> microvasculature </w:t>
      </w:r>
      <w:r w:rsidR="00C74DDD" w:rsidRPr="00935CF4">
        <w:rPr>
          <w:rFonts w:ascii="Arial" w:hAnsi="Arial" w:cs="Arial"/>
          <w:lang w:val="en"/>
        </w:rPr>
        <w:fldChar w:fldCharType="begin"/>
      </w:r>
      <w:r w:rsidR="000A577E" w:rsidRPr="00935CF4">
        <w:rPr>
          <w:rFonts w:ascii="Arial" w:hAnsi="Arial" w:cs="Arial"/>
          <w:lang w:val="en"/>
        </w:rPr>
        <w:instrText>ADDIN RW.CITE{{254 Saint-Geniez,M. 2009}}</w:instrText>
      </w:r>
      <w:r w:rsidR="00C74DDD" w:rsidRPr="00935CF4">
        <w:rPr>
          <w:rFonts w:ascii="Arial" w:hAnsi="Arial" w:cs="Arial"/>
          <w:lang w:val="en"/>
        </w:rPr>
        <w:fldChar w:fldCharType="separate"/>
      </w:r>
      <w:r w:rsidR="000A577E" w:rsidRPr="00935CF4">
        <w:rPr>
          <w:rFonts w:ascii="Arial" w:hAnsi="Arial" w:cs="Arial"/>
          <w:b/>
          <w:i/>
          <w:lang w:val="en"/>
        </w:rPr>
        <w:t>(46)</w:t>
      </w:r>
      <w:r w:rsidR="00C74DDD" w:rsidRPr="00935CF4">
        <w:rPr>
          <w:rFonts w:ascii="Arial" w:hAnsi="Arial" w:cs="Arial"/>
          <w:lang w:val="en"/>
        </w:rPr>
        <w:fldChar w:fldCharType="end"/>
      </w:r>
      <w:r w:rsidR="00A07A2A" w:rsidRPr="002C4F81">
        <w:rPr>
          <w:rFonts w:ascii="Arial" w:hAnsi="Arial" w:cs="Arial"/>
          <w:lang w:val="en"/>
        </w:rPr>
        <w:t xml:space="preserve"> </w:t>
      </w:r>
      <w:r w:rsidR="00B16609" w:rsidRPr="002C4F81">
        <w:rPr>
          <w:rFonts w:ascii="Arial" w:hAnsi="Arial" w:cs="Arial"/>
          <w:lang w:val="en"/>
        </w:rPr>
        <w:t xml:space="preserve"> </w:t>
      </w:r>
      <w:r w:rsidRPr="002C4F81">
        <w:rPr>
          <w:rFonts w:ascii="Arial" w:hAnsi="Arial" w:cs="Arial"/>
          <w:lang w:val="en"/>
        </w:rPr>
        <w:t>Given the increasing number of patient with diabetes, and the high chance of these patients developing retinopathy</w:t>
      </w:r>
      <w:r w:rsidR="00C74DDD" w:rsidRPr="002C4F81">
        <w:rPr>
          <w:rFonts w:ascii="Arial" w:hAnsi="Arial" w:cs="Arial"/>
          <w:lang w:val="en"/>
        </w:rPr>
        <w:t xml:space="preserve"> </w:t>
      </w:r>
      <w:r w:rsidR="00C74DDD" w:rsidRPr="002C4F81">
        <w:rPr>
          <w:rFonts w:ascii="Arial" w:hAnsi="Arial" w:cs="Arial"/>
          <w:lang w:val="en"/>
        </w:rPr>
        <w:fldChar w:fldCharType="begin"/>
      </w:r>
      <w:r w:rsidR="000A577E">
        <w:rPr>
          <w:rFonts w:ascii="Arial" w:hAnsi="Arial" w:cs="Arial"/>
          <w:lang w:val="en"/>
        </w:rPr>
        <w:instrText>ADDIN RW.CITE{{249 K.Ogurtsova 2017; 263 Wong,T.Y. 2016}}</w:instrText>
      </w:r>
      <w:r w:rsidR="00C74DDD" w:rsidRPr="002C4F81">
        <w:rPr>
          <w:rFonts w:ascii="Arial" w:hAnsi="Arial" w:cs="Arial"/>
          <w:lang w:val="en"/>
        </w:rPr>
        <w:fldChar w:fldCharType="separate"/>
      </w:r>
      <w:r w:rsidR="000A577E" w:rsidRPr="000A577E">
        <w:rPr>
          <w:rFonts w:ascii="Arial" w:hAnsi="Arial" w:cs="Arial"/>
          <w:b/>
          <w:i/>
          <w:lang w:val="en"/>
        </w:rPr>
        <w:t>(1, 2)</w:t>
      </w:r>
      <w:r w:rsidR="00C74DDD" w:rsidRPr="002C4F81">
        <w:rPr>
          <w:rFonts w:ascii="Arial" w:hAnsi="Arial" w:cs="Arial"/>
          <w:lang w:val="en"/>
        </w:rPr>
        <w:fldChar w:fldCharType="end"/>
      </w:r>
      <w:r w:rsidRPr="002C4F81">
        <w:rPr>
          <w:rFonts w:ascii="Arial" w:hAnsi="Arial" w:cs="Arial"/>
          <w:lang w:val="en"/>
        </w:rPr>
        <w:t>, there is a significant need to consider</w:t>
      </w:r>
      <w:r w:rsidR="00C75882" w:rsidRPr="002C4F81">
        <w:rPr>
          <w:rFonts w:ascii="Arial" w:hAnsi="Arial" w:cs="Arial"/>
          <w:lang w:val="en"/>
        </w:rPr>
        <w:t xml:space="preserve"> alternat</w:t>
      </w:r>
      <w:r w:rsidRPr="002C4F81">
        <w:rPr>
          <w:rFonts w:ascii="Arial" w:hAnsi="Arial" w:cs="Arial"/>
          <w:lang w:val="en"/>
        </w:rPr>
        <w:t>e potential therapeutic</w:t>
      </w:r>
      <w:r w:rsidR="00A07A2A" w:rsidRPr="002C4F81">
        <w:rPr>
          <w:rFonts w:ascii="Arial" w:hAnsi="Arial" w:cs="Arial"/>
          <w:lang w:val="en"/>
        </w:rPr>
        <w:t xml:space="preserve"> approaches to reduce permeability and </w:t>
      </w:r>
      <w:proofErr w:type="spellStart"/>
      <w:r w:rsidR="00A07A2A" w:rsidRPr="002C4F81">
        <w:rPr>
          <w:rFonts w:ascii="Arial" w:hAnsi="Arial" w:cs="Arial"/>
          <w:lang w:val="en"/>
        </w:rPr>
        <w:t>vasculogenesis</w:t>
      </w:r>
      <w:proofErr w:type="spellEnd"/>
      <w:r w:rsidR="00A07A2A" w:rsidRPr="002C4F81">
        <w:rPr>
          <w:rFonts w:ascii="Arial" w:hAnsi="Arial" w:cs="Arial"/>
          <w:lang w:val="en"/>
        </w:rPr>
        <w:t xml:space="preserve"> in the retinal microvasculature.   I</w:t>
      </w:r>
      <w:r w:rsidRPr="002C4F81">
        <w:rPr>
          <w:rFonts w:ascii="Arial" w:hAnsi="Arial" w:cs="Arial"/>
        </w:rPr>
        <w:t xml:space="preserve">n the present study, we demonstrate that </w:t>
      </w:r>
      <w:r w:rsidR="00A07A2A" w:rsidRPr="002C4F81">
        <w:rPr>
          <w:rFonts w:ascii="Arial" w:hAnsi="Arial" w:cs="Arial"/>
        </w:rPr>
        <w:t>sucralose</w:t>
      </w:r>
      <w:r w:rsidRPr="002C4F81">
        <w:rPr>
          <w:rFonts w:ascii="Arial" w:hAnsi="Arial" w:cs="Arial"/>
        </w:rPr>
        <w:t xml:space="preserve"> blocks VEGF-induced permeability and </w:t>
      </w:r>
      <w:proofErr w:type="spellStart"/>
      <w:r w:rsidRPr="002C4F81">
        <w:rPr>
          <w:rFonts w:ascii="Arial" w:hAnsi="Arial" w:cs="Arial"/>
        </w:rPr>
        <w:t>vasculogenic</w:t>
      </w:r>
      <w:proofErr w:type="spellEnd"/>
      <w:r w:rsidRPr="002C4F81">
        <w:rPr>
          <w:rFonts w:ascii="Arial" w:hAnsi="Arial" w:cs="Arial"/>
        </w:rPr>
        <w:t xml:space="preserve"> processes.  Interestingly, </w:t>
      </w:r>
      <w:r w:rsidR="00A07A2A" w:rsidRPr="002C4F81">
        <w:rPr>
          <w:rFonts w:ascii="Arial" w:hAnsi="Arial" w:cs="Arial"/>
        </w:rPr>
        <w:t xml:space="preserve">in the healthy endothelium, in the absence of VEGF, </w:t>
      </w:r>
      <w:r w:rsidRPr="002C4F81">
        <w:rPr>
          <w:rFonts w:ascii="Arial" w:hAnsi="Arial" w:cs="Arial"/>
        </w:rPr>
        <w:t xml:space="preserve">we demonstrate that sucralose </w:t>
      </w:r>
      <w:r w:rsidR="00A07A2A" w:rsidRPr="002C4F81">
        <w:rPr>
          <w:rFonts w:ascii="Arial" w:hAnsi="Arial" w:cs="Arial"/>
        </w:rPr>
        <w:t>has</w:t>
      </w:r>
      <w:r w:rsidRPr="002C4F81">
        <w:rPr>
          <w:rFonts w:ascii="Arial" w:hAnsi="Arial" w:cs="Arial"/>
        </w:rPr>
        <w:t xml:space="preserve"> no</w:t>
      </w:r>
      <w:r w:rsidR="00A07A2A" w:rsidRPr="002C4F81">
        <w:rPr>
          <w:rFonts w:ascii="Arial" w:hAnsi="Arial" w:cs="Arial"/>
        </w:rPr>
        <w:t xml:space="preserve"> effect on permeability or </w:t>
      </w:r>
      <w:proofErr w:type="spellStart"/>
      <w:r w:rsidR="00A07A2A" w:rsidRPr="002C4F81">
        <w:rPr>
          <w:rFonts w:ascii="Arial" w:hAnsi="Arial" w:cs="Arial"/>
        </w:rPr>
        <w:t>vasculogenesis</w:t>
      </w:r>
      <w:proofErr w:type="spellEnd"/>
      <w:r w:rsidR="00C75882" w:rsidRPr="002C4F81">
        <w:rPr>
          <w:rFonts w:ascii="Arial" w:hAnsi="Arial" w:cs="Arial"/>
        </w:rPr>
        <w:t>.</w:t>
      </w:r>
      <w:r w:rsidR="00747EDB">
        <w:rPr>
          <w:rFonts w:ascii="Arial" w:hAnsi="Arial" w:cs="Arial"/>
        </w:rPr>
        <w:t xml:space="preserve">  </w:t>
      </w:r>
      <w:r w:rsidR="00C75882" w:rsidRPr="002C4F81">
        <w:rPr>
          <w:rFonts w:ascii="Arial" w:hAnsi="Arial" w:cs="Arial"/>
        </w:rPr>
        <w:t xml:space="preserve"> </w:t>
      </w:r>
      <w:r w:rsidR="00AF09F9">
        <w:rPr>
          <w:rFonts w:ascii="Arial" w:hAnsi="Arial" w:cs="Arial"/>
        </w:rPr>
        <w:t>O</w:t>
      </w:r>
      <w:r w:rsidR="00AF09F9" w:rsidRPr="002C4F81">
        <w:rPr>
          <w:rFonts w:ascii="Arial" w:hAnsi="Arial" w:cs="Arial"/>
        </w:rPr>
        <w:t xml:space="preserve">ur studies </w:t>
      </w:r>
      <w:r w:rsidR="00AF09F9">
        <w:rPr>
          <w:rFonts w:ascii="Arial" w:hAnsi="Arial" w:cs="Arial"/>
        </w:rPr>
        <w:t xml:space="preserve">therefore </w:t>
      </w:r>
      <w:r w:rsidR="00AF09F9" w:rsidRPr="002C4F81">
        <w:rPr>
          <w:rFonts w:ascii="Arial" w:hAnsi="Arial" w:cs="Arial"/>
        </w:rPr>
        <w:t xml:space="preserve">indicate that T1R3 represents a novel therapeutic target with potential to reduce permeability and </w:t>
      </w:r>
      <w:proofErr w:type="spellStart"/>
      <w:r w:rsidR="00AF09F9" w:rsidRPr="002C4F81">
        <w:rPr>
          <w:rFonts w:ascii="Arial" w:hAnsi="Arial" w:cs="Arial"/>
        </w:rPr>
        <w:t>vasculogenesis</w:t>
      </w:r>
      <w:proofErr w:type="spellEnd"/>
      <w:r w:rsidR="00AF09F9" w:rsidRPr="002C4F81">
        <w:rPr>
          <w:rFonts w:ascii="Arial" w:hAnsi="Arial" w:cs="Arial"/>
        </w:rPr>
        <w:t xml:space="preserve"> in the retinal endothelium in patients with both proliferative and non-proliferative DR. </w:t>
      </w:r>
      <w:r w:rsidR="00AF09F9">
        <w:rPr>
          <w:rFonts w:ascii="Arial" w:hAnsi="Arial" w:cs="Arial"/>
        </w:rPr>
        <w:t xml:space="preserve"> </w:t>
      </w:r>
      <w:r w:rsidR="00C75882" w:rsidRPr="002C4F81">
        <w:rPr>
          <w:rFonts w:ascii="Arial" w:hAnsi="Arial" w:cs="Arial"/>
        </w:rPr>
        <w:t>Further research is needed to understand the physiological effect of sweeteners on pathogenic events leading to retinopathy</w:t>
      </w:r>
      <w:r w:rsidR="00AF09F9">
        <w:rPr>
          <w:rFonts w:ascii="Arial" w:hAnsi="Arial" w:cs="Arial"/>
        </w:rPr>
        <w:t>, as well as the potential side effects of sweeteners in the vasculature, similar to those seen with current anti-VEGF treatment</w:t>
      </w:r>
      <w:r w:rsidR="00C75882" w:rsidRPr="002C4F81">
        <w:rPr>
          <w:rFonts w:ascii="Arial" w:hAnsi="Arial" w:cs="Arial"/>
        </w:rPr>
        <w:t xml:space="preserve">.  </w:t>
      </w:r>
    </w:p>
    <w:p w14:paraId="6DF511BF" w14:textId="77777777" w:rsidR="00545EAE" w:rsidRPr="002C4F81" w:rsidRDefault="00545EAE" w:rsidP="002C4F81">
      <w:pPr>
        <w:spacing w:after="0" w:line="240" w:lineRule="auto"/>
        <w:jc w:val="both"/>
        <w:rPr>
          <w:rFonts w:ascii="Arial" w:hAnsi="Arial" w:cs="Arial"/>
          <w:b/>
        </w:rPr>
      </w:pPr>
    </w:p>
    <w:p w14:paraId="0907D205" w14:textId="77777777" w:rsidR="008A5467" w:rsidRPr="002C4F81" w:rsidRDefault="008A5467" w:rsidP="002C4F81">
      <w:pPr>
        <w:spacing w:after="0" w:line="240" w:lineRule="auto"/>
        <w:jc w:val="both"/>
        <w:rPr>
          <w:rFonts w:ascii="Arial" w:hAnsi="Arial" w:cs="Arial"/>
          <w:b/>
        </w:rPr>
      </w:pPr>
    </w:p>
    <w:p w14:paraId="0C10B4E7" w14:textId="77777777" w:rsidR="008D524C" w:rsidRPr="002C4F81" w:rsidRDefault="008D524C" w:rsidP="002C4F81">
      <w:pPr>
        <w:spacing w:after="0" w:line="240" w:lineRule="auto"/>
        <w:jc w:val="both"/>
        <w:rPr>
          <w:rFonts w:ascii="Arial" w:hAnsi="Arial" w:cs="Arial"/>
          <w:b/>
        </w:rPr>
      </w:pPr>
      <w:r w:rsidRPr="002C4F81">
        <w:rPr>
          <w:rFonts w:ascii="Arial" w:hAnsi="Arial" w:cs="Arial"/>
          <w:b/>
        </w:rPr>
        <w:br w:type="page"/>
      </w:r>
    </w:p>
    <w:p w14:paraId="77F8C666" w14:textId="77777777" w:rsidR="00B56E12" w:rsidRPr="002C4F81" w:rsidRDefault="002A5863" w:rsidP="002C4F81">
      <w:pPr>
        <w:spacing w:after="0" w:line="240" w:lineRule="auto"/>
        <w:jc w:val="both"/>
        <w:rPr>
          <w:rFonts w:ascii="Arial" w:hAnsi="Arial" w:cs="Arial"/>
          <w:b/>
        </w:rPr>
      </w:pPr>
      <w:r w:rsidRPr="002C4F81">
        <w:rPr>
          <w:rFonts w:ascii="Arial" w:hAnsi="Arial" w:cs="Arial"/>
          <w:b/>
        </w:rPr>
        <w:lastRenderedPageBreak/>
        <w:t>ACKNOWLEDGEMENTS</w:t>
      </w:r>
    </w:p>
    <w:p w14:paraId="2E0124E4" w14:textId="77777777" w:rsidR="00E03F2E" w:rsidRDefault="00E03F2E" w:rsidP="002C4F81">
      <w:pPr>
        <w:spacing w:after="0" w:line="240" w:lineRule="auto"/>
        <w:jc w:val="both"/>
        <w:rPr>
          <w:rFonts w:ascii="Arial" w:hAnsi="Arial" w:cs="Arial"/>
          <w:b/>
        </w:rPr>
      </w:pPr>
    </w:p>
    <w:p w14:paraId="7F738E55" w14:textId="68E82C87" w:rsidR="002A6424" w:rsidRPr="002C4F81" w:rsidRDefault="002A6424" w:rsidP="002C4F81">
      <w:pPr>
        <w:spacing w:after="0" w:line="240" w:lineRule="auto"/>
        <w:jc w:val="both"/>
        <w:rPr>
          <w:rFonts w:ascii="Arial" w:hAnsi="Arial" w:cs="Arial"/>
          <w:b/>
        </w:rPr>
      </w:pPr>
      <w:r w:rsidRPr="002C4F81">
        <w:rPr>
          <w:rFonts w:ascii="Arial" w:hAnsi="Arial" w:cs="Arial"/>
          <w:b/>
        </w:rPr>
        <w:t>Funding</w:t>
      </w:r>
    </w:p>
    <w:p w14:paraId="1DE03802" w14:textId="4A950694" w:rsidR="00B56E12" w:rsidRPr="002C4F81" w:rsidRDefault="00B56E12" w:rsidP="002C4F81">
      <w:pPr>
        <w:spacing w:after="0" w:line="240" w:lineRule="auto"/>
        <w:jc w:val="both"/>
        <w:rPr>
          <w:rFonts w:ascii="Arial" w:hAnsi="Arial" w:cs="Arial"/>
        </w:rPr>
      </w:pPr>
      <w:r w:rsidRPr="002C4F81">
        <w:rPr>
          <w:rFonts w:ascii="Arial" w:hAnsi="Arial" w:cs="Arial"/>
        </w:rPr>
        <w:t>This material is</w:t>
      </w:r>
      <w:r w:rsidR="00851D2A" w:rsidRPr="002C4F81">
        <w:rPr>
          <w:rFonts w:ascii="Arial" w:hAnsi="Arial" w:cs="Arial"/>
        </w:rPr>
        <w:t xml:space="preserve"> based on work supported by </w:t>
      </w:r>
      <w:r w:rsidRPr="002C4F81">
        <w:rPr>
          <w:rFonts w:ascii="Arial" w:hAnsi="Arial" w:cs="Arial"/>
        </w:rPr>
        <w:t>Diabetes UK Grant 15/0005284</w:t>
      </w:r>
      <w:r w:rsidR="00A67CD8" w:rsidRPr="002C4F81">
        <w:rPr>
          <w:rFonts w:ascii="Arial" w:hAnsi="Arial" w:cs="Arial"/>
        </w:rPr>
        <w:t xml:space="preserve"> (H. Chichger), </w:t>
      </w:r>
      <w:r w:rsidRPr="002C4F81">
        <w:rPr>
          <w:rFonts w:ascii="Arial" w:hAnsi="Arial" w:cs="Arial"/>
        </w:rPr>
        <w:t>American Heart Association Grant 13POST16860031</w:t>
      </w:r>
      <w:r w:rsidR="00851D2A" w:rsidRPr="002C4F81">
        <w:rPr>
          <w:rFonts w:ascii="Arial" w:hAnsi="Arial" w:cs="Arial"/>
        </w:rPr>
        <w:t xml:space="preserve"> (H. Chichger)</w:t>
      </w:r>
      <w:r w:rsidR="00A67CD8" w:rsidRPr="002C4F81">
        <w:rPr>
          <w:rFonts w:ascii="Arial" w:hAnsi="Arial" w:cs="Arial"/>
        </w:rPr>
        <w:t xml:space="preserve"> and Wellcome Trust Vacation Studentship 202624/Z/16/Z (P. Lizunkova and H. Chichger)</w:t>
      </w:r>
      <w:r w:rsidRPr="002C4F81">
        <w:rPr>
          <w:rFonts w:ascii="Arial" w:hAnsi="Arial" w:cs="Arial"/>
        </w:rPr>
        <w:t>.</w:t>
      </w:r>
      <w:r w:rsidR="00A67CD8" w:rsidRPr="002C4F81">
        <w:rPr>
          <w:rFonts w:ascii="Arial" w:hAnsi="Arial" w:cs="Arial"/>
        </w:rPr>
        <w:t xml:space="preserve"> </w:t>
      </w:r>
      <w:r w:rsidR="00DC002E">
        <w:rPr>
          <w:rFonts w:ascii="Arial" w:hAnsi="Arial" w:cs="Arial"/>
        </w:rPr>
        <w:t>The sponsor had no role in the design or conduct of this research.</w:t>
      </w:r>
    </w:p>
    <w:p w14:paraId="455E4FE3" w14:textId="77777777" w:rsidR="00A67CD8" w:rsidRPr="002C4F81" w:rsidRDefault="00A67CD8" w:rsidP="002C4F81">
      <w:pPr>
        <w:spacing w:after="0" w:line="240" w:lineRule="auto"/>
        <w:jc w:val="both"/>
        <w:rPr>
          <w:rFonts w:ascii="Arial" w:hAnsi="Arial" w:cs="Arial"/>
        </w:rPr>
      </w:pPr>
    </w:p>
    <w:p w14:paraId="1B139535" w14:textId="52DF0627" w:rsidR="00B60F27" w:rsidRPr="002C4F81" w:rsidRDefault="00DC002E" w:rsidP="002C4F81">
      <w:pPr>
        <w:autoSpaceDE w:val="0"/>
        <w:autoSpaceDN w:val="0"/>
        <w:adjustRightInd w:val="0"/>
        <w:spacing w:after="0" w:line="240" w:lineRule="auto"/>
        <w:jc w:val="both"/>
        <w:rPr>
          <w:rFonts w:ascii="Arial" w:hAnsi="Arial" w:cs="Arial"/>
          <w:b/>
        </w:rPr>
      </w:pPr>
      <w:r>
        <w:rPr>
          <w:rFonts w:ascii="Arial" w:hAnsi="Arial" w:cs="Arial"/>
          <w:b/>
        </w:rPr>
        <w:t xml:space="preserve">Conflict </w:t>
      </w:r>
      <w:r w:rsidR="003509F0">
        <w:rPr>
          <w:rFonts w:ascii="Arial" w:hAnsi="Arial" w:cs="Arial"/>
          <w:b/>
        </w:rPr>
        <w:t>of interest</w:t>
      </w:r>
    </w:p>
    <w:p w14:paraId="76094F0A" w14:textId="77777777" w:rsidR="00DC002E" w:rsidRPr="00DC002E" w:rsidRDefault="00DC002E" w:rsidP="00DC002E">
      <w:pPr>
        <w:pStyle w:val="PlainText"/>
        <w:jc w:val="both"/>
        <w:rPr>
          <w:rFonts w:ascii="Arial" w:hAnsi="Arial" w:cs="Arial"/>
        </w:rPr>
      </w:pPr>
      <w:r w:rsidRPr="00DC002E">
        <w:rPr>
          <w:rFonts w:ascii="Arial" w:hAnsi="Arial" w:cs="Arial"/>
        </w:rPr>
        <w:t>All authors certify that they have no affiliations with or involvement in any organization or entity with any financial interest (such as honoraria; educational grants; participation in speakers' bureaus; membership, employment, consultancies, stock ownership, or other equity interest; and expert testimony or patent-licensing arrangements), or non-financial interest (such as personal or professional relationships, affiliations, knowledge or beliefs) in the subject matter or materials discussed in this manuscript</w:t>
      </w:r>
    </w:p>
    <w:p w14:paraId="41999B7B" w14:textId="77777777" w:rsidR="00E03F2E" w:rsidRDefault="00E03F2E" w:rsidP="002C4F81">
      <w:pPr>
        <w:spacing w:after="0" w:line="240" w:lineRule="auto"/>
        <w:jc w:val="both"/>
        <w:rPr>
          <w:rFonts w:ascii="Arial" w:hAnsi="Arial" w:cs="Arial"/>
          <w:b/>
        </w:rPr>
      </w:pPr>
    </w:p>
    <w:p w14:paraId="2349E34F" w14:textId="77777777" w:rsidR="00E03F2E" w:rsidRPr="002C4F81" w:rsidRDefault="00E03F2E" w:rsidP="00E03F2E">
      <w:pPr>
        <w:autoSpaceDE w:val="0"/>
        <w:autoSpaceDN w:val="0"/>
        <w:adjustRightInd w:val="0"/>
        <w:spacing w:after="0" w:line="240" w:lineRule="auto"/>
        <w:jc w:val="both"/>
        <w:rPr>
          <w:rFonts w:ascii="Arial" w:hAnsi="Arial" w:cs="Arial"/>
          <w:b/>
        </w:rPr>
      </w:pPr>
      <w:r w:rsidRPr="002C4F81">
        <w:rPr>
          <w:rFonts w:ascii="Arial" w:hAnsi="Arial" w:cs="Arial"/>
          <w:b/>
        </w:rPr>
        <w:t>Author contributions</w:t>
      </w:r>
    </w:p>
    <w:p w14:paraId="64A20B70" w14:textId="77777777" w:rsidR="00E03F2E" w:rsidRPr="002C4F81" w:rsidRDefault="00E03F2E" w:rsidP="00E03F2E">
      <w:pPr>
        <w:spacing w:after="0" w:line="240" w:lineRule="auto"/>
        <w:jc w:val="both"/>
        <w:rPr>
          <w:rFonts w:ascii="Arial" w:hAnsi="Arial" w:cs="Arial"/>
        </w:rPr>
      </w:pPr>
      <w:r w:rsidRPr="002C4F81">
        <w:rPr>
          <w:rFonts w:ascii="Arial" w:hAnsi="Arial" w:cs="Arial"/>
        </w:rPr>
        <w:t>P. Lizunkova, E. Enuwosa and H. Chichger designed and performed the experiments and analysed data. H. Chichger interpreted results, conceived and designed the overall study, reviewed the data, and wrote the manuscript. H. Chichger is the guarantor of this work and, as such, had full access to all the data in the study and takes responsibility for the integrity of the data and the accuracy of the data analysis.</w:t>
      </w:r>
    </w:p>
    <w:p w14:paraId="5BDC7008" w14:textId="3C7F0D50" w:rsidR="002868D4" w:rsidRDefault="002868D4" w:rsidP="00E03F2E">
      <w:pPr>
        <w:spacing w:after="0" w:line="240" w:lineRule="auto"/>
        <w:jc w:val="both"/>
        <w:rPr>
          <w:rFonts w:ascii="Arial" w:hAnsi="Arial" w:cs="Arial"/>
          <w:b/>
        </w:rPr>
      </w:pPr>
    </w:p>
    <w:p w14:paraId="5C8C0DD3" w14:textId="47CB432A" w:rsidR="002868D4" w:rsidRDefault="002868D4" w:rsidP="00E03F2E">
      <w:pPr>
        <w:spacing w:after="0" w:line="240" w:lineRule="auto"/>
        <w:jc w:val="both"/>
        <w:rPr>
          <w:rFonts w:ascii="Arial" w:hAnsi="Arial" w:cs="Arial"/>
          <w:b/>
        </w:rPr>
      </w:pPr>
      <w:r>
        <w:rPr>
          <w:rFonts w:ascii="Arial" w:hAnsi="Arial" w:cs="Arial"/>
          <w:b/>
        </w:rPr>
        <w:t>ETHICAL CONSIDERATIONS</w:t>
      </w:r>
    </w:p>
    <w:p w14:paraId="343AC00C" w14:textId="77777777" w:rsidR="002868D4" w:rsidRDefault="002868D4" w:rsidP="002868D4">
      <w:pPr>
        <w:spacing w:after="0" w:line="240" w:lineRule="auto"/>
        <w:jc w:val="both"/>
        <w:rPr>
          <w:rFonts w:ascii="Arial" w:hAnsi="Arial" w:cs="Arial"/>
        </w:rPr>
      </w:pPr>
    </w:p>
    <w:p w14:paraId="0025042A" w14:textId="475FE729" w:rsidR="002868D4" w:rsidRPr="00DC002E" w:rsidRDefault="002868D4" w:rsidP="002868D4">
      <w:pPr>
        <w:spacing w:after="0" w:line="240" w:lineRule="auto"/>
        <w:jc w:val="both"/>
        <w:rPr>
          <w:rFonts w:ascii="Arial" w:hAnsi="Arial" w:cs="Arial"/>
        </w:rPr>
      </w:pPr>
      <w:r>
        <w:rPr>
          <w:rFonts w:ascii="Arial" w:hAnsi="Arial" w:cs="Arial"/>
        </w:rPr>
        <w:t xml:space="preserve">All experimental protocols were approved by the Departmental Research Ethics Panel at Anglia Ruskin University prior to start. </w:t>
      </w:r>
      <w:r w:rsidR="00DC002E" w:rsidRPr="00DC002E">
        <w:rPr>
          <w:rFonts w:ascii="Arial" w:hAnsi="Arial" w:cs="Arial"/>
        </w:rPr>
        <w:t>This article does not contain any studies with human participants or animals performed by any of the authors</w:t>
      </w:r>
      <w:r w:rsidR="00DC002E">
        <w:rPr>
          <w:rFonts w:ascii="Arial" w:hAnsi="Arial" w:cs="Arial"/>
        </w:rPr>
        <w:t>.</w:t>
      </w:r>
    </w:p>
    <w:p w14:paraId="3451A532" w14:textId="77777777" w:rsidR="002868D4" w:rsidRPr="002C4F81" w:rsidRDefault="002868D4" w:rsidP="00E03F2E">
      <w:pPr>
        <w:spacing w:after="0" w:line="240" w:lineRule="auto"/>
        <w:jc w:val="both"/>
        <w:rPr>
          <w:rFonts w:ascii="Arial" w:hAnsi="Arial" w:cs="Arial"/>
          <w:b/>
        </w:rPr>
      </w:pPr>
    </w:p>
    <w:p w14:paraId="594FDBD5" w14:textId="7F5D09A6" w:rsidR="00B56E12" w:rsidRPr="002C4F81" w:rsidRDefault="00B56E12" w:rsidP="002C4F81">
      <w:pPr>
        <w:spacing w:after="0" w:line="240" w:lineRule="auto"/>
        <w:jc w:val="both"/>
        <w:rPr>
          <w:rFonts w:ascii="Arial" w:hAnsi="Arial" w:cs="Arial"/>
          <w:b/>
        </w:rPr>
      </w:pPr>
      <w:r w:rsidRPr="002C4F81">
        <w:rPr>
          <w:rFonts w:ascii="Arial" w:hAnsi="Arial" w:cs="Arial"/>
          <w:b/>
        </w:rPr>
        <w:br w:type="page"/>
      </w:r>
    </w:p>
    <w:p w14:paraId="38F67B6A" w14:textId="51337EDB" w:rsidR="00456D04" w:rsidRPr="002C4F81" w:rsidRDefault="00AC3B86" w:rsidP="002C4F81">
      <w:pPr>
        <w:pStyle w:val="NormalWeb"/>
        <w:spacing w:before="0" w:beforeAutospacing="0" w:after="0" w:afterAutospacing="0"/>
        <w:jc w:val="both"/>
        <w:rPr>
          <w:rFonts w:ascii="Arial" w:hAnsi="Arial" w:cs="Arial"/>
          <w:b/>
          <w:sz w:val="22"/>
          <w:szCs w:val="22"/>
        </w:rPr>
      </w:pPr>
      <w:r w:rsidRPr="002C4F81">
        <w:rPr>
          <w:rFonts w:ascii="Arial" w:hAnsi="Arial" w:cs="Arial"/>
          <w:b/>
          <w:sz w:val="22"/>
          <w:szCs w:val="22"/>
        </w:rPr>
        <w:lastRenderedPageBreak/>
        <w:t>REFERENCES</w:t>
      </w:r>
    </w:p>
    <w:p w14:paraId="4FDB819F" w14:textId="14CE2B94" w:rsidR="000A577E" w:rsidRPr="000A577E" w:rsidRDefault="00B11FFB" w:rsidP="000A577E">
      <w:pPr>
        <w:pStyle w:val="NormalWeb"/>
        <w:rPr>
          <w:rFonts w:ascii="Arial" w:hAnsi="Arial" w:cs="Arial"/>
          <w:sz w:val="22"/>
        </w:rPr>
      </w:pPr>
      <w:r w:rsidRPr="002C4F81">
        <w:rPr>
          <w:rFonts w:ascii="Arial" w:hAnsi="Arial" w:cs="Arial"/>
          <w:b/>
          <w:sz w:val="22"/>
          <w:szCs w:val="22"/>
        </w:rPr>
        <w:fldChar w:fldCharType="begin"/>
      </w:r>
      <w:r w:rsidR="000A577E">
        <w:rPr>
          <w:rFonts w:ascii="Arial" w:hAnsi="Arial" w:cs="Arial"/>
          <w:b/>
          <w:lang w:val="it-IT"/>
        </w:rPr>
        <w:instrText>ADDIN RW.BIB</w:instrText>
      </w:r>
      <w:r w:rsidRPr="002C4F81">
        <w:rPr>
          <w:rFonts w:ascii="Arial" w:hAnsi="Arial" w:cs="Arial"/>
          <w:b/>
          <w:sz w:val="22"/>
          <w:szCs w:val="22"/>
        </w:rPr>
        <w:fldChar w:fldCharType="separate"/>
      </w:r>
      <w:r w:rsidR="00F82590">
        <w:rPr>
          <w:rFonts w:ascii="Arial" w:hAnsi="Arial" w:cs="Arial"/>
          <w:sz w:val="22"/>
        </w:rPr>
        <w:t xml:space="preserve">1. </w:t>
      </w:r>
      <w:r w:rsidR="000A577E" w:rsidRPr="000A577E">
        <w:rPr>
          <w:rFonts w:ascii="Arial" w:hAnsi="Arial" w:cs="Arial"/>
          <w:sz w:val="22"/>
        </w:rPr>
        <w:t>Ogurtsova</w:t>
      </w:r>
      <w:r w:rsidR="00F82590">
        <w:rPr>
          <w:rFonts w:ascii="Arial" w:hAnsi="Arial" w:cs="Arial"/>
          <w:sz w:val="22"/>
        </w:rPr>
        <w:t xml:space="preserve"> K</w:t>
      </w:r>
      <w:r w:rsidR="000A577E" w:rsidRPr="000A577E">
        <w:rPr>
          <w:rFonts w:ascii="Arial" w:hAnsi="Arial" w:cs="Arial"/>
          <w:sz w:val="22"/>
        </w:rPr>
        <w:t>, da Rocha Fernandes JD, Huang</w:t>
      </w:r>
      <w:r w:rsidR="00F82590">
        <w:rPr>
          <w:rFonts w:ascii="Arial" w:hAnsi="Arial" w:cs="Arial"/>
          <w:sz w:val="22"/>
        </w:rPr>
        <w:t xml:space="preserve"> Y</w:t>
      </w:r>
      <w:r w:rsidR="000A577E" w:rsidRPr="000A577E">
        <w:rPr>
          <w:rFonts w:ascii="Arial" w:hAnsi="Arial" w:cs="Arial"/>
          <w:sz w:val="22"/>
        </w:rPr>
        <w:t xml:space="preserve"> et al (2017) IDF Diabetes Atlas: Global estimates for the prevalence of diabetes for 2015 and 2040. Diabetes Res Clin Pract 128:40-50. S0168-8227(17)30375-3 [pii]</w:t>
      </w:r>
    </w:p>
    <w:p w14:paraId="3308905F" w14:textId="77777777" w:rsidR="000A577E" w:rsidRPr="000A577E" w:rsidRDefault="000A577E" w:rsidP="000A577E">
      <w:pPr>
        <w:pStyle w:val="NormalWeb"/>
        <w:rPr>
          <w:rFonts w:ascii="Arial" w:hAnsi="Arial" w:cs="Arial"/>
          <w:sz w:val="22"/>
        </w:rPr>
      </w:pPr>
      <w:r w:rsidRPr="000A577E">
        <w:rPr>
          <w:rFonts w:ascii="Arial" w:hAnsi="Arial" w:cs="Arial"/>
          <w:sz w:val="22"/>
        </w:rPr>
        <w:t>2. Wong TY, Cheung CM, Larsen M et al (2016) Diabetic retinopathy. Nature reviews.Disease primers 2:16012. 10.1038/nrdp.2016.12 [doi]</w:t>
      </w:r>
    </w:p>
    <w:p w14:paraId="6A975DA8" w14:textId="77777777" w:rsidR="000A577E" w:rsidRPr="000A577E" w:rsidRDefault="000A577E" w:rsidP="000A577E">
      <w:pPr>
        <w:pStyle w:val="NormalWeb"/>
        <w:rPr>
          <w:rFonts w:ascii="Arial" w:hAnsi="Arial" w:cs="Arial"/>
          <w:sz w:val="22"/>
        </w:rPr>
      </w:pPr>
      <w:r w:rsidRPr="000A577E">
        <w:rPr>
          <w:rFonts w:ascii="Arial" w:hAnsi="Arial" w:cs="Arial"/>
          <w:sz w:val="22"/>
        </w:rPr>
        <w:t>3. Mohamed Q, Gillies MC, Wong TY (2007) Management of diabetic retinopathy: a systematic review. JAMA 298(8):902-916. 298/8/902 [pii]</w:t>
      </w:r>
    </w:p>
    <w:p w14:paraId="4BF0EB5E" w14:textId="77777777" w:rsidR="000A577E" w:rsidRPr="000A577E" w:rsidRDefault="000A577E" w:rsidP="000A577E">
      <w:pPr>
        <w:pStyle w:val="NormalWeb"/>
        <w:rPr>
          <w:rFonts w:ascii="Arial" w:hAnsi="Arial" w:cs="Arial"/>
          <w:sz w:val="22"/>
        </w:rPr>
      </w:pPr>
      <w:r w:rsidRPr="000A577E">
        <w:rPr>
          <w:rFonts w:ascii="Arial" w:hAnsi="Arial" w:cs="Arial"/>
          <w:sz w:val="22"/>
        </w:rPr>
        <w:t>4. Frank RN (2004) Diabetic retinopathy. N Engl J Med 350(1):48-58. 10.1056/NEJMra021678 [doi]</w:t>
      </w:r>
    </w:p>
    <w:p w14:paraId="74826038" w14:textId="77777777" w:rsidR="000A577E" w:rsidRPr="000A577E" w:rsidRDefault="000A577E" w:rsidP="000A577E">
      <w:pPr>
        <w:pStyle w:val="NormalWeb"/>
        <w:rPr>
          <w:rFonts w:ascii="Arial" w:hAnsi="Arial" w:cs="Arial"/>
          <w:sz w:val="22"/>
        </w:rPr>
      </w:pPr>
      <w:r w:rsidRPr="000A577E">
        <w:rPr>
          <w:rFonts w:ascii="Arial" w:hAnsi="Arial" w:cs="Arial"/>
          <w:sz w:val="22"/>
        </w:rPr>
        <w:t>5. Aiello LP, Avery RL, Arrigg PG et al (1994) Vascular endothelial growth factor in ocular fluid of patients with diabetic retinopathy and other retinal disorders. N Engl J Med 331(22):1480-1487. 10.1056/NEJM199412013312203 [doi]</w:t>
      </w:r>
    </w:p>
    <w:p w14:paraId="48B233D6" w14:textId="77777777" w:rsidR="000A577E" w:rsidRPr="000A577E" w:rsidRDefault="000A577E" w:rsidP="000A577E">
      <w:pPr>
        <w:pStyle w:val="NormalWeb"/>
        <w:rPr>
          <w:rFonts w:ascii="Arial" w:hAnsi="Arial" w:cs="Arial"/>
          <w:sz w:val="22"/>
        </w:rPr>
      </w:pPr>
      <w:r w:rsidRPr="000A577E">
        <w:rPr>
          <w:rFonts w:ascii="Arial" w:hAnsi="Arial" w:cs="Arial"/>
          <w:sz w:val="22"/>
        </w:rPr>
        <w:t>6. Simo R, Carrasco E, Garcia-Ramirez M et al (2006) Angiogenic and antiangiogenic factors in proliferative diabetic retinopathy. Current diabetes reviews 2(1):71-98</w:t>
      </w:r>
    </w:p>
    <w:p w14:paraId="777B7D5E" w14:textId="77777777" w:rsidR="000A577E" w:rsidRPr="000A577E" w:rsidRDefault="000A577E" w:rsidP="000A577E">
      <w:pPr>
        <w:pStyle w:val="NormalWeb"/>
        <w:rPr>
          <w:rFonts w:ascii="Arial" w:hAnsi="Arial" w:cs="Arial"/>
          <w:sz w:val="22"/>
        </w:rPr>
      </w:pPr>
      <w:r w:rsidRPr="000A577E">
        <w:rPr>
          <w:rFonts w:ascii="Arial" w:hAnsi="Arial" w:cs="Arial"/>
          <w:sz w:val="22"/>
        </w:rPr>
        <w:t>7. Zehetner C, Kirchmair R, Kralinger M et al (2013) Correlation of vascular endothelial growth factor plasma levels and glycemic control in patients with diabetic retinopathy. Acta Ophthalmol 91(6):470. 10.1111/aos.12081 [doi]</w:t>
      </w:r>
    </w:p>
    <w:p w14:paraId="57857D2D" w14:textId="77777777" w:rsidR="000A577E" w:rsidRPr="000A577E" w:rsidRDefault="000A577E" w:rsidP="000A577E">
      <w:pPr>
        <w:pStyle w:val="NormalWeb"/>
        <w:rPr>
          <w:rFonts w:ascii="Arial" w:hAnsi="Arial" w:cs="Arial"/>
          <w:sz w:val="22"/>
        </w:rPr>
      </w:pPr>
      <w:r w:rsidRPr="000A577E">
        <w:rPr>
          <w:rFonts w:ascii="Arial" w:hAnsi="Arial" w:cs="Arial"/>
          <w:sz w:val="22"/>
        </w:rPr>
        <w:t>8. Ozturk BT, Bozkurt B, Kerimoglu H et al (2009) Effect of serum cytokines and VEGF levels on diabetic retinopathy and macular thickness. Molecular vision 15:1906-1914. 203 [pii]</w:t>
      </w:r>
    </w:p>
    <w:p w14:paraId="37201545" w14:textId="77777777" w:rsidR="000A577E" w:rsidRPr="000A577E" w:rsidRDefault="000A577E" w:rsidP="000A577E">
      <w:pPr>
        <w:pStyle w:val="NormalWeb"/>
        <w:rPr>
          <w:rFonts w:ascii="Arial" w:hAnsi="Arial" w:cs="Arial"/>
          <w:sz w:val="22"/>
        </w:rPr>
      </w:pPr>
      <w:r w:rsidRPr="000A577E">
        <w:rPr>
          <w:rFonts w:ascii="Arial" w:hAnsi="Arial" w:cs="Arial"/>
          <w:sz w:val="22"/>
        </w:rPr>
        <w:t>9. Ferrara N (2004) Vascular endothelial growth factor: basic science and clinical progress. Endocr Rev 25(4):581-611. 10.1210/er.2003-0027 [doi]</w:t>
      </w:r>
    </w:p>
    <w:p w14:paraId="64DCBD73" w14:textId="77777777" w:rsidR="000A577E" w:rsidRPr="000A577E" w:rsidRDefault="000A577E" w:rsidP="000A577E">
      <w:pPr>
        <w:pStyle w:val="NormalWeb"/>
        <w:rPr>
          <w:rFonts w:ascii="Arial" w:hAnsi="Arial" w:cs="Arial"/>
          <w:sz w:val="22"/>
        </w:rPr>
      </w:pPr>
      <w:r w:rsidRPr="000A577E">
        <w:rPr>
          <w:rFonts w:ascii="Arial" w:hAnsi="Arial" w:cs="Arial"/>
          <w:sz w:val="22"/>
        </w:rPr>
        <w:t>10. Simo R, Sundstrom JM, Antonetti DA (2014) Ocular Anti-VEGF therapy for diabetic retinopathy: the role of VEGF in the pathogenesis of diabetic retinopathy. Diabetes Care 37(4):893-899. 10.2337/dc13-2002 [doi]</w:t>
      </w:r>
    </w:p>
    <w:p w14:paraId="035CC643" w14:textId="77777777" w:rsidR="000A577E" w:rsidRPr="000A577E" w:rsidRDefault="000A577E" w:rsidP="000A577E">
      <w:pPr>
        <w:pStyle w:val="NormalWeb"/>
        <w:rPr>
          <w:rFonts w:ascii="Arial" w:hAnsi="Arial" w:cs="Arial"/>
          <w:sz w:val="22"/>
        </w:rPr>
      </w:pPr>
      <w:r w:rsidRPr="000A577E">
        <w:rPr>
          <w:rFonts w:ascii="Arial" w:hAnsi="Arial" w:cs="Arial"/>
          <w:sz w:val="22"/>
        </w:rPr>
        <w:t>11. Lim LS, Cheung CMG, Mitchell P et al (2011) Emerging evidence concerning systemic safety of anti-VEGF agents--should ophthalmologists be concerned?. Am J Ophthalmol 152(3):329-331. S0002-9394(11)00467-3 [pii]</w:t>
      </w:r>
    </w:p>
    <w:p w14:paraId="192EB7E2" w14:textId="77777777" w:rsidR="000A577E" w:rsidRPr="000A577E" w:rsidRDefault="000A577E" w:rsidP="000A577E">
      <w:pPr>
        <w:pStyle w:val="NormalWeb"/>
        <w:rPr>
          <w:rFonts w:ascii="Arial" w:hAnsi="Arial" w:cs="Arial"/>
          <w:sz w:val="22"/>
        </w:rPr>
      </w:pPr>
      <w:r w:rsidRPr="000A577E">
        <w:rPr>
          <w:rFonts w:ascii="Arial" w:hAnsi="Arial" w:cs="Arial"/>
          <w:sz w:val="22"/>
        </w:rPr>
        <w:t>12. Harrington EO, Vang A, Braza J et al (2018) Activation of the sweet taste receptor, T1R3, by the artificial sweetener sucralose regulates the pulmonary endothelium. American journal of physiology.Lung cellular and molecular physiology 314(1):176. 10.1152/ajplung.00490.2016 [doi]</w:t>
      </w:r>
    </w:p>
    <w:p w14:paraId="30510DC7" w14:textId="77777777" w:rsidR="000A577E" w:rsidRPr="000A577E" w:rsidRDefault="000A577E" w:rsidP="000A577E">
      <w:pPr>
        <w:pStyle w:val="NormalWeb"/>
        <w:rPr>
          <w:rFonts w:ascii="Arial" w:hAnsi="Arial" w:cs="Arial"/>
          <w:sz w:val="22"/>
        </w:rPr>
      </w:pPr>
      <w:r w:rsidRPr="000A577E">
        <w:rPr>
          <w:rFonts w:ascii="Arial" w:hAnsi="Arial" w:cs="Arial"/>
          <w:sz w:val="22"/>
        </w:rPr>
        <w:t>13. Nelson G, Hoon MA, Chandrashekar J et al (2001) Mammalian sweet taste receptors. Cell 106(3):381-390. S0092-8674(01)00451-2 [pii]</w:t>
      </w:r>
    </w:p>
    <w:p w14:paraId="308A595F" w14:textId="77777777" w:rsidR="000A577E" w:rsidRPr="000A577E" w:rsidRDefault="000A577E" w:rsidP="000A577E">
      <w:pPr>
        <w:pStyle w:val="NormalWeb"/>
        <w:rPr>
          <w:rFonts w:ascii="Arial" w:hAnsi="Arial" w:cs="Arial"/>
          <w:sz w:val="22"/>
        </w:rPr>
      </w:pPr>
      <w:r w:rsidRPr="000A577E">
        <w:rPr>
          <w:rFonts w:ascii="Arial" w:hAnsi="Arial" w:cs="Arial"/>
          <w:sz w:val="22"/>
        </w:rPr>
        <w:t>14. Li X, Staszewski L, Xu H et al (2002) Human receptors for sweet and umami taste. Proc Natl Acad Sci U S A 99(7):4692-4696. 10.1073/pnas.072090199 [doi]</w:t>
      </w:r>
    </w:p>
    <w:p w14:paraId="46934F54" w14:textId="77777777" w:rsidR="000A577E" w:rsidRPr="000A577E" w:rsidRDefault="000A577E" w:rsidP="000A577E">
      <w:pPr>
        <w:pStyle w:val="NormalWeb"/>
        <w:rPr>
          <w:rFonts w:ascii="Arial" w:hAnsi="Arial" w:cs="Arial"/>
          <w:sz w:val="22"/>
        </w:rPr>
      </w:pPr>
      <w:r w:rsidRPr="000A577E">
        <w:rPr>
          <w:rFonts w:ascii="Arial" w:hAnsi="Arial" w:cs="Arial"/>
          <w:sz w:val="22"/>
        </w:rPr>
        <w:lastRenderedPageBreak/>
        <w:t>15. Abraham S, Yeo M, Montero-Balaguer M et al (2009) VE-Cadherin-mediated cell-cell interaction suppresses sprouting via signaling to MLC2 phosphorylation. Current biology : CB 19(8):668-674. 10.1016/j.cub.2009.02.057 [doi]</w:t>
      </w:r>
    </w:p>
    <w:p w14:paraId="1C571DBD" w14:textId="77777777" w:rsidR="000A577E" w:rsidRPr="000A577E" w:rsidRDefault="000A577E" w:rsidP="000A577E">
      <w:pPr>
        <w:pStyle w:val="NormalWeb"/>
        <w:rPr>
          <w:rFonts w:ascii="Arial" w:hAnsi="Arial" w:cs="Arial"/>
          <w:sz w:val="22"/>
        </w:rPr>
      </w:pPr>
      <w:r w:rsidRPr="000A577E">
        <w:rPr>
          <w:rFonts w:ascii="Arial" w:hAnsi="Arial" w:cs="Arial"/>
          <w:sz w:val="22"/>
        </w:rPr>
        <w:t>16. Yoshioka K, Yoshida K, Cui H et al (2012) Endothelial PI3K-C2alpha, a class II PI3K, has an essential role in angiogenesis and vascular barrier function. Nat Med 18(10):1560-1569. 10.1038/nm.2928 [doi]</w:t>
      </w:r>
    </w:p>
    <w:p w14:paraId="551C956E" w14:textId="77777777" w:rsidR="000A577E" w:rsidRPr="000A577E" w:rsidRDefault="000A577E" w:rsidP="000A577E">
      <w:pPr>
        <w:pStyle w:val="NormalWeb"/>
        <w:rPr>
          <w:rFonts w:ascii="Arial" w:hAnsi="Arial" w:cs="Arial"/>
          <w:sz w:val="22"/>
        </w:rPr>
      </w:pPr>
      <w:r w:rsidRPr="000A577E">
        <w:rPr>
          <w:rFonts w:ascii="Arial" w:hAnsi="Arial" w:cs="Arial"/>
          <w:sz w:val="22"/>
        </w:rPr>
        <w:t>17. Im E, Kazlauskas A (2007) Src family kinases promote vessel stability by antagonizing the Rho/ROCK pathway. The Journal of biological chemistry 282(40):29122-29129. M702637200 [pii]</w:t>
      </w:r>
    </w:p>
    <w:p w14:paraId="449D7886" w14:textId="77777777" w:rsidR="000A577E" w:rsidRPr="000A577E" w:rsidRDefault="000A577E" w:rsidP="000A577E">
      <w:pPr>
        <w:pStyle w:val="NormalWeb"/>
        <w:rPr>
          <w:rFonts w:ascii="Arial" w:hAnsi="Arial" w:cs="Arial"/>
          <w:sz w:val="22"/>
        </w:rPr>
      </w:pPr>
      <w:r w:rsidRPr="000A577E">
        <w:rPr>
          <w:rFonts w:ascii="Arial" w:hAnsi="Arial" w:cs="Arial"/>
          <w:sz w:val="22"/>
        </w:rPr>
        <w:t>18. Bueter M, Miras AD, Chichger H et al (2011) Alterations of sucrose preference after Roux-en-Y gastric bypass. Physiol Behav 104(5):709-721. 10.1016/j.physbeh.2011.07.025 [doi]</w:t>
      </w:r>
    </w:p>
    <w:p w14:paraId="6825852B" w14:textId="77777777" w:rsidR="000A577E" w:rsidRPr="000A577E" w:rsidRDefault="000A577E" w:rsidP="000A577E">
      <w:pPr>
        <w:pStyle w:val="NormalWeb"/>
        <w:rPr>
          <w:rFonts w:ascii="Arial" w:hAnsi="Arial" w:cs="Arial"/>
          <w:sz w:val="22"/>
        </w:rPr>
      </w:pPr>
      <w:r w:rsidRPr="000A577E">
        <w:rPr>
          <w:rFonts w:ascii="Arial" w:hAnsi="Arial" w:cs="Arial"/>
          <w:sz w:val="22"/>
        </w:rPr>
        <w:t>19. Chichger H, Duong H, Braza J et al (2015) p18, a novel adaptor protein, regulates pulmonary endothelial barrier function via enhanced endocytic recycling of VE-cadherin. FASEB J 29(3):868-881. 10.1096/fj.14-257212 [doi]</w:t>
      </w:r>
    </w:p>
    <w:p w14:paraId="0272B052" w14:textId="77777777" w:rsidR="000A577E" w:rsidRPr="000A577E" w:rsidRDefault="000A577E" w:rsidP="000A577E">
      <w:pPr>
        <w:pStyle w:val="NormalWeb"/>
        <w:rPr>
          <w:rFonts w:ascii="Arial" w:hAnsi="Arial" w:cs="Arial"/>
          <w:sz w:val="22"/>
        </w:rPr>
      </w:pPr>
      <w:r w:rsidRPr="000A577E">
        <w:rPr>
          <w:rFonts w:ascii="Arial" w:hAnsi="Arial" w:cs="Arial"/>
          <w:sz w:val="22"/>
        </w:rPr>
        <w:t>20. Chichger H, Braza J, Duong H et al (2015) Neovascularization in the pulmonary endothelium is regulated by the endosome: Rab4-mediated trafficking and p18-dependent signaling. American journal of physiology.Lung cellular and molecular physiology 309(7):700. 10.1152/ajplung.00235.2015 [doi]</w:t>
      </w:r>
    </w:p>
    <w:p w14:paraId="04E2EA46" w14:textId="77777777" w:rsidR="000A577E" w:rsidRPr="000A577E" w:rsidRDefault="000A577E" w:rsidP="000A577E">
      <w:pPr>
        <w:pStyle w:val="NormalWeb"/>
        <w:rPr>
          <w:rFonts w:ascii="Arial" w:hAnsi="Arial" w:cs="Arial"/>
          <w:sz w:val="22"/>
        </w:rPr>
      </w:pPr>
      <w:r w:rsidRPr="000A577E">
        <w:rPr>
          <w:rFonts w:ascii="Arial" w:hAnsi="Arial" w:cs="Arial"/>
          <w:sz w:val="22"/>
        </w:rPr>
        <w:t>21. Nelson G, Hoon MA, Chandrashekar J et al (2001) Mammalian sweet taste receptors. Cell 106(3):381-390. S0092-8674(01)00451-2 [pii]</w:t>
      </w:r>
    </w:p>
    <w:p w14:paraId="1042208E" w14:textId="77777777" w:rsidR="000A577E" w:rsidRPr="000A577E" w:rsidRDefault="000A577E" w:rsidP="000A577E">
      <w:pPr>
        <w:pStyle w:val="NormalWeb"/>
        <w:rPr>
          <w:rFonts w:ascii="Arial" w:hAnsi="Arial" w:cs="Arial"/>
          <w:sz w:val="22"/>
        </w:rPr>
      </w:pPr>
      <w:r w:rsidRPr="000A577E">
        <w:rPr>
          <w:rFonts w:ascii="Arial" w:hAnsi="Arial" w:cs="Arial"/>
          <w:sz w:val="22"/>
        </w:rPr>
        <w:t>22. Masuda K, Koizumi A, Nakajima K et al (2012) Characterization of the modes of binding between human sweet taste receptor and low-molecular-weight sweet compounds. PLoS One 7(4):e35380. 10.1371/journal.pone.0035380 [doi]</w:t>
      </w:r>
    </w:p>
    <w:p w14:paraId="53E796A1" w14:textId="77777777" w:rsidR="000A577E" w:rsidRPr="000A577E" w:rsidRDefault="000A577E" w:rsidP="000A577E">
      <w:pPr>
        <w:pStyle w:val="NormalWeb"/>
        <w:rPr>
          <w:rFonts w:ascii="Arial" w:hAnsi="Arial" w:cs="Arial"/>
          <w:sz w:val="22"/>
        </w:rPr>
      </w:pPr>
      <w:r w:rsidRPr="000A577E">
        <w:rPr>
          <w:rFonts w:ascii="Arial" w:hAnsi="Arial" w:cs="Arial"/>
          <w:sz w:val="22"/>
        </w:rPr>
        <w:t>23. Cui J, Gong R, Hu S et al (2018) Gambogic acid ameliorates diabetes-induced proliferative retinopathy through inhibition of the HIF-1alpha/VEGF expression via targeting PI3K/AKT pathway. Life Sci 192:293-303. S0024-3205(17)30584-2 [pii]</w:t>
      </w:r>
    </w:p>
    <w:p w14:paraId="768A9223" w14:textId="77777777" w:rsidR="000A577E" w:rsidRPr="000A577E" w:rsidRDefault="000A577E" w:rsidP="000A577E">
      <w:pPr>
        <w:pStyle w:val="NormalWeb"/>
        <w:rPr>
          <w:rFonts w:ascii="Arial" w:hAnsi="Arial" w:cs="Arial"/>
          <w:sz w:val="22"/>
        </w:rPr>
      </w:pPr>
      <w:r w:rsidRPr="000A577E">
        <w:rPr>
          <w:rFonts w:ascii="Arial" w:hAnsi="Arial" w:cs="Arial"/>
          <w:sz w:val="22"/>
        </w:rPr>
        <w:t>24. Elliott RA, Kapoor S, Tincello DG (2011) Expression and distribution of the sweet taste receptor isoforms T1R2 and T1R3 in human and rat bladders. J Urol 186(6):2455-2462. 10.1016/j.juro.2011.07.083 [doi]</w:t>
      </w:r>
    </w:p>
    <w:p w14:paraId="3D154399" w14:textId="77777777" w:rsidR="000A577E" w:rsidRPr="000A577E" w:rsidRDefault="000A577E" w:rsidP="000A577E">
      <w:pPr>
        <w:pStyle w:val="NormalWeb"/>
        <w:rPr>
          <w:rFonts w:ascii="Arial" w:hAnsi="Arial" w:cs="Arial"/>
          <w:sz w:val="22"/>
        </w:rPr>
      </w:pPr>
      <w:r w:rsidRPr="000A577E">
        <w:rPr>
          <w:rFonts w:ascii="Arial" w:hAnsi="Arial" w:cs="Arial"/>
          <w:sz w:val="22"/>
        </w:rPr>
        <w:t>25. Keast RS, Canty TM, Breslin PA (2004) Oral zinc sulfate solutions inhibit sweet taste perception. Chem Senses 29(6):513-521. 10.1093/chemse/bjh053 [doi]</w:t>
      </w:r>
    </w:p>
    <w:p w14:paraId="73CF1A39" w14:textId="77777777" w:rsidR="000A577E" w:rsidRPr="000A577E" w:rsidRDefault="000A577E" w:rsidP="000A577E">
      <w:pPr>
        <w:pStyle w:val="NormalWeb"/>
        <w:rPr>
          <w:rFonts w:ascii="Arial" w:hAnsi="Arial" w:cs="Arial"/>
          <w:sz w:val="22"/>
        </w:rPr>
      </w:pPr>
      <w:r w:rsidRPr="000A577E">
        <w:rPr>
          <w:rFonts w:ascii="Arial" w:hAnsi="Arial" w:cs="Arial"/>
          <w:sz w:val="22"/>
        </w:rPr>
        <w:t>26. Herbert SP, Stainier DY (2011) Molecular control of endothelial cell behaviour during blood vessel morphogenesis. Nature reviews.Molecular cell biology 12(9):551-564. 10.1038/nrm3176 [doi]</w:t>
      </w:r>
    </w:p>
    <w:p w14:paraId="6B2DEE25" w14:textId="77777777" w:rsidR="000A577E" w:rsidRPr="000A577E" w:rsidRDefault="000A577E" w:rsidP="000A577E">
      <w:pPr>
        <w:pStyle w:val="NormalWeb"/>
        <w:rPr>
          <w:rFonts w:ascii="Arial" w:hAnsi="Arial" w:cs="Arial"/>
          <w:sz w:val="22"/>
        </w:rPr>
      </w:pPr>
      <w:r w:rsidRPr="000A577E">
        <w:rPr>
          <w:rFonts w:ascii="Arial" w:hAnsi="Arial" w:cs="Arial"/>
          <w:sz w:val="22"/>
        </w:rPr>
        <w:t>27. Quinn TP, Peters KG, Vries CD et al (1993) Fetal liver kinase 1 is a receptor for vascular endothelial growth factor and is selectively expressed in vascular endothelium. Proc Natl Acad Sci U S A 90(16):7533-7537</w:t>
      </w:r>
    </w:p>
    <w:p w14:paraId="5C1601F1" w14:textId="77777777" w:rsidR="000A577E" w:rsidRPr="000A577E" w:rsidRDefault="000A577E" w:rsidP="000A577E">
      <w:pPr>
        <w:pStyle w:val="NormalWeb"/>
        <w:rPr>
          <w:rFonts w:ascii="Arial" w:hAnsi="Arial" w:cs="Arial"/>
          <w:sz w:val="22"/>
        </w:rPr>
      </w:pPr>
      <w:r w:rsidRPr="000A577E">
        <w:rPr>
          <w:rFonts w:ascii="Arial" w:hAnsi="Arial" w:cs="Arial"/>
          <w:sz w:val="22"/>
        </w:rPr>
        <w:lastRenderedPageBreak/>
        <w:t>28. Basagiannis D, Zografou S, Murphy C et al (2016) VEGF induces signalling and angiogenesis by directing VEGFR2 internalisation through macropinocytosis. J Cell Sci 129(21):4091-4104. jcs.188219 [pii]</w:t>
      </w:r>
    </w:p>
    <w:p w14:paraId="5355682C" w14:textId="77777777" w:rsidR="000A577E" w:rsidRPr="000A577E" w:rsidRDefault="000A577E" w:rsidP="000A577E">
      <w:pPr>
        <w:pStyle w:val="NormalWeb"/>
        <w:rPr>
          <w:rFonts w:ascii="Arial" w:hAnsi="Arial" w:cs="Arial"/>
          <w:sz w:val="22"/>
        </w:rPr>
      </w:pPr>
      <w:r w:rsidRPr="000A577E">
        <w:rPr>
          <w:rFonts w:ascii="Arial" w:hAnsi="Arial" w:cs="Arial"/>
          <w:sz w:val="22"/>
        </w:rPr>
        <w:t>29. Chen J, Somanath PR, Razorenova O et al (2005) Akt1 regulates pathological angiogenesis, vascular maturation and permeability in vivo. Nat Med 11(11):1188-1196. nm1307 [pii]</w:t>
      </w:r>
    </w:p>
    <w:p w14:paraId="0E8A2FDC" w14:textId="77777777" w:rsidR="000A577E" w:rsidRPr="000A577E" w:rsidRDefault="000A577E" w:rsidP="000A577E">
      <w:pPr>
        <w:pStyle w:val="NormalWeb"/>
        <w:rPr>
          <w:rFonts w:ascii="Arial" w:hAnsi="Arial" w:cs="Arial"/>
          <w:sz w:val="22"/>
        </w:rPr>
      </w:pPr>
      <w:r w:rsidRPr="000A577E">
        <w:rPr>
          <w:rFonts w:ascii="Arial" w:hAnsi="Arial" w:cs="Arial"/>
          <w:sz w:val="22"/>
        </w:rPr>
        <w:t>30. Ruan GX, Kazlauskas A (2013) Lactate engages receptor tyrosine kinases Axl, Tie2, and vascular endothelial growth factor receptor 2 to activate phosphoinositide 3-kinase/Akt and promote angiogenesis. The Journal of biological chemistry 288(29):21161-21172. 10.1074/jbc.M113.474619 [doi]</w:t>
      </w:r>
    </w:p>
    <w:p w14:paraId="665AD686" w14:textId="77777777" w:rsidR="000A577E" w:rsidRPr="000A577E" w:rsidRDefault="000A577E" w:rsidP="000A577E">
      <w:pPr>
        <w:pStyle w:val="NormalWeb"/>
        <w:rPr>
          <w:rFonts w:ascii="Arial" w:hAnsi="Arial" w:cs="Arial"/>
          <w:sz w:val="22"/>
        </w:rPr>
      </w:pPr>
      <w:r w:rsidRPr="000A577E">
        <w:rPr>
          <w:rFonts w:ascii="Arial" w:hAnsi="Arial" w:cs="Arial"/>
          <w:sz w:val="22"/>
        </w:rPr>
        <w:t>31. Mace OJ, Affleck J, Patel N et al (2007) Sweet taste receptors in rat small intestine stimulate glucose absorption through apical GLUT2. J Physiol (Lond ) 582(Pt 1):379-392. jphysiol.2007.130906 [pii]</w:t>
      </w:r>
    </w:p>
    <w:p w14:paraId="45E4B715" w14:textId="77777777" w:rsidR="000A577E" w:rsidRPr="000A577E" w:rsidRDefault="000A577E" w:rsidP="000A577E">
      <w:pPr>
        <w:pStyle w:val="NormalWeb"/>
        <w:rPr>
          <w:rFonts w:ascii="Arial" w:hAnsi="Arial" w:cs="Arial"/>
          <w:sz w:val="22"/>
        </w:rPr>
      </w:pPr>
      <w:r w:rsidRPr="000A577E">
        <w:rPr>
          <w:rFonts w:ascii="Arial" w:hAnsi="Arial" w:cs="Arial"/>
          <w:sz w:val="22"/>
        </w:rPr>
        <w:t>32. C. Gardner, J. Wylie-Rosett, S. S. Gidding et al (2012) Nonnutritive sweeteners: current use and health perspectives: a scientific statement from the American Heart Association and the American Diabetes Association. Circulation 126(4):509-519. CIR.0b013e31825c42ee [pii]</w:t>
      </w:r>
    </w:p>
    <w:p w14:paraId="725089C0" w14:textId="77777777" w:rsidR="000A577E" w:rsidRPr="000A577E" w:rsidRDefault="000A577E" w:rsidP="000A577E">
      <w:pPr>
        <w:pStyle w:val="NormalWeb"/>
        <w:rPr>
          <w:rFonts w:ascii="Arial" w:hAnsi="Arial" w:cs="Arial"/>
          <w:sz w:val="22"/>
        </w:rPr>
      </w:pPr>
      <w:r w:rsidRPr="000A577E">
        <w:rPr>
          <w:rFonts w:ascii="Arial" w:hAnsi="Arial" w:cs="Arial"/>
          <w:sz w:val="22"/>
        </w:rPr>
        <w:t>33. Suez J, Korem T, Zeevi D et al (2014) Artificial sweeteners induce glucose intolerance by altering the gut microbiota. Nature 514(7521):181-186. 10.1038/nature13793 [doi]</w:t>
      </w:r>
    </w:p>
    <w:p w14:paraId="16C184E3" w14:textId="77777777" w:rsidR="000A577E" w:rsidRPr="000A577E" w:rsidRDefault="000A577E" w:rsidP="000A577E">
      <w:pPr>
        <w:pStyle w:val="NormalWeb"/>
        <w:rPr>
          <w:rFonts w:ascii="Arial" w:hAnsi="Arial" w:cs="Arial"/>
          <w:sz w:val="22"/>
        </w:rPr>
      </w:pPr>
      <w:r w:rsidRPr="000A577E">
        <w:rPr>
          <w:rFonts w:ascii="Arial" w:hAnsi="Arial" w:cs="Arial"/>
          <w:sz w:val="22"/>
        </w:rPr>
        <w:t>34. Roberts A, Renwick AG, Sims J et al (2000) Sucralose metabolism and pharmacokinetics in man. Food and chemical toxicology : an international journal published for the British Industrial Biological Research Association 38 Suppl 2:31. S0278691500000260 [pii]</w:t>
      </w:r>
    </w:p>
    <w:p w14:paraId="1913AEF1" w14:textId="77777777" w:rsidR="000A577E" w:rsidRPr="000A577E" w:rsidRDefault="000A577E" w:rsidP="000A577E">
      <w:pPr>
        <w:pStyle w:val="NormalWeb"/>
        <w:rPr>
          <w:rFonts w:ascii="Arial" w:hAnsi="Arial" w:cs="Arial"/>
          <w:sz w:val="22"/>
        </w:rPr>
      </w:pPr>
      <w:r w:rsidRPr="000A577E">
        <w:rPr>
          <w:rFonts w:ascii="Arial" w:hAnsi="Arial" w:cs="Arial"/>
          <w:sz w:val="22"/>
        </w:rPr>
        <w:t>35. Sweatman TW, Renwick AG, Burgess CD (1981) The pharmacokinetics of saccharin in man. Xenobiotica 11(8):531-540</w:t>
      </w:r>
    </w:p>
    <w:p w14:paraId="232B090D" w14:textId="77777777" w:rsidR="000A577E" w:rsidRPr="000A577E" w:rsidRDefault="000A577E" w:rsidP="000A577E">
      <w:pPr>
        <w:pStyle w:val="NormalWeb"/>
        <w:rPr>
          <w:rFonts w:ascii="Arial" w:hAnsi="Arial" w:cs="Arial"/>
          <w:sz w:val="22"/>
        </w:rPr>
      </w:pPr>
      <w:r w:rsidRPr="000A577E">
        <w:rPr>
          <w:rFonts w:ascii="Arial" w:hAnsi="Arial" w:cs="Arial"/>
          <w:sz w:val="22"/>
        </w:rPr>
        <w:t>36. Shakib M, Cunha-Vaz JG (1966) Studies on the permeability of the blood-retinal barrier. IV. Junctional complexes of the retinal vessels and their role in the permeability of the blood-retinal barrier. Exp Eye Res 5(3):229-234</w:t>
      </w:r>
    </w:p>
    <w:p w14:paraId="450705B9" w14:textId="77777777" w:rsidR="000A577E" w:rsidRPr="000A577E" w:rsidRDefault="000A577E" w:rsidP="000A577E">
      <w:pPr>
        <w:pStyle w:val="NormalWeb"/>
        <w:rPr>
          <w:rFonts w:ascii="Arial" w:hAnsi="Arial" w:cs="Arial"/>
          <w:sz w:val="22"/>
        </w:rPr>
      </w:pPr>
      <w:r w:rsidRPr="000A577E">
        <w:rPr>
          <w:rFonts w:ascii="Arial" w:hAnsi="Arial" w:cs="Arial"/>
          <w:sz w:val="22"/>
        </w:rPr>
        <w:t>37. Chichger H, Braza J, Duong H et al (2015) Neovascularization in the pulmonary endothelium is regulated by the endosome: Rab4-mediated trafficking and p18-dependent signaling. Am J Physiol Lung Cell Mol Physiol 309(7):L700-9. 10.1152/ajplung.00235.2015 [doi]</w:t>
      </w:r>
    </w:p>
    <w:p w14:paraId="3973676B" w14:textId="77777777" w:rsidR="000A577E" w:rsidRPr="000A577E" w:rsidRDefault="000A577E" w:rsidP="000A577E">
      <w:pPr>
        <w:pStyle w:val="NormalWeb"/>
        <w:rPr>
          <w:rFonts w:ascii="Arial" w:hAnsi="Arial" w:cs="Arial"/>
          <w:sz w:val="22"/>
        </w:rPr>
      </w:pPr>
      <w:r w:rsidRPr="000A577E">
        <w:rPr>
          <w:rFonts w:ascii="Arial" w:hAnsi="Arial" w:cs="Arial"/>
          <w:sz w:val="22"/>
        </w:rPr>
        <w:t>38. Chichger H, Duong H, Braza J et al (2015) p18, a novel adaptor protein, regulates pulmonary endothelial barrier function via enhanced endocytic recycling of VE-cadherin. FASEB J 29(3):868-881. 10.1096/fj.14-257212 [doi]</w:t>
      </w:r>
    </w:p>
    <w:p w14:paraId="1B534C37" w14:textId="77777777" w:rsidR="000A577E" w:rsidRPr="000A577E" w:rsidRDefault="000A577E" w:rsidP="000A577E">
      <w:pPr>
        <w:pStyle w:val="NormalWeb"/>
        <w:rPr>
          <w:rFonts w:ascii="Arial" w:hAnsi="Arial" w:cs="Arial"/>
          <w:sz w:val="22"/>
        </w:rPr>
      </w:pPr>
      <w:r w:rsidRPr="000A577E">
        <w:rPr>
          <w:rFonts w:ascii="Arial" w:hAnsi="Arial" w:cs="Arial"/>
          <w:sz w:val="22"/>
        </w:rPr>
        <w:t>39. Shiojima I, Walsh K (2002) Role of Akt signaling in vascular homeostasis and angiogenesis. Circ Res 90(12):1243-1250</w:t>
      </w:r>
    </w:p>
    <w:p w14:paraId="659F9360" w14:textId="77777777" w:rsidR="000A577E" w:rsidRPr="000A577E" w:rsidRDefault="000A577E" w:rsidP="000A577E">
      <w:pPr>
        <w:pStyle w:val="NormalWeb"/>
        <w:rPr>
          <w:rFonts w:ascii="Arial" w:hAnsi="Arial" w:cs="Arial"/>
          <w:sz w:val="22"/>
        </w:rPr>
      </w:pPr>
      <w:r w:rsidRPr="000A577E">
        <w:rPr>
          <w:rFonts w:ascii="Arial" w:hAnsi="Arial" w:cs="Arial"/>
          <w:sz w:val="22"/>
        </w:rPr>
        <w:t>40. Holmes K, Roberts OL, Thomas AM et al (2007) Vascular endothelial growth factor receptor-2: structure, function, intracellular signalling and therapeutic inhibition. Cell Signal 19(10):2003-2012. S0898-6568(07)00153-2 [pii]</w:t>
      </w:r>
    </w:p>
    <w:p w14:paraId="35E5A8F6" w14:textId="77777777" w:rsidR="000A577E" w:rsidRPr="000A577E" w:rsidRDefault="000A577E" w:rsidP="000A577E">
      <w:pPr>
        <w:pStyle w:val="NormalWeb"/>
        <w:rPr>
          <w:rFonts w:ascii="Arial" w:hAnsi="Arial" w:cs="Arial"/>
          <w:sz w:val="22"/>
        </w:rPr>
      </w:pPr>
      <w:r w:rsidRPr="000A577E">
        <w:rPr>
          <w:rFonts w:ascii="Arial" w:hAnsi="Arial" w:cs="Arial"/>
          <w:sz w:val="22"/>
        </w:rPr>
        <w:lastRenderedPageBreak/>
        <w:t>41. Masubuchi Y, Nakagawa Y, Medina J et al (2017) T1R3 homomeric sweet taste receptor regulates adipogenesis through Galphas-mediated microtubules disassembly and Rho activation in 3T3-L1 cells. PloS one 12(5):e0176841. 10.1371/journal.pone.0176841 [doi]</w:t>
      </w:r>
    </w:p>
    <w:p w14:paraId="468FAC19" w14:textId="77777777" w:rsidR="000A577E" w:rsidRPr="000A577E" w:rsidRDefault="000A577E" w:rsidP="000A577E">
      <w:pPr>
        <w:pStyle w:val="NormalWeb"/>
        <w:rPr>
          <w:rFonts w:ascii="Arial" w:hAnsi="Arial" w:cs="Arial"/>
          <w:sz w:val="22"/>
        </w:rPr>
      </w:pPr>
      <w:r w:rsidRPr="000A577E">
        <w:rPr>
          <w:rFonts w:ascii="Arial" w:hAnsi="Arial" w:cs="Arial"/>
          <w:sz w:val="22"/>
        </w:rPr>
        <w:t>42. Simon BR, Parlee SD, Learman BS et al (2013) Artificial sweeteners stimulate adipogenesis and suppress lipolysis independently of sweet taste receptors. J Biol Chem 288(45):32475-32489. 10.1074/jbc.M113.514034 [doi]</w:t>
      </w:r>
    </w:p>
    <w:p w14:paraId="10CA26E8" w14:textId="77777777" w:rsidR="000A577E" w:rsidRPr="000A577E" w:rsidRDefault="000A577E" w:rsidP="000A577E">
      <w:pPr>
        <w:pStyle w:val="NormalWeb"/>
        <w:rPr>
          <w:rFonts w:ascii="Arial" w:hAnsi="Arial" w:cs="Arial"/>
          <w:sz w:val="22"/>
        </w:rPr>
      </w:pPr>
      <w:r w:rsidRPr="000A577E">
        <w:rPr>
          <w:rFonts w:ascii="Arial" w:hAnsi="Arial" w:cs="Arial"/>
          <w:sz w:val="22"/>
        </w:rPr>
        <w:t>43. Daly C, Wong V, Burova E et al (2004) Angiopoietin-1 modulates endothelial cell function and gene expression via the transcription factor FKHR (FOXO1). Genes Dev 18(9):1060-1071. 10.1101/gad.1189704 [doi]</w:t>
      </w:r>
    </w:p>
    <w:p w14:paraId="3643545E" w14:textId="77777777" w:rsidR="000A577E" w:rsidRPr="000A577E" w:rsidRDefault="000A577E" w:rsidP="000A577E">
      <w:pPr>
        <w:pStyle w:val="NormalWeb"/>
        <w:rPr>
          <w:rFonts w:ascii="Arial" w:hAnsi="Arial" w:cs="Arial"/>
          <w:sz w:val="22"/>
        </w:rPr>
      </w:pPr>
      <w:r w:rsidRPr="000A577E">
        <w:rPr>
          <w:rFonts w:ascii="Arial" w:hAnsi="Arial" w:cs="Arial"/>
          <w:sz w:val="22"/>
        </w:rPr>
        <w:t>44. Guertin DA, Stevens DM, Thoreen CC et al (2006) Ablation in mice of the mTORC components raptor, rictor, or mLST8 reveals that mTORC2 is required for signaling to Akt-FOXO and PKCalpha, but not S6K1. Developmental cell 11(6):859-871. S1534-5807(06)00459-X [pii]</w:t>
      </w:r>
    </w:p>
    <w:p w14:paraId="50087BEE" w14:textId="77777777" w:rsidR="000A577E" w:rsidRPr="000A577E" w:rsidRDefault="000A577E" w:rsidP="000A577E">
      <w:pPr>
        <w:pStyle w:val="NormalWeb"/>
        <w:rPr>
          <w:rFonts w:ascii="Arial" w:hAnsi="Arial" w:cs="Arial"/>
          <w:sz w:val="22"/>
        </w:rPr>
      </w:pPr>
      <w:r w:rsidRPr="000A577E">
        <w:rPr>
          <w:rFonts w:ascii="Arial" w:hAnsi="Arial" w:cs="Arial"/>
          <w:sz w:val="22"/>
        </w:rPr>
        <w:t>45. Network,Writing Committee for the Diabetic Retinopathy Clinical Research, Gross JG, Glassman AR et al (2015) Panretinal Photocoagulation vs Intravitreous Ranibizumab for Proliferative Diabetic Retinopathy: A Randomized Clinical Trial. JAMA 314(20):2137-2146. 10.1001/jama.2015.15217 [doi]</w:t>
      </w:r>
    </w:p>
    <w:p w14:paraId="708734DF" w14:textId="77777777" w:rsidR="000A577E" w:rsidRPr="000A577E" w:rsidRDefault="000A577E" w:rsidP="000A577E">
      <w:pPr>
        <w:pStyle w:val="NormalWeb"/>
        <w:rPr>
          <w:rFonts w:ascii="Arial" w:hAnsi="Arial" w:cs="Arial"/>
          <w:sz w:val="22"/>
        </w:rPr>
      </w:pPr>
      <w:r w:rsidRPr="000A577E">
        <w:rPr>
          <w:rFonts w:ascii="Arial" w:hAnsi="Arial" w:cs="Arial"/>
          <w:sz w:val="22"/>
        </w:rPr>
        <w:t>46. Saint-Geniez M, Kurihara T, Sekiyama E et al (2009) An essential role for RPE-derived soluble VEGF in the maintenance of the choriocapillaris. Proc Natl Acad Sci U S A 106(44):18751-18756. 10.1073/pnas.0905010106 [doi]</w:t>
      </w:r>
    </w:p>
    <w:p w14:paraId="633B2738" w14:textId="1175BC8C" w:rsidR="005A0E9D" w:rsidRPr="002C4F81" w:rsidRDefault="000A577E" w:rsidP="000A577E">
      <w:pPr>
        <w:rPr>
          <w:rFonts w:ascii="Arial" w:hAnsi="Arial" w:cs="Arial"/>
          <w:b/>
        </w:rPr>
      </w:pPr>
      <w:r w:rsidRPr="000A577E">
        <w:rPr>
          <w:rFonts w:ascii="Arial" w:eastAsia="Times New Roman" w:hAnsi="Arial" w:cs="Arial"/>
        </w:rPr>
        <w:t> </w:t>
      </w:r>
      <w:r w:rsidR="00B11FFB" w:rsidRPr="002C4F81">
        <w:rPr>
          <w:rFonts w:ascii="Arial" w:hAnsi="Arial" w:cs="Arial"/>
          <w:b/>
        </w:rPr>
        <w:fldChar w:fldCharType="end"/>
      </w:r>
    </w:p>
    <w:p w14:paraId="28B164CF" w14:textId="40C8E479" w:rsidR="00CA0A02" w:rsidRPr="002C4F81" w:rsidRDefault="007D052F" w:rsidP="00F96E45">
      <w:pPr>
        <w:spacing w:after="0" w:line="240" w:lineRule="auto"/>
        <w:jc w:val="both"/>
        <w:rPr>
          <w:rFonts w:ascii="Arial" w:hAnsi="Arial" w:cs="Arial"/>
          <w:b/>
        </w:rPr>
      </w:pPr>
      <w:r w:rsidRPr="002C4F81">
        <w:rPr>
          <w:rFonts w:ascii="Arial" w:hAnsi="Arial" w:cs="Arial"/>
          <w:b/>
        </w:rPr>
        <w:br w:type="page"/>
      </w:r>
    </w:p>
    <w:p w14:paraId="485B74D0" w14:textId="4E01734E" w:rsidR="005A0E9D" w:rsidRPr="002C4F81" w:rsidRDefault="002A5863" w:rsidP="002C4F81">
      <w:pPr>
        <w:spacing w:after="0" w:line="240" w:lineRule="auto"/>
        <w:jc w:val="both"/>
        <w:rPr>
          <w:rFonts w:ascii="Arial" w:hAnsi="Arial" w:cs="Arial"/>
          <w:b/>
        </w:rPr>
      </w:pPr>
      <w:r w:rsidRPr="002C4F81">
        <w:rPr>
          <w:rFonts w:ascii="Arial" w:hAnsi="Arial" w:cs="Arial"/>
          <w:b/>
        </w:rPr>
        <w:lastRenderedPageBreak/>
        <w:t>FIGURE LEGENDS</w:t>
      </w:r>
    </w:p>
    <w:p w14:paraId="4FD26378" w14:textId="6809D3AE" w:rsidR="00B662F8" w:rsidRPr="002C4F81" w:rsidRDefault="00B662F8" w:rsidP="002C4F81">
      <w:pPr>
        <w:spacing w:after="0" w:line="240" w:lineRule="auto"/>
        <w:jc w:val="both"/>
        <w:rPr>
          <w:rFonts w:ascii="Arial" w:hAnsi="Arial" w:cs="Arial"/>
        </w:rPr>
      </w:pPr>
      <w:r w:rsidRPr="002C4F81">
        <w:rPr>
          <w:rFonts w:ascii="Arial" w:hAnsi="Arial" w:cs="Arial"/>
          <w:b/>
          <w:bCs/>
        </w:rPr>
        <w:t xml:space="preserve">Figure 1: Expression of the sweet taste receptors, T1R2 and T1R3, in retinal microvascular endothelial cells. </w:t>
      </w:r>
      <w:proofErr w:type="gramStart"/>
      <w:r w:rsidRPr="002C4F81">
        <w:rPr>
          <w:rFonts w:ascii="Arial" w:hAnsi="Arial" w:cs="Arial"/>
        </w:rPr>
        <w:t>mRNA</w:t>
      </w:r>
      <w:proofErr w:type="gramEnd"/>
      <w:r w:rsidRPr="002C4F81">
        <w:rPr>
          <w:rFonts w:ascii="Arial" w:hAnsi="Arial" w:cs="Arial"/>
        </w:rPr>
        <w:t xml:space="preserve"> (</w:t>
      </w:r>
      <w:r w:rsidRPr="002C4F81">
        <w:rPr>
          <w:rFonts w:ascii="Arial" w:hAnsi="Arial" w:cs="Arial"/>
          <w:i/>
          <w:iCs/>
        </w:rPr>
        <w:t>panel a</w:t>
      </w:r>
      <w:r w:rsidRPr="002C4F81">
        <w:rPr>
          <w:rFonts w:ascii="Arial" w:hAnsi="Arial" w:cs="Arial"/>
        </w:rPr>
        <w:t>) and protein expression (</w:t>
      </w:r>
      <w:r w:rsidRPr="002C4F81">
        <w:rPr>
          <w:rFonts w:ascii="Arial" w:hAnsi="Arial" w:cs="Arial"/>
          <w:i/>
          <w:iCs/>
        </w:rPr>
        <w:t>panel b and c</w:t>
      </w:r>
      <w:r w:rsidRPr="002C4F81">
        <w:rPr>
          <w:rFonts w:ascii="Arial" w:hAnsi="Arial" w:cs="Arial"/>
        </w:rPr>
        <w:t>) of the T1R2 (</w:t>
      </w:r>
      <w:proofErr w:type="spellStart"/>
      <w:r w:rsidRPr="002C4F81">
        <w:rPr>
          <w:rFonts w:ascii="Arial" w:hAnsi="Arial" w:cs="Arial"/>
        </w:rPr>
        <w:t>i</w:t>
      </w:r>
      <w:proofErr w:type="spellEnd"/>
      <w:r w:rsidRPr="002C4F81">
        <w:rPr>
          <w:rFonts w:ascii="Arial" w:hAnsi="Arial" w:cs="Arial"/>
        </w:rPr>
        <w:t>)</w:t>
      </w:r>
      <w:r w:rsidRPr="002C4F81">
        <w:rPr>
          <w:rFonts w:ascii="Arial" w:hAnsi="Arial" w:cs="Arial"/>
          <w:i/>
          <w:iCs/>
        </w:rPr>
        <w:t xml:space="preserve"> </w:t>
      </w:r>
      <w:r w:rsidRPr="002C4F81">
        <w:rPr>
          <w:rFonts w:ascii="Arial" w:hAnsi="Arial" w:cs="Arial"/>
        </w:rPr>
        <w:t>and T1R3 (ii)</w:t>
      </w:r>
      <w:r w:rsidRPr="002C4F81">
        <w:rPr>
          <w:rFonts w:ascii="Arial" w:hAnsi="Arial" w:cs="Arial"/>
          <w:i/>
          <w:iCs/>
        </w:rPr>
        <w:t xml:space="preserve"> </w:t>
      </w:r>
      <w:r w:rsidRPr="002C4F81">
        <w:rPr>
          <w:rFonts w:ascii="Arial" w:hAnsi="Arial" w:cs="Arial"/>
        </w:rPr>
        <w:t xml:space="preserve">gene and protein in retinal microvascular endothelial cells (RMVEC) and positive control </w:t>
      </w:r>
      <w:r w:rsidR="000C3D41" w:rsidRPr="002C4F81">
        <w:rPr>
          <w:rFonts w:ascii="Arial" w:hAnsi="Arial" w:cs="Arial"/>
        </w:rPr>
        <w:t xml:space="preserve">lung microvascular endothelial </w:t>
      </w:r>
      <w:r w:rsidR="00C830E2" w:rsidRPr="002C4F81">
        <w:rPr>
          <w:rFonts w:ascii="Arial" w:hAnsi="Arial" w:cs="Arial"/>
        </w:rPr>
        <w:t>cells</w:t>
      </w:r>
      <w:r w:rsidRPr="002C4F81">
        <w:rPr>
          <w:rFonts w:ascii="Arial" w:hAnsi="Arial" w:cs="Arial"/>
        </w:rPr>
        <w:t xml:space="preserve"> (</w:t>
      </w:r>
      <w:r w:rsidR="000C3D41" w:rsidRPr="002C4F81">
        <w:rPr>
          <w:rFonts w:ascii="Arial" w:hAnsi="Arial" w:cs="Arial"/>
        </w:rPr>
        <w:t>LMVEC</w:t>
      </w:r>
      <w:r w:rsidRPr="002C4F81">
        <w:rPr>
          <w:rFonts w:ascii="Arial" w:hAnsi="Arial" w:cs="Arial"/>
        </w:rPr>
        <w:t xml:space="preserve">).  </w:t>
      </w:r>
      <w:proofErr w:type="gramStart"/>
      <w:r w:rsidRPr="002C4F81">
        <w:rPr>
          <w:rFonts w:ascii="Arial" w:hAnsi="Arial" w:cs="Arial"/>
        </w:rPr>
        <w:t>siRNA</w:t>
      </w:r>
      <w:proofErr w:type="gramEnd"/>
      <w:r w:rsidRPr="002C4F81">
        <w:rPr>
          <w:rFonts w:ascii="Arial" w:hAnsi="Arial" w:cs="Arial"/>
        </w:rPr>
        <w:t xml:space="preserve"> knockdown of T1R2 and T1R3 was performed in RMVEC to validate expression.  Gene and protein expression is analysed relative to β-actin.  </w:t>
      </w:r>
      <w:r w:rsidR="00593360" w:rsidRPr="002C4F81">
        <w:rPr>
          <w:rFonts w:ascii="Arial" w:hAnsi="Arial" w:cs="Arial"/>
        </w:rPr>
        <w:t>A representative blot is included for Western blotting (</w:t>
      </w:r>
      <w:r w:rsidR="00593360" w:rsidRPr="002C4F81">
        <w:rPr>
          <w:rFonts w:ascii="Arial" w:hAnsi="Arial" w:cs="Arial"/>
          <w:i/>
        </w:rPr>
        <w:t>inset, panel b</w:t>
      </w:r>
      <w:r w:rsidR="00593360" w:rsidRPr="002C4F81">
        <w:rPr>
          <w:rFonts w:ascii="Arial" w:hAnsi="Arial" w:cs="Arial"/>
        </w:rPr>
        <w:t xml:space="preserve">).  </w:t>
      </w:r>
      <w:r w:rsidRPr="002C4F81">
        <w:rPr>
          <w:rFonts w:ascii="Arial" w:hAnsi="Arial" w:cs="Arial"/>
        </w:rPr>
        <w:t>Cell surface expression (</w:t>
      </w:r>
      <w:r w:rsidRPr="002C4F81">
        <w:rPr>
          <w:rFonts w:ascii="Arial" w:hAnsi="Arial" w:cs="Arial"/>
          <w:i/>
          <w:iCs/>
        </w:rPr>
        <w:t>panel c)</w:t>
      </w:r>
      <w:r w:rsidRPr="002C4F81">
        <w:rPr>
          <w:rFonts w:ascii="Arial" w:hAnsi="Arial" w:cs="Arial"/>
        </w:rPr>
        <w:t xml:space="preserve"> of T1R2 (</w:t>
      </w:r>
      <w:proofErr w:type="spellStart"/>
      <w:r w:rsidRPr="002C4F81">
        <w:rPr>
          <w:rFonts w:ascii="Arial" w:hAnsi="Arial" w:cs="Arial"/>
        </w:rPr>
        <w:t>i</w:t>
      </w:r>
      <w:proofErr w:type="spellEnd"/>
      <w:r w:rsidRPr="002C4F81">
        <w:rPr>
          <w:rFonts w:ascii="Arial" w:hAnsi="Arial" w:cs="Arial"/>
        </w:rPr>
        <w:t>) and T1R3 (ii) was determined with whole cell ELISA in retinal microvascular endothelial cells.  n = 5. Data is expressed as mean ± S.E.M. *p&lt;0.05 versus ns siRNA.</w:t>
      </w:r>
    </w:p>
    <w:p w14:paraId="375B0862" w14:textId="77777777" w:rsidR="00B662F8" w:rsidRPr="002C4F81" w:rsidRDefault="00B662F8" w:rsidP="002C4F81">
      <w:pPr>
        <w:spacing w:after="0" w:line="240" w:lineRule="auto"/>
        <w:jc w:val="both"/>
        <w:rPr>
          <w:rFonts w:ascii="Arial" w:hAnsi="Arial" w:cs="Arial"/>
        </w:rPr>
      </w:pPr>
    </w:p>
    <w:p w14:paraId="553ECDEE" w14:textId="0DAF1F55" w:rsidR="00B662F8" w:rsidRPr="002C4F81" w:rsidRDefault="00B662F8" w:rsidP="002C4F81">
      <w:pPr>
        <w:spacing w:after="0" w:line="240" w:lineRule="auto"/>
        <w:jc w:val="both"/>
        <w:rPr>
          <w:rFonts w:ascii="Arial" w:hAnsi="Arial" w:cs="Arial"/>
        </w:rPr>
      </w:pPr>
      <w:r w:rsidRPr="002C4F81">
        <w:rPr>
          <w:rFonts w:ascii="Arial" w:hAnsi="Arial" w:cs="Arial"/>
          <w:b/>
          <w:bCs/>
        </w:rPr>
        <w:t xml:space="preserve">Figure 2: An agonist for </w:t>
      </w:r>
      <w:r w:rsidR="007225F9" w:rsidRPr="002C4F81">
        <w:rPr>
          <w:rFonts w:ascii="Arial" w:hAnsi="Arial" w:cs="Arial"/>
          <w:b/>
          <w:bCs/>
        </w:rPr>
        <w:t>sweet taste receptors T1R2 and T1R3</w:t>
      </w:r>
      <w:r w:rsidRPr="002C4F81">
        <w:rPr>
          <w:rFonts w:ascii="Arial" w:hAnsi="Arial" w:cs="Arial"/>
          <w:b/>
          <w:bCs/>
        </w:rPr>
        <w:t xml:space="preserve">, sucralose, attenuates VEGF-induced </w:t>
      </w:r>
      <w:proofErr w:type="spellStart"/>
      <w:r w:rsidRPr="002C4F81">
        <w:rPr>
          <w:rFonts w:ascii="Arial" w:hAnsi="Arial" w:cs="Arial"/>
          <w:b/>
          <w:bCs/>
        </w:rPr>
        <w:t>angiogenic</w:t>
      </w:r>
      <w:proofErr w:type="spellEnd"/>
      <w:r w:rsidRPr="002C4F81">
        <w:rPr>
          <w:rFonts w:ascii="Arial" w:hAnsi="Arial" w:cs="Arial"/>
          <w:b/>
          <w:bCs/>
        </w:rPr>
        <w:t xml:space="preserve"> processes in the retinal microvascular endothelium.</w:t>
      </w:r>
      <w:r w:rsidRPr="002C4F81">
        <w:rPr>
          <w:rFonts w:ascii="Arial" w:hAnsi="Arial" w:cs="Arial"/>
        </w:rPr>
        <w:t xml:space="preserve">  </w:t>
      </w:r>
      <w:r w:rsidR="00F27995" w:rsidRPr="002C4F81">
        <w:rPr>
          <w:rFonts w:ascii="Arial" w:hAnsi="Arial" w:cs="Arial"/>
          <w:i/>
        </w:rPr>
        <w:t xml:space="preserve">Panel a: </w:t>
      </w:r>
      <w:r w:rsidR="000C3D41" w:rsidRPr="002C4F81">
        <w:rPr>
          <w:rFonts w:ascii="Arial" w:hAnsi="Arial" w:cs="Arial"/>
        </w:rPr>
        <w:t xml:space="preserve">Cell viability of RMVEC was </w:t>
      </w:r>
      <w:r w:rsidR="007225F9" w:rsidRPr="002C4F81">
        <w:rPr>
          <w:rFonts w:ascii="Arial" w:hAnsi="Arial" w:cs="Arial"/>
        </w:rPr>
        <w:t>measured by CCK8 assay following exposure to sucralose</w:t>
      </w:r>
      <w:r w:rsidR="008E0076" w:rsidRPr="002C4F81">
        <w:rPr>
          <w:rFonts w:ascii="Arial" w:hAnsi="Arial" w:cs="Arial"/>
        </w:rPr>
        <w:t xml:space="preserve"> (1 </w:t>
      </w:r>
      <w:proofErr w:type="spellStart"/>
      <w:r w:rsidR="008E0076" w:rsidRPr="002C4F81">
        <w:rPr>
          <w:rFonts w:ascii="Arial" w:hAnsi="Arial" w:cs="Arial"/>
        </w:rPr>
        <w:t>nM</w:t>
      </w:r>
      <w:proofErr w:type="spellEnd"/>
      <w:r w:rsidR="008E0076" w:rsidRPr="002C4F81">
        <w:rPr>
          <w:rFonts w:ascii="Arial" w:hAnsi="Arial" w:cs="Arial"/>
        </w:rPr>
        <w:t xml:space="preserve"> – 1 </w:t>
      </w:r>
      <w:proofErr w:type="spellStart"/>
      <w:r w:rsidR="008E0076" w:rsidRPr="002C4F81">
        <w:rPr>
          <w:rFonts w:ascii="Arial" w:hAnsi="Arial" w:cs="Arial"/>
        </w:rPr>
        <w:t>mM</w:t>
      </w:r>
      <w:proofErr w:type="spellEnd"/>
      <w:r w:rsidR="008E0076" w:rsidRPr="002C4F81">
        <w:rPr>
          <w:rFonts w:ascii="Arial" w:hAnsi="Arial" w:cs="Arial"/>
        </w:rPr>
        <w:t>)</w:t>
      </w:r>
      <w:r w:rsidR="007225F9" w:rsidRPr="002C4F81">
        <w:rPr>
          <w:rFonts w:ascii="Arial" w:hAnsi="Arial" w:cs="Arial"/>
        </w:rPr>
        <w:t>.</w:t>
      </w:r>
      <w:r w:rsidR="00F27995" w:rsidRPr="002C4F81">
        <w:rPr>
          <w:rFonts w:ascii="Arial" w:hAnsi="Arial" w:cs="Arial"/>
        </w:rPr>
        <w:t xml:space="preserve">  </w:t>
      </w:r>
      <w:r w:rsidR="00F27995" w:rsidRPr="002C4F81">
        <w:rPr>
          <w:rFonts w:ascii="Arial" w:hAnsi="Arial" w:cs="Arial"/>
          <w:i/>
        </w:rPr>
        <w:t>Panel b-f:</w:t>
      </w:r>
      <w:r w:rsidR="00F27995" w:rsidRPr="002C4F81">
        <w:rPr>
          <w:rFonts w:ascii="Arial" w:hAnsi="Arial" w:cs="Arial"/>
        </w:rPr>
        <w:t xml:space="preserve"> Changes in retinal endothelial cell: monolayer permeability (</w:t>
      </w:r>
      <w:r w:rsidR="00B305C2" w:rsidRPr="002C4F81">
        <w:rPr>
          <w:rFonts w:ascii="Arial" w:hAnsi="Arial" w:cs="Arial"/>
          <w:i/>
        </w:rPr>
        <w:t xml:space="preserve">panel </w:t>
      </w:r>
      <w:r w:rsidR="00F27995" w:rsidRPr="002C4F81">
        <w:rPr>
          <w:rFonts w:ascii="Arial" w:hAnsi="Arial" w:cs="Arial"/>
          <w:i/>
        </w:rPr>
        <w:t>b</w:t>
      </w:r>
      <w:r w:rsidR="00F27995" w:rsidRPr="002C4F81">
        <w:rPr>
          <w:rFonts w:ascii="Arial" w:hAnsi="Arial" w:cs="Arial"/>
        </w:rPr>
        <w:t>), proliferation (</w:t>
      </w:r>
      <w:r w:rsidR="00B305C2" w:rsidRPr="002C4F81">
        <w:rPr>
          <w:rFonts w:ascii="Arial" w:hAnsi="Arial" w:cs="Arial"/>
          <w:i/>
        </w:rPr>
        <w:t xml:space="preserve">panel </w:t>
      </w:r>
      <w:r w:rsidR="00F27995" w:rsidRPr="002C4F81">
        <w:rPr>
          <w:rFonts w:ascii="Arial" w:hAnsi="Arial" w:cs="Arial"/>
          <w:i/>
        </w:rPr>
        <w:t>c</w:t>
      </w:r>
      <w:r w:rsidR="00F27995" w:rsidRPr="002C4F81">
        <w:rPr>
          <w:rFonts w:ascii="Arial" w:hAnsi="Arial" w:cs="Arial"/>
        </w:rPr>
        <w:t>), adhesion (</w:t>
      </w:r>
      <w:r w:rsidR="00B305C2" w:rsidRPr="002C4F81">
        <w:rPr>
          <w:rFonts w:ascii="Arial" w:hAnsi="Arial" w:cs="Arial"/>
          <w:i/>
        </w:rPr>
        <w:t xml:space="preserve">panel </w:t>
      </w:r>
      <w:r w:rsidR="00F27995" w:rsidRPr="002C4F81">
        <w:rPr>
          <w:rFonts w:ascii="Arial" w:hAnsi="Arial" w:cs="Arial"/>
          <w:i/>
        </w:rPr>
        <w:t>d</w:t>
      </w:r>
      <w:r w:rsidR="00F27995" w:rsidRPr="002C4F81">
        <w:rPr>
          <w:rFonts w:ascii="Arial" w:hAnsi="Arial" w:cs="Arial"/>
        </w:rPr>
        <w:t>), migration (</w:t>
      </w:r>
      <w:r w:rsidR="00B305C2" w:rsidRPr="002C4F81">
        <w:rPr>
          <w:rFonts w:ascii="Arial" w:hAnsi="Arial" w:cs="Arial"/>
          <w:i/>
        </w:rPr>
        <w:t xml:space="preserve">panel </w:t>
      </w:r>
      <w:r w:rsidR="00F27995" w:rsidRPr="002C4F81">
        <w:rPr>
          <w:rFonts w:ascii="Arial" w:hAnsi="Arial" w:cs="Arial"/>
          <w:i/>
        </w:rPr>
        <w:t>e</w:t>
      </w:r>
      <w:r w:rsidR="00F27995" w:rsidRPr="002C4F81">
        <w:rPr>
          <w:rFonts w:ascii="Arial" w:hAnsi="Arial" w:cs="Arial"/>
        </w:rPr>
        <w:t>)</w:t>
      </w:r>
      <w:r w:rsidR="00B305C2" w:rsidRPr="002C4F81">
        <w:rPr>
          <w:rFonts w:ascii="Arial" w:hAnsi="Arial" w:cs="Arial"/>
        </w:rPr>
        <w:t>, tube formation (</w:t>
      </w:r>
      <w:r w:rsidR="00B305C2" w:rsidRPr="002C4F81">
        <w:rPr>
          <w:rFonts w:ascii="Arial" w:hAnsi="Arial" w:cs="Arial"/>
          <w:i/>
        </w:rPr>
        <w:t>panel f (ii))</w:t>
      </w:r>
      <w:r w:rsidR="00F27995" w:rsidRPr="002C4F81">
        <w:rPr>
          <w:rFonts w:ascii="Arial" w:hAnsi="Arial" w:cs="Arial"/>
        </w:rPr>
        <w:t xml:space="preserve"> and </w:t>
      </w:r>
      <w:proofErr w:type="spellStart"/>
      <w:r w:rsidR="00F27995" w:rsidRPr="002C4F81">
        <w:rPr>
          <w:rFonts w:ascii="Arial" w:hAnsi="Arial" w:cs="Arial"/>
        </w:rPr>
        <w:t>angiogenic</w:t>
      </w:r>
      <w:proofErr w:type="spellEnd"/>
      <w:r w:rsidR="00F27995" w:rsidRPr="002C4F81">
        <w:rPr>
          <w:rFonts w:ascii="Arial" w:hAnsi="Arial" w:cs="Arial"/>
        </w:rPr>
        <w:t xml:space="preserve"> potential (</w:t>
      </w:r>
      <w:r w:rsidR="00B305C2" w:rsidRPr="002C4F81">
        <w:rPr>
          <w:rFonts w:ascii="Arial" w:hAnsi="Arial" w:cs="Arial"/>
          <w:i/>
        </w:rPr>
        <w:t xml:space="preserve">panel </w:t>
      </w:r>
      <w:r w:rsidR="00F27995" w:rsidRPr="002C4F81">
        <w:rPr>
          <w:rFonts w:ascii="Arial" w:hAnsi="Arial" w:cs="Arial"/>
          <w:i/>
        </w:rPr>
        <w:t>f</w:t>
      </w:r>
      <w:r w:rsidR="00B305C2" w:rsidRPr="002C4F81">
        <w:rPr>
          <w:rFonts w:ascii="Arial" w:hAnsi="Arial" w:cs="Arial"/>
          <w:i/>
        </w:rPr>
        <w:t xml:space="preserve"> (iii)</w:t>
      </w:r>
      <w:r w:rsidR="00F27995" w:rsidRPr="002C4F81">
        <w:rPr>
          <w:rFonts w:ascii="Arial" w:hAnsi="Arial" w:cs="Arial"/>
        </w:rPr>
        <w:t>) were measured follow</w:t>
      </w:r>
      <w:r w:rsidR="00E67AB8" w:rsidRPr="002C4F81">
        <w:rPr>
          <w:rFonts w:ascii="Arial" w:hAnsi="Arial" w:cs="Arial"/>
        </w:rPr>
        <w:t xml:space="preserve">ing exposure to sucralose (0.1 </w:t>
      </w:r>
      <w:proofErr w:type="spellStart"/>
      <w:r w:rsidR="00E67AB8" w:rsidRPr="002C4F81">
        <w:rPr>
          <w:rFonts w:ascii="Arial" w:hAnsi="Arial" w:cs="Arial"/>
        </w:rPr>
        <w:t>m</w:t>
      </w:r>
      <w:r w:rsidR="00F27995" w:rsidRPr="002C4F81">
        <w:rPr>
          <w:rFonts w:ascii="Arial" w:hAnsi="Arial" w:cs="Arial"/>
        </w:rPr>
        <w:t>M</w:t>
      </w:r>
      <w:proofErr w:type="spellEnd"/>
      <w:r w:rsidR="00F27995" w:rsidRPr="002C4F81">
        <w:rPr>
          <w:rFonts w:ascii="Arial" w:hAnsi="Arial" w:cs="Arial"/>
        </w:rPr>
        <w:t>)</w:t>
      </w:r>
      <w:r w:rsidR="007225F9" w:rsidRPr="002C4F81">
        <w:rPr>
          <w:rFonts w:ascii="Arial" w:hAnsi="Arial" w:cs="Arial"/>
        </w:rPr>
        <w:t xml:space="preserve"> in the presence </w:t>
      </w:r>
      <w:r w:rsidR="00F27995" w:rsidRPr="002C4F81">
        <w:rPr>
          <w:rFonts w:ascii="Arial" w:hAnsi="Arial" w:cs="Arial"/>
        </w:rPr>
        <w:t xml:space="preserve">(closed bars) </w:t>
      </w:r>
      <w:r w:rsidR="007225F9" w:rsidRPr="002C4F81">
        <w:rPr>
          <w:rFonts w:ascii="Arial" w:hAnsi="Arial" w:cs="Arial"/>
        </w:rPr>
        <w:t xml:space="preserve">and absence </w:t>
      </w:r>
      <w:r w:rsidR="00F27995" w:rsidRPr="002C4F81">
        <w:rPr>
          <w:rFonts w:ascii="Arial" w:hAnsi="Arial" w:cs="Arial"/>
        </w:rPr>
        <w:t xml:space="preserve">(open bars) </w:t>
      </w:r>
      <w:r w:rsidR="007225F9" w:rsidRPr="002C4F81">
        <w:rPr>
          <w:rFonts w:ascii="Arial" w:hAnsi="Arial" w:cs="Arial"/>
        </w:rPr>
        <w:t>of VEGF (100 ng/ml)</w:t>
      </w:r>
      <w:r w:rsidR="00F27995" w:rsidRPr="002C4F81">
        <w:rPr>
          <w:rFonts w:ascii="Arial" w:hAnsi="Arial" w:cs="Arial"/>
        </w:rPr>
        <w:t xml:space="preserve">.  </w:t>
      </w:r>
      <w:r w:rsidR="00842A5B" w:rsidRPr="002C4F81">
        <w:rPr>
          <w:rFonts w:ascii="Arial" w:hAnsi="Arial" w:cs="Arial"/>
        </w:rPr>
        <w:t>Validation of FITC-dextran permeability assay is shown using TER with VEGF (</w:t>
      </w:r>
      <w:r w:rsidR="00842A5B" w:rsidRPr="002C4F81">
        <w:rPr>
          <w:rFonts w:ascii="Arial" w:hAnsi="Arial" w:cs="Arial"/>
          <w:i/>
        </w:rPr>
        <w:t>pane</w:t>
      </w:r>
      <w:r w:rsidR="00152C46" w:rsidRPr="002C4F81">
        <w:rPr>
          <w:rFonts w:ascii="Arial" w:hAnsi="Arial" w:cs="Arial"/>
          <w:i/>
        </w:rPr>
        <w:t>l b (</w:t>
      </w:r>
      <w:proofErr w:type="spellStart"/>
      <w:r w:rsidR="00152C46" w:rsidRPr="002C4F81">
        <w:rPr>
          <w:rFonts w:ascii="Arial" w:hAnsi="Arial" w:cs="Arial"/>
          <w:i/>
        </w:rPr>
        <w:t>i</w:t>
      </w:r>
      <w:proofErr w:type="spellEnd"/>
      <w:r w:rsidR="00152C46" w:rsidRPr="002C4F81">
        <w:rPr>
          <w:rFonts w:ascii="Arial" w:hAnsi="Arial" w:cs="Arial"/>
          <w:i/>
        </w:rPr>
        <w:t>)</w:t>
      </w:r>
      <w:r w:rsidR="00842A5B" w:rsidRPr="002C4F81">
        <w:rPr>
          <w:rFonts w:ascii="Arial" w:hAnsi="Arial" w:cs="Arial"/>
        </w:rPr>
        <w:t xml:space="preserve">). </w:t>
      </w:r>
      <w:r w:rsidR="00F27995" w:rsidRPr="002C4F81">
        <w:rPr>
          <w:rFonts w:ascii="Arial" w:hAnsi="Arial" w:cs="Arial"/>
        </w:rPr>
        <w:t>A representative image of the wound-healing assay (</w:t>
      </w:r>
      <w:r w:rsidR="00F27995" w:rsidRPr="002C4F81">
        <w:rPr>
          <w:rFonts w:ascii="Arial" w:hAnsi="Arial" w:cs="Arial"/>
          <w:i/>
        </w:rPr>
        <w:t>panel e (</w:t>
      </w:r>
      <w:proofErr w:type="spellStart"/>
      <w:r w:rsidR="00F27995" w:rsidRPr="002C4F81">
        <w:rPr>
          <w:rFonts w:ascii="Arial" w:hAnsi="Arial" w:cs="Arial"/>
          <w:i/>
        </w:rPr>
        <w:t>i</w:t>
      </w:r>
      <w:proofErr w:type="spellEnd"/>
      <w:r w:rsidR="00F27995" w:rsidRPr="002C4F81">
        <w:rPr>
          <w:rFonts w:ascii="Arial" w:hAnsi="Arial" w:cs="Arial"/>
          <w:i/>
        </w:rPr>
        <w:t>)</w:t>
      </w:r>
      <w:r w:rsidR="00F27995" w:rsidRPr="002C4F81">
        <w:rPr>
          <w:rFonts w:ascii="Arial" w:hAnsi="Arial" w:cs="Arial"/>
        </w:rPr>
        <w:t xml:space="preserve">) and </w:t>
      </w:r>
      <w:proofErr w:type="spellStart"/>
      <w:r w:rsidR="00B305C2" w:rsidRPr="002C4F81">
        <w:rPr>
          <w:rFonts w:ascii="Arial" w:hAnsi="Arial" w:cs="Arial"/>
        </w:rPr>
        <w:t>Matrigel</w:t>
      </w:r>
      <w:r w:rsidR="00B305C2" w:rsidRPr="002C4F81">
        <w:rPr>
          <w:rFonts w:ascii="Arial" w:hAnsi="Arial" w:cs="Arial"/>
          <w:vertAlign w:val="superscript"/>
        </w:rPr>
        <w:t>TM</w:t>
      </w:r>
      <w:proofErr w:type="spellEnd"/>
      <w:r w:rsidR="00B305C2" w:rsidRPr="002C4F81">
        <w:rPr>
          <w:rFonts w:ascii="Arial" w:hAnsi="Arial" w:cs="Arial"/>
        </w:rPr>
        <w:t xml:space="preserve"> assay (</w:t>
      </w:r>
      <w:r w:rsidR="00B305C2" w:rsidRPr="002C4F81">
        <w:rPr>
          <w:rFonts w:ascii="Arial" w:hAnsi="Arial" w:cs="Arial"/>
          <w:i/>
        </w:rPr>
        <w:t>panel f (</w:t>
      </w:r>
      <w:proofErr w:type="spellStart"/>
      <w:r w:rsidR="00B305C2" w:rsidRPr="002C4F81">
        <w:rPr>
          <w:rFonts w:ascii="Arial" w:hAnsi="Arial" w:cs="Arial"/>
          <w:i/>
        </w:rPr>
        <w:t>i</w:t>
      </w:r>
      <w:proofErr w:type="spellEnd"/>
      <w:r w:rsidR="00B305C2" w:rsidRPr="002C4F81">
        <w:rPr>
          <w:rFonts w:ascii="Arial" w:hAnsi="Arial" w:cs="Arial"/>
          <w:i/>
        </w:rPr>
        <w:t>)</w:t>
      </w:r>
      <w:r w:rsidR="00B305C2" w:rsidRPr="002C4F81">
        <w:rPr>
          <w:rFonts w:ascii="Arial" w:hAnsi="Arial" w:cs="Arial"/>
        </w:rPr>
        <w:t xml:space="preserve">) is shown.  </w:t>
      </w:r>
      <w:r w:rsidRPr="002C4F81">
        <w:rPr>
          <w:rFonts w:ascii="Arial" w:hAnsi="Arial" w:cs="Arial"/>
        </w:rPr>
        <w:t>n = 5. Data is expressed as mean ± S.E.M. *p&lt;0.05 versus vehicle for VEGF</w:t>
      </w:r>
      <w:r w:rsidR="00B305C2" w:rsidRPr="002C4F81">
        <w:rPr>
          <w:rFonts w:ascii="Arial" w:hAnsi="Arial" w:cs="Arial"/>
        </w:rPr>
        <w:t>.</w:t>
      </w:r>
    </w:p>
    <w:p w14:paraId="12D1817C" w14:textId="77777777" w:rsidR="007225F9" w:rsidRPr="002C4F81" w:rsidRDefault="007225F9" w:rsidP="002C4F81">
      <w:pPr>
        <w:spacing w:after="0" w:line="240" w:lineRule="auto"/>
        <w:jc w:val="both"/>
        <w:rPr>
          <w:rFonts w:ascii="Arial" w:hAnsi="Arial" w:cs="Arial"/>
        </w:rPr>
      </w:pPr>
    </w:p>
    <w:p w14:paraId="012614D5" w14:textId="5DA67351" w:rsidR="00660691" w:rsidRPr="002C4F81" w:rsidRDefault="009511E1" w:rsidP="002C4F81">
      <w:pPr>
        <w:spacing w:after="0" w:line="240" w:lineRule="auto"/>
        <w:jc w:val="both"/>
        <w:rPr>
          <w:rFonts w:ascii="Arial" w:hAnsi="Arial" w:cs="Arial"/>
        </w:rPr>
      </w:pPr>
      <w:r w:rsidRPr="002C4F81">
        <w:rPr>
          <w:rFonts w:ascii="Arial" w:hAnsi="Arial" w:cs="Arial"/>
          <w:b/>
          <w:bCs/>
        </w:rPr>
        <w:t>Figure 3: Inhibition of the sweet taste receptors T1R2 and T1R</w:t>
      </w:r>
      <w:r w:rsidR="00B662F8" w:rsidRPr="002C4F81">
        <w:rPr>
          <w:rFonts w:ascii="Arial" w:hAnsi="Arial" w:cs="Arial"/>
          <w:b/>
          <w:bCs/>
        </w:rPr>
        <w:t xml:space="preserve">3, through zinc sulphate, blocks the protective effect of sucralose on VEGF-induced </w:t>
      </w:r>
      <w:proofErr w:type="spellStart"/>
      <w:r w:rsidR="00B662F8" w:rsidRPr="002C4F81">
        <w:rPr>
          <w:rFonts w:ascii="Arial" w:hAnsi="Arial" w:cs="Arial"/>
          <w:b/>
          <w:bCs/>
        </w:rPr>
        <w:t>angiogenic</w:t>
      </w:r>
      <w:proofErr w:type="spellEnd"/>
      <w:r w:rsidR="00B662F8" w:rsidRPr="002C4F81">
        <w:rPr>
          <w:rFonts w:ascii="Arial" w:hAnsi="Arial" w:cs="Arial"/>
          <w:b/>
          <w:bCs/>
        </w:rPr>
        <w:t xml:space="preserve"> processes in the retinal microvascular endothelium.</w:t>
      </w:r>
      <w:r w:rsidR="00B662F8" w:rsidRPr="002C4F81">
        <w:rPr>
          <w:rFonts w:ascii="Arial" w:hAnsi="Arial" w:cs="Arial"/>
        </w:rPr>
        <w:t xml:space="preserve">  </w:t>
      </w:r>
      <w:r w:rsidRPr="002C4F81">
        <w:rPr>
          <w:rFonts w:ascii="Arial" w:hAnsi="Arial" w:cs="Arial"/>
        </w:rPr>
        <w:t>Retinal microvascular endothelial cells were exposed to the</w:t>
      </w:r>
      <w:r w:rsidR="003975D9" w:rsidRPr="002C4F81">
        <w:rPr>
          <w:rFonts w:ascii="Arial" w:hAnsi="Arial" w:cs="Arial"/>
        </w:rPr>
        <w:t xml:space="preserve"> sweet taste receptor</w:t>
      </w:r>
      <w:r w:rsidRPr="002C4F81">
        <w:rPr>
          <w:rFonts w:ascii="Arial" w:hAnsi="Arial" w:cs="Arial"/>
        </w:rPr>
        <w:t xml:space="preserve"> inhibitor, zinc sulphate (</w:t>
      </w:r>
      <w:r w:rsidR="002E56CB" w:rsidRPr="002C4F81">
        <w:rPr>
          <w:rFonts w:ascii="Arial" w:hAnsi="Arial" w:cs="Arial"/>
        </w:rPr>
        <w:t xml:space="preserve">0.7 </w:t>
      </w:r>
      <w:proofErr w:type="spellStart"/>
      <w:r w:rsidR="002E56CB" w:rsidRPr="002C4F81">
        <w:rPr>
          <w:rFonts w:ascii="Arial" w:hAnsi="Arial" w:cs="Arial"/>
        </w:rPr>
        <w:t>mM</w:t>
      </w:r>
      <w:proofErr w:type="spellEnd"/>
      <w:r w:rsidRPr="002C4F81">
        <w:rPr>
          <w:rFonts w:ascii="Arial" w:hAnsi="Arial" w:cs="Arial"/>
        </w:rPr>
        <w:t>)</w:t>
      </w:r>
      <w:r w:rsidR="00660691" w:rsidRPr="002C4F81">
        <w:rPr>
          <w:rFonts w:ascii="Arial" w:hAnsi="Arial" w:cs="Arial"/>
        </w:rPr>
        <w:t xml:space="preserve">, in the presence and absence of sucralose (0.1 </w:t>
      </w:r>
      <w:proofErr w:type="spellStart"/>
      <w:r w:rsidR="002E56CB" w:rsidRPr="002C4F81">
        <w:rPr>
          <w:rFonts w:ascii="Arial" w:hAnsi="Arial" w:cs="Arial"/>
        </w:rPr>
        <w:t>m</w:t>
      </w:r>
      <w:r w:rsidR="00660691" w:rsidRPr="002C4F81">
        <w:rPr>
          <w:rFonts w:ascii="Arial" w:hAnsi="Arial" w:cs="Arial"/>
        </w:rPr>
        <w:t>M</w:t>
      </w:r>
      <w:proofErr w:type="spellEnd"/>
      <w:r w:rsidR="00660691" w:rsidRPr="002C4F81">
        <w:rPr>
          <w:rFonts w:ascii="Arial" w:hAnsi="Arial" w:cs="Arial"/>
        </w:rPr>
        <w:t>) and VEGF (100 ng/ml)</w:t>
      </w:r>
      <w:r w:rsidRPr="002C4F81">
        <w:rPr>
          <w:rFonts w:ascii="Arial" w:hAnsi="Arial" w:cs="Arial"/>
        </w:rPr>
        <w:t xml:space="preserve">.  </w:t>
      </w:r>
      <w:r w:rsidR="003975D9" w:rsidRPr="002C4F81">
        <w:rPr>
          <w:rFonts w:ascii="Arial" w:hAnsi="Arial" w:cs="Arial"/>
        </w:rPr>
        <w:t xml:space="preserve">Panel a: </w:t>
      </w:r>
      <w:r w:rsidRPr="002C4F81">
        <w:rPr>
          <w:rFonts w:ascii="Arial" w:hAnsi="Arial" w:cs="Arial"/>
        </w:rPr>
        <w:t>Protein expression of T1R2 (</w:t>
      </w:r>
      <w:proofErr w:type="spellStart"/>
      <w:r w:rsidR="003975D9" w:rsidRPr="002C4F81">
        <w:rPr>
          <w:rFonts w:ascii="Arial" w:hAnsi="Arial" w:cs="Arial"/>
          <w:i/>
        </w:rPr>
        <w:t>i</w:t>
      </w:r>
      <w:proofErr w:type="spellEnd"/>
      <w:r w:rsidR="003975D9" w:rsidRPr="002C4F81">
        <w:rPr>
          <w:rFonts w:ascii="Arial" w:hAnsi="Arial" w:cs="Arial"/>
          <w:i/>
        </w:rPr>
        <w:t xml:space="preserve">) and T1R3 (ii) </w:t>
      </w:r>
      <w:r w:rsidR="003975D9" w:rsidRPr="002C4F81">
        <w:rPr>
          <w:rFonts w:ascii="Arial" w:hAnsi="Arial" w:cs="Arial"/>
        </w:rPr>
        <w:t>was assessed by Western blotting of RMVEC lysates.  Panel b: C</w:t>
      </w:r>
      <w:r w:rsidRPr="002C4F81">
        <w:rPr>
          <w:rFonts w:ascii="Arial" w:hAnsi="Arial" w:cs="Arial"/>
        </w:rPr>
        <w:t xml:space="preserve">ell surface expression of </w:t>
      </w:r>
      <w:r w:rsidR="003975D9" w:rsidRPr="002C4F81">
        <w:rPr>
          <w:rFonts w:ascii="Arial" w:hAnsi="Arial" w:cs="Arial"/>
        </w:rPr>
        <w:t>T1R2 (</w:t>
      </w:r>
      <w:proofErr w:type="spellStart"/>
      <w:r w:rsidR="003975D9" w:rsidRPr="002C4F81">
        <w:rPr>
          <w:rFonts w:ascii="Arial" w:hAnsi="Arial" w:cs="Arial"/>
          <w:i/>
        </w:rPr>
        <w:t>i</w:t>
      </w:r>
      <w:proofErr w:type="spellEnd"/>
      <w:r w:rsidR="003975D9" w:rsidRPr="002C4F81">
        <w:rPr>
          <w:rFonts w:ascii="Arial" w:hAnsi="Arial" w:cs="Arial"/>
          <w:i/>
        </w:rPr>
        <w:t>) and T1R3 (ii)</w:t>
      </w:r>
      <w:r w:rsidRPr="002C4F81">
        <w:rPr>
          <w:rFonts w:ascii="Arial" w:hAnsi="Arial" w:cs="Arial"/>
        </w:rPr>
        <w:t xml:space="preserve"> was determined </w:t>
      </w:r>
      <w:r w:rsidR="003975D9" w:rsidRPr="002C4F81">
        <w:rPr>
          <w:rFonts w:ascii="Arial" w:hAnsi="Arial" w:cs="Arial"/>
        </w:rPr>
        <w:t xml:space="preserve">by </w:t>
      </w:r>
      <w:r w:rsidRPr="002C4F81">
        <w:rPr>
          <w:rFonts w:ascii="Arial" w:hAnsi="Arial" w:cs="Arial"/>
        </w:rPr>
        <w:t>whole cell ELISA in retinal microvascular endothelial cells.</w:t>
      </w:r>
      <w:r w:rsidR="00660691" w:rsidRPr="002C4F81">
        <w:rPr>
          <w:rFonts w:ascii="Arial" w:hAnsi="Arial" w:cs="Arial"/>
        </w:rPr>
        <w:t xml:space="preserve"> </w:t>
      </w:r>
      <w:r w:rsidR="003975D9" w:rsidRPr="002C4F81">
        <w:rPr>
          <w:rFonts w:ascii="Arial" w:hAnsi="Arial" w:cs="Arial"/>
        </w:rPr>
        <w:t xml:space="preserve"> </w:t>
      </w:r>
      <w:r w:rsidR="00660691" w:rsidRPr="002C4F81">
        <w:rPr>
          <w:rFonts w:ascii="Arial" w:hAnsi="Arial" w:cs="Arial"/>
          <w:i/>
        </w:rPr>
        <w:t>Panel c-h:</w:t>
      </w:r>
      <w:r w:rsidR="00660691" w:rsidRPr="002C4F81">
        <w:rPr>
          <w:rFonts w:ascii="Arial" w:hAnsi="Arial" w:cs="Arial"/>
        </w:rPr>
        <w:t xml:space="preserve"> Changes in retinal endothelial cell: monolayer permeability (</w:t>
      </w:r>
      <w:r w:rsidR="00660691" w:rsidRPr="002C4F81">
        <w:rPr>
          <w:rFonts w:ascii="Arial" w:hAnsi="Arial" w:cs="Arial"/>
          <w:i/>
        </w:rPr>
        <w:t>panel c</w:t>
      </w:r>
      <w:r w:rsidR="00660691" w:rsidRPr="002C4F81">
        <w:rPr>
          <w:rFonts w:ascii="Arial" w:hAnsi="Arial" w:cs="Arial"/>
        </w:rPr>
        <w:t>), proliferation (</w:t>
      </w:r>
      <w:r w:rsidR="00660691" w:rsidRPr="002C4F81">
        <w:rPr>
          <w:rFonts w:ascii="Arial" w:hAnsi="Arial" w:cs="Arial"/>
          <w:i/>
        </w:rPr>
        <w:t>panel d</w:t>
      </w:r>
      <w:r w:rsidR="00660691" w:rsidRPr="002C4F81">
        <w:rPr>
          <w:rFonts w:ascii="Arial" w:hAnsi="Arial" w:cs="Arial"/>
        </w:rPr>
        <w:t>), adhesion (</w:t>
      </w:r>
      <w:r w:rsidR="00660691" w:rsidRPr="002C4F81">
        <w:rPr>
          <w:rFonts w:ascii="Arial" w:hAnsi="Arial" w:cs="Arial"/>
          <w:i/>
        </w:rPr>
        <w:t>panel e</w:t>
      </w:r>
      <w:r w:rsidR="00660691" w:rsidRPr="002C4F81">
        <w:rPr>
          <w:rFonts w:ascii="Arial" w:hAnsi="Arial" w:cs="Arial"/>
        </w:rPr>
        <w:t>), migration (</w:t>
      </w:r>
      <w:r w:rsidR="00660691" w:rsidRPr="002C4F81">
        <w:rPr>
          <w:rFonts w:ascii="Arial" w:hAnsi="Arial" w:cs="Arial"/>
          <w:i/>
        </w:rPr>
        <w:t>panel f</w:t>
      </w:r>
      <w:r w:rsidR="00660691" w:rsidRPr="002C4F81">
        <w:rPr>
          <w:rFonts w:ascii="Arial" w:hAnsi="Arial" w:cs="Arial"/>
        </w:rPr>
        <w:t>), tube formation (</w:t>
      </w:r>
      <w:r w:rsidR="00660691" w:rsidRPr="002C4F81">
        <w:rPr>
          <w:rFonts w:ascii="Arial" w:hAnsi="Arial" w:cs="Arial"/>
          <w:i/>
        </w:rPr>
        <w:t>panel g)</w:t>
      </w:r>
      <w:r w:rsidR="00660691" w:rsidRPr="002C4F81">
        <w:rPr>
          <w:rFonts w:ascii="Arial" w:hAnsi="Arial" w:cs="Arial"/>
        </w:rPr>
        <w:t xml:space="preserve"> and </w:t>
      </w:r>
      <w:proofErr w:type="spellStart"/>
      <w:r w:rsidR="00660691" w:rsidRPr="002C4F81">
        <w:rPr>
          <w:rFonts w:ascii="Arial" w:hAnsi="Arial" w:cs="Arial"/>
        </w:rPr>
        <w:t>angiogenic</w:t>
      </w:r>
      <w:proofErr w:type="spellEnd"/>
      <w:r w:rsidR="00660691" w:rsidRPr="002C4F81">
        <w:rPr>
          <w:rFonts w:ascii="Arial" w:hAnsi="Arial" w:cs="Arial"/>
        </w:rPr>
        <w:t xml:space="preserve"> potential (</w:t>
      </w:r>
      <w:r w:rsidR="00660691" w:rsidRPr="002C4F81">
        <w:rPr>
          <w:rFonts w:ascii="Arial" w:hAnsi="Arial" w:cs="Arial"/>
          <w:i/>
        </w:rPr>
        <w:t>panel h</w:t>
      </w:r>
      <w:r w:rsidR="00660691" w:rsidRPr="002C4F81">
        <w:rPr>
          <w:rFonts w:ascii="Arial" w:hAnsi="Arial" w:cs="Arial"/>
        </w:rPr>
        <w:t>) were measured following exposu</w:t>
      </w:r>
      <w:r w:rsidR="00E67AB8" w:rsidRPr="002C4F81">
        <w:rPr>
          <w:rFonts w:ascii="Arial" w:hAnsi="Arial" w:cs="Arial"/>
        </w:rPr>
        <w:t xml:space="preserve">re to sucralose (0.1 </w:t>
      </w:r>
      <w:proofErr w:type="spellStart"/>
      <w:r w:rsidR="00E67AB8" w:rsidRPr="002C4F81">
        <w:rPr>
          <w:rFonts w:ascii="Arial" w:hAnsi="Arial" w:cs="Arial"/>
        </w:rPr>
        <w:t>m</w:t>
      </w:r>
      <w:r w:rsidR="00660691" w:rsidRPr="002C4F81">
        <w:rPr>
          <w:rFonts w:ascii="Arial" w:hAnsi="Arial" w:cs="Arial"/>
        </w:rPr>
        <w:t>M</w:t>
      </w:r>
      <w:proofErr w:type="spellEnd"/>
      <w:r w:rsidR="00660691" w:rsidRPr="002C4F81">
        <w:rPr>
          <w:rFonts w:ascii="Arial" w:hAnsi="Arial" w:cs="Arial"/>
        </w:rPr>
        <w:t>) in the presence (closed bars) and absence (open bars) of VEGF (100 ng/ml). n = 5. Data is expressed as mean ± S.E.M. *p&lt;0.05 versus vehicle for VEGF</w:t>
      </w:r>
      <w:r w:rsidR="00E67AB8" w:rsidRPr="002C4F81">
        <w:rPr>
          <w:rFonts w:ascii="Arial" w:hAnsi="Arial" w:cs="Arial"/>
        </w:rPr>
        <w:t>, #p&lt;0.05 versus vehicle for zinc sulphate</w:t>
      </w:r>
      <w:r w:rsidR="00660691" w:rsidRPr="002C4F81">
        <w:rPr>
          <w:rFonts w:ascii="Arial" w:hAnsi="Arial" w:cs="Arial"/>
        </w:rPr>
        <w:t>.</w:t>
      </w:r>
    </w:p>
    <w:p w14:paraId="2946A6E2" w14:textId="10C25677" w:rsidR="009511E1" w:rsidRPr="002C4F81" w:rsidRDefault="009511E1" w:rsidP="002C4F81">
      <w:pPr>
        <w:spacing w:after="0" w:line="240" w:lineRule="auto"/>
        <w:jc w:val="both"/>
        <w:rPr>
          <w:rFonts w:ascii="Arial" w:hAnsi="Arial" w:cs="Arial"/>
          <w:color w:val="FF0000"/>
        </w:rPr>
      </w:pPr>
    </w:p>
    <w:p w14:paraId="4504146D" w14:textId="77777777" w:rsidR="00E67AB8" w:rsidRPr="002C4F81" w:rsidRDefault="00E67AB8" w:rsidP="002C4F81">
      <w:pPr>
        <w:spacing w:after="0" w:line="240" w:lineRule="auto"/>
        <w:jc w:val="both"/>
        <w:rPr>
          <w:rFonts w:ascii="Arial" w:hAnsi="Arial" w:cs="Arial"/>
        </w:rPr>
      </w:pPr>
    </w:p>
    <w:p w14:paraId="4890632D" w14:textId="18E23A22" w:rsidR="00E67AB8" w:rsidRPr="002C4F81" w:rsidRDefault="00E67AB8" w:rsidP="002C4F81">
      <w:pPr>
        <w:spacing w:after="0" w:line="240" w:lineRule="auto"/>
        <w:jc w:val="both"/>
        <w:rPr>
          <w:rFonts w:ascii="Arial" w:hAnsi="Arial" w:cs="Arial"/>
        </w:rPr>
      </w:pPr>
      <w:r w:rsidRPr="002C4F81">
        <w:rPr>
          <w:rFonts w:ascii="Arial" w:hAnsi="Arial" w:cs="Arial"/>
          <w:b/>
          <w:bCs/>
        </w:rPr>
        <w:t xml:space="preserve">Figure 4: Inhibition of T1R3, but not T1R2, blocks the protective effect of sucralose on VEGF-induced </w:t>
      </w:r>
      <w:r w:rsidR="00F561C0" w:rsidRPr="002C4F81">
        <w:rPr>
          <w:rFonts w:ascii="Arial" w:hAnsi="Arial" w:cs="Arial"/>
          <w:b/>
          <w:bCs/>
        </w:rPr>
        <w:t>angiogenesis</w:t>
      </w:r>
      <w:r w:rsidRPr="002C4F81">
        <w:rPr>
          <w:rFonts w:ascii="Arial" w:hAnsi="Arial" w:cs="Arial"/>
          <w:b/>
          <w:bCs/>
        </w:rPr>
        <w:t xml:space="preserve"> in the retinal microvascular endothelium.</w:t>
      </w:r>
      <w:r w:rsidRPr="002C4F81">
        <w:rPr>
          <w:rFonts w:ascii="Arial" w:hAnsi="Arial" w:cs="Arial"/>
        </w:rPr>
        <w:t xml:space="preserve">  </w:t>
      </w:r>
      <w:r w:rsidR="00EB6F7E" w:rsidRPr="002C4F81">
        <w:rPr>
          <w:rFonts w:ascii="Arial" w:hAnsi="Arial" w:cs="Arial"/>
        </w:rPr>
        <w:t xml:space="preserve">RMVEC were transiently transfected with T1R2 or T1R3 siRNA, or a non-specific scrambled siRNA (ns) for 24 hours prior to </w:t>
      </w:r>
      <w:r w:rsidR="008E0076" w:rsidRPr="002C4F81">
        <w:rPr>
          <w:rFonts w:ascii="Arial" w:hAnsi="Arial" w:cs="Arial"/>
        </w:rPr>
        <w:t xml:space="preserve">treatment with sucralose (0.1 </w:t>
      </w:r>
      <w:proofErr w:type="spellStart"/>
      <w:r w:rsidR="008E0076" w:rsidRPr="002C4F81">
        <w:rPr>
          <w:rFonts w:ascii="Arial" w:hAnsi="Arial" w:cs="Arial"/>
        </w:rPr>
        <w:t>mM</w:t>
      </w:r>
      <w:proofErr w:type="spellEnd"/>
      <w:r w:rsidR="008E0076" w:rsidRPr="002C4F81">
        <w:rPr>
          <w:rFonts w:ascii="Arial" w:hAnsi="Arial" w:cs="Arial"/>
        </w:rPr>
        <w:t xml:space="preserve">) and VEGF (100 ng/ml). </w:t>
      </w:r>
      <w:r w:rsidR="00EB6F7E" w:rsidRPr="002C4F81">
        <w:rPr>
          <w:rFonts w:ascii="Arial" w:hAnsi="Arial" w:cs="Arial"/>
          <w:i/>
        </w:rPr>
        <w:t xml:space="preserve">Panel a: </w:t>
      </w:r>
      <w:r w:rsidR="00EB6F7E" w:rsidRPr="002C4F81">
        <w:rPr>
          <w:rFonts w:ascii="Arial" w:hAnsi="Arial" w:cs="Arial"/>
        </w:rPr>
        <w:t>Cell viability of RMVEC was measured by CCK8 assay following exposure to</w:t>
      </w:r>
      <w:r w:rsidR="008E0076" w:rsidRPr="002C4F81">
        <w:rPr>
          <w:rFonts w:ascii="Arial" w:hAnsi="Arial" w:cs="Arial"/>
        </w:rPr>
        <w:t xml:space="preserve"> sucralose (1 </w:t>
      </w:r>
      <w:proofErr w:type="spellStart"/>
      <w:r w:rsidR="008E0076" w:rsidRPr="002C4F81">
        <w:rPr>
          <w:rFonts w:ascii="Arial" w:hAnsi="Arial" w:cs="Arial"/>
        </w:rPr>
        <w:t>nM</w:t>
      </w:r>
      <w:proofErr w:type="spellEnd"/>
      <w:r w:rsidR="008E0076" w:rsidRPr="002C4F81">
        <w:rPr>
          <w:rFonts w:ascii="Arial" w:hAnsi="Arial" w:cs="Arial"/>
        </w:rPr>
        <w:t xml:space="preserve"> – 1 </w:t>
      </w:r>
      <w:proofErr w:type="spellStart"/>
      <w:r w:rsidR="008E0076" w:rsidRPr="002C4F81">
        <w:rPr>
          <w:rFonts w:ascii="Arial" w:hAnsi="Arial" w:cs="Arial"/>
        </w:rPr>
        <w:t>mM</w:t>
      </w:r>
      <w:proofErr w:type="spellEnd"/>
      <w:r w:rsidR="008E0076" w:rsidRPr="002C4F81">
        <w:rPr>
          <w:rFonts w:ascii="Arial" w:hAnsi="Arial" w:cs="Arial"/>
        </w:rPr>
        <w:t>)</w:t>
      </w:r>
      <w:r w:rsidR="00EB6F7E" w:rsidRPr="002C4F81">
        <w:rPr>
          <w:rFonts w:ascii="Arial" w:hAnsi="Arial" w:cs="Arial"/>
        </w:rPr>
        <w:t xml:space="preserve">.  </w:t>
      </w:r>
      <w:r w:rsidRPr="002C4F81">
        <w:rPr>
          <w:rFonts w:ascii="Arial" w:hAnsi="Arial" w:cs="Arial"/>
        </w:rPr>
        <w:t xml:space="preserve">Panel b: </w:t>
      </w:r>
      <w:r w:rsidR="008E0076" w:rsidRPr="002C4F81">
        <w:rPr>
          <w:rFonts w:ascii="Arial" w:hAnsi="Arial" w:cs="Arial"/>
        </w:rPr>
        <w:t xml:space="preserve">Changes in retinal endothelial cell monolayer permeability were </w:t>
      </w:r>
      <w:r w:rsidR="00BF73D7" w:rsidRPr="002C4F81">
        <w:rPr>
          <w:rFonts w:ascii="Arial" w:hAnsi="Arial" w:cs="Arial"/>
        </w:rPr>
        <w:t>determined using the FITC-dextran permeability assay in RMVEC with T1R2 (</w:t>
      </w:r>
      <w:proofErr w:type="spellStart"/>
      <w:r w:rsidR="00BF73D7" w:rsidRPr="002C4F81">
        <w:rPr>
          <w:rFonts w:ascii="Arial" w:hAnsi="Arial" w:cs="Arial"/>
          <w:i/>
        </w:rPr>
        <w:t>i</w:t>
      </w:r>
      <w:proofErr w:type="spellEnd"/>
      <w:r w:rsidR="00BF73D7" w:rsidRPr="002C4F81">
        <w:rPr>
          <w:rFonts w:ascii="Arial" w:hAnsi="Arial" w:cs="Arial"/>
          <w:i/>
        </w:rPr>
        <w:t xml:space="preserve">) </w:t>
      </w:r>
      <w:r w:rsidR="00BF73D7" w:rsidRPr="002C4F81">
        <w:rPr>
          <w:rFonts w:ascii="Arial" w:hAnsi="Arial" w:cs="Arial"/>
        </w:rPr>
        <w:t>or T1R3 (</w:t>
      </w:r>
      <w:r w:rsidR="00BF73D7" w:rsidRPr="002C4F81">
        <w:rPr>
          <w:rFonts w:ascii="Arial" w:hAnsi="Arial" w:cs="Arial"/>
          <w:i/>
        </w:rPr>
        <w:t xml:space="preserve">ii) </w:t>
      </w:r>
      <w:r w:rsidR="00BF73D7" w:rsidRPr="002C4F81">
        <w:rPr>
          <w:rFonts w:ascii="Arial" w:hAnsi="Arial" w:cs="Arial"/>
        </w:rPr>
        <w:t>siRNA knockdown.</w:t>
      </w:r>
      <w:r w:rsidR="008E0076" w:rsidRPr="002C4F81">
        <w:rPr>
          <w:rFonts w:ascii="Arial" w:hAnsi="Arial" w:cs="Arial"/>
        </w:rPr>
        <w:t xml:space="preserve"> </w:t>
      </w:r>
      <w:r w:rsidR="00BF73D7" w:rsidRPr="002C4F81">
        <w:rPr>
          <w:rFonts w:ascii="Arial" w:hAnsi="Arial" w:cs="Arial"/>
        </w:rPr>
        <w:t xml:space="preserve"> </w:t>
      </w:r>
      <w:r w:rsidRPr="002C4F81">
        <w:rPr>
          <w:rFonts w:ascii="Arial" w:hAnsi="Arial" w:cs="Arial"/>
          <w:i/>
        </w:rPr>
        <w:t>P</w:t>
      </w:r>
      <w:r w:rsidR="00BF73D7" w:rsidRPr="002C4F81">
        <w:rPr>
          <w:rFonts w:ascii="Arial" w:hAnsi="Arial" w:cs="Arial"/>
          <w:i/>
        </w:rPr>
        <w:t>anel c-e</w:t>
      </w:r>
      <w:r w:rsidRPr="002C4F81">
        <w:rPr>
          <w:rFonts w:ascii="Arial" w:hAnsi="Arial" w:cs="Arial"/>
          <w:i/>
        </w:rPr>
        <w:t>:</w:t>
      </w:r>
      <w:r w:rsidRPr="002C4F81">
        <w:rPr>
          <w:rFonts w:ascii="Arial" w:hAnsi="Arial" w:cs="Arial"/>
        </w:rPr>
        <w:t xml:space="preserve"> Changes in retinal endothelial cell: adhesion (</w:t>
      </w:r>
      <w:r w:rsidRPr="002C4F81">
        <w:rPr>
          <w:rFonts w:ascii="Arial" w:hAnsi="Arial" w:cs="Arial"/>
          <w:i/>
        </w:rPr>
        <w:t xml:space="preserve">panel </w:t>
      </w:r>
      <w:r w:rsidR="00BF73D7" w:rsidRPr="002C4F81">
        <w:rPr>
          <w:rFonts w:ascii="Arial" w:hAnsi="Arial" w:cs="Arial"/>
          <w:i/>
        </w:rPr>
        <w:t>c</w:t>
      </w:r>
      <w:r w:rsidRPr="002C4F81">
        <w:rPr>
          <w:rFonts w:ascii="Arial" w:hAnsi="Arial" w:cs="Arial"/>
        </w:rPr>
        <w:t>), migration (</w:t>
      </w:r>
      <w:r w:rsidRPr="002C4F81">
        <w:rPr>
          <w:rFonts w:ascii="Arial" w:hAnsi="Arial" w:cs="Arial"/>
          <w:i/>
        </w:rPr>
        <w:t xml:space="preserve">panel </w:t>
      </w:r>
      <w:r w:rsidR="00BF73D7" w:rsidRPr="002C4F81">
        <w:rPr>
          <w:rFonts w:ascii="Arial" w:hAnsi="Arial" w:cs="Arial"/>
          <w:i/>
        </w:rPr>
        <w:t>d</w:t>
      </w:r>
      <w:r w:rsidRPr="002C4F81">
        <w:rPr>
          <w:rFonts w:ascii="Arial" w:hAnsi="Arial" w:cs="Arial"/>
        </w:rPr>
        <w:t>), tube formation (</w:t>
      </w:r>
      <w:r w:rsidRPr="002C4F81">
        <w:rPr>
          <w:rFonts w:ascii="Arial" w:hAnsi="Arial" w:cs="Arial"/>
          <w:i/>
        </w:rPr>
        <w:t xml:space="preserve">panel </w:t>
      </w:r>
      <w:r w:rsidR="00BF73D7" w:rsidRPr="002C4F81">
        <w:rPr>
          <w:rFonts w:ascii="Arial" w:hAnsi="Arial" w:cs="Arial"/>
          <w:i/>
        </w:rPr>
        <w:t>e</w:t>
      </w:r>
      <w:r w:rsidRPr="002C4F81">
        <w:rPr>
          <w:rFonts w:ascii="Arial" w:hAnsi="Arial" w:cs="Arial"/>
          <w:i/>
        </w:rPr>
        <w:t>)</w:t>
      </w:r>
      <w:r w:rsidRPr="002C4F81">
        <w:rPr>
          <w:rFonts w:ascii="Arial" w:hAnsi="Arial" w:cs="Arial"/>
        </w:rPr>
        <w:t xml:space="preserve"> were measured following exposure to sucralose (0.1 </w:t>
      </w:r>
      <w:proofErr w:type="spellStart"/>
      <w:r w:rsidRPr="002C4F81">
        <w:rPr>
          <w:rFonts w:ascii="Arial" w:hAnsi="Arial" w:cs="Arial"/>
        </w:rPr>
        <w:t>mM</w:t>
      </w:r>
      <w:proofErr w:type="spellEnd"/>
      <w:r w:rsidRPr="002C4F81">
        <w:rPr>
          <w:rFonts w:ascii="Arial" w:hAnsi="Arial" w:cs="Arial"/>
        </w:rPr>
        <w:t>) in the presence (closed bars) and absence (open bars) of VEGF (100 ng/ml). n = 5. Data is expressed as mean ± S.E.M. *p&lt;0.05 versus vehicle for VEGF, #p&lt;0.05 versus ns siRNA.</w:t>
      </w:r>
    </w:p>
    <w:p w14:paraId="45503DB5" w14:textId="77777777" w:rsidR="009511E1" w:rsidRPr="002C4F81" w:rsidRDefault="009511E1" w:rsidP="002C4F81">
      <w:pPr>
        <w:spacing w:after="0" w:line="240" w:lineRule="auto"/>
        <w:jc w:val="both"/>
        <w:rPr>
          <w:rFonts w:ascii="Arial" w:hAnsi="Arial" w:cs="Arial"/>
          <w:b/>
          <w:bCs/>
        </w:rPr>
      </w:pPr>
    </w:p>
    <w:p w14:paraId="025BED2B" w14:textId="34DD18EB" w:rsidR="00AF126F" w:rsidRPr="002C4F81" w:rsidRDefault="00B662F8" w:rsidP="002C4F81">
      <w:pPr>
        <w:spacing w:after="0" w:line="240" w:lineRule="auto"/>
        <w:jc w:val="both"/>
        <w:rPr>
          <w:rFonts w:ascii="Arial" w:hAnsi="Arial" w:cs="Arial"/>
        </w:rPr>
      </w:pPr>
      <w:r w:rsidRPr="002C4F81">
        <w:rPr>
          <w:rFonts w:ascii="Arial" w:hAnsi="Arial" w:cs="Arial"/>
          <w:b/>
          <w:bCs/>
        </w:rPr>
        <w:t xml:space="preserve">Figure </w:t>
      </w:r>
      <w:r w:rsidR="00F172E3" w:rsidRPr="002C4F81">
        <w:rPr>
          <w:rFonts w:ascii="Arial" w:hAnsi="Arial" w:cs="Arial"/>
          <w:b/>
          <w:bCs/>
        </w:rPr>
        <w:t>5</w:t>
      </w:r>
      <w:r w:rsidRPr="002C4F81">
        <w:rPr>
          <w:rFonts w:ascii="Arial" w:hAnsi="Arial" w:cs="Arial"/>
          <w:b/>
          <w:bCs/>
        </w:rPr>
        <w:t>:</w:t>
      </w:r>
      <w:r w:rsidRPr="002C4F81">
        <w:rPr>
          <w:rFonts w:ascii="Arial" w:hAnsi="Arial" w:cs="Arial"/>
        </w:rPr>
        <w:t xml:space="preserve"> </w:t>
      </w:r>
      <w:r w:rsidR="00F561C0" w:rsidRPr="002C4F81">
        <w:rPr>
          <w:rFonts w:ascii="Arial" w:hAnsi="Arial" w:cs="Arial"/>
          <w:b/>
        </w:rPr>
        <w:t xml:space="preserve">Sucralose regulates VEGF-induced angiogenesis in the retinal endothelium through suppressing </w:t>
      </w:r>
      <w:proofErr w:type="spellStart"/>
      <w:r w:rsidR="00F561C0" w:rsidRPr="002C4F81">
        <w:rPr>
          <w:rFonts w:ascii="Arial" w:hAnsi="Arial" w:cs="Arial"/>
          <w:b/>
        </w:rPr>
        <w:t>Akt</w:t>
      </w:r>
      <w:proofErr w:type="spellEnd"/>
      <w:r w:rsidR="00F561C0" w:rsidRPr="002C4F81">
        <w:rPr>
          <w:rFonts w:ascii="Arial" w:hAnsi="Arial" w:cs="Arial"/>
          <w:b/>
        </w:rPr>
        <w:t xml:space="preserve"> activity.  </w:t>
      </w:r>
      <w:r w:rsidR="001D69DE" w:rsidRPr="002C4F81">
        <w:rPr>
          <w:rFonts w:ascii="Arial" w:hAnsi="Arial" w:cs="Arial"/>
          <w:i/>
        </w:rPr>
        <w:t xml:space="preserve">Panel </w:t>
      </w:r>
      <w:proofErr w:type="gramStart"/>
      <w:r w:rsidR="001D69DE" w:rsidRPr="002C4F81">
        <w:rPr>
          <w:rFonts w:ascii="Arial" w:hAnsi="Arial" w:cs="Arial"/>
          <w:i/>
        </w:rPr>
        <w:t>a and</w:t>
      </w:r>
      <w:proofErr w:type="gramEnd"/>
      <w:r w:rsidR="001D69DE" w:rsidRPr="002C4F81">
        <w:rPr>
          <w:rFonts w:ascii="Arial" w:hAnsi="Arial" w:cs="Arial"/>
          <w:i/>
        </w:rPr>
        <w:t xml:space="preserve"> b: </w:t>
      </w:r>
      <w:r w:rsidR="001D69DE" w:rsidRPr="002C4F81">
        <w:rPr>
          <w:rFonts w:ascii="Arial" w:hAnsi="Arial" w:cs="Arial"/>
        </w:rPr>
        <w:t xml:space="preserve">RMVEC were exposed to sucralose (0.1 </w:t>
      </w:r>
      <w:proofErr w:type="spellStart"/>
      <w:r w:rsidR="001D69DE" w:rsidRPr="002C4F81">
        <w:rPr>
          <w:rFonts w:ascii="Arial" w:hAnsi="Arial" w:cs="Arial"/>
        </w:rPr>
        <w:t>mM</w:t>
      </w:r>
      <w:proofErr w:type="spellEnd"/>
      <w:r w:rsidR="001D69DE" w:rsidRPr="002C4F81">
        <w:rPr>
          <w:rFonts w:ascii="Arial" w:hAnsi="Arial" w:cs="Arial"/>
        </w:rPr>
        <w:t xml:space="preserve">) in the presence and absence of VEGF (100 ng/ml). </w:t>
      </w:r>
      <w:r w:rsidR="00F561C0" w:rsidRPr="002C4F81">
        <w:rPr>
          <w:rFonts w:ascii="Arial" w:hAnsi="Arial" w:cs="Arial"/>
        </w:rPr>
        <w:t xml:space="preserve">VEGFR2 cell surface expression (panel a) and </w:t>
      </w:r>
      <w:proofErr w:type="spellStart"/>
      <w:r w:rsidR="00F561C0" w:rsidRPr="002C4F81">
        <w:rPr>
          <w:rFonts w:ascii="Arial" w:hAnsi="Arial" w:cs="Arial"/>
        </w:rPr>
        <w:t>Akt</w:t>
      </w:r>
      <w:proofErr w:type="spellEnd"/>
      <w:r w:rsidR="00F561C0" w:rsidRPr="002C4F81">
        <w:rPr>
          <w:rFonts w:ascii="Arial" w:hAnsi="Arial" w:cs="Arial"/>
        </w:rPr>
        <w:t xml:space="preserve"> phosphorylation (panel b) were measured</w:t>
      </w:r>
      <w:r w:rsidR="001D69DE" w:rsidRPr="002C4F81">
        <w:rPr>
          <w:rFonts w:ascii="Arial" w:hAnsi="Arial" w:cs="Arial"/>
        </w:rPr>
        <w:t xml:space="preserve"> using whole-cell ELISA and Western blotting respectively</w:t>
      </w:r>
      <w:r w:rsidR="00F561C0" w:rsidRPr="002C4F81">
        <w:rPr>
          <w:rFonts w:ascii="Arial" w:hAnsi="Arial" w:cs="Arial"/>
        </w:rPr>
        <w:t>.</w:t>
      </w:r>
      <w:r w:rsidR="001D69DE" w:rsidRPr="002C4F81">
        <w:rPr>
          <w:rFonts w:ascii="Arial" w:hAnsi="Arial" w:cs="Arial"/>
        </w:rPr>
        <w:t xml:space="preserve">  A representative blot </w:t>
      </w:r>
      <w:r w:rsidR="00AF126F" w:rsidRPr="002C4F81">
        <w:rPr>
          <w:rFonts w:ascii="Arial" w:hAnsi="Arial" w:cs="Arial"/>
        </w:rPr>
        <w:t xml:space="preserve">is shown. Panel c-e: RMVEC were exposed to the </w:t>
      </w:r>
      <w:proofErr w:type="spellStart"/>
      <w:r w:rsidR="00AF126F" w:rsidRPr="002C4F81">
        <w:rPr>
          <w:rFonts w:ascii="Arial" w:hAnsi="Arial" w:cs="Arial"/>
        </w:rPr>
        <w:t>Akt</w:t>
      </w:r>
      <w:proofErr w:type="spellEnd"/>
      <w:r w:rsidR="00AF126F" w:rsidRPr="002C4F81">
        <w:rPr>
          <w:rFonts w:ascii="Arial" w:hAnsi="Arial" w:cs="Arial"/>
        </w:rPr>
        <w:t xml:space="preserve"> activator, SC79</w:t>
      </w:r>
      <w:r w:rsidR="00A319F0" w:rsidRPr="002C4F81">
        <w:rPr>
          <w:rFonts w:ascii="Arial" w:hAnsi="Arial" w:cs="Arial"/>
        </w:rPr>
        <w:t xml:space="preserve"> (10 µM) or vehicle (ethanol)</w:t>
      </w:r>
      <w:r w:rsidR="00AF126F" w:rsidRPr="002C4F81">
        <w:rPr>
          <w:rFonts w:ascii="Arial" w:hAnsi="Arial" w:cs="Arial"/>
        </w:rPr>
        <w:t xml:space="preserve">, followed by treatment with </w:t>
      </w:r>
      <w:r w:rsidR="00AF126F" w:rsidRPr="002C4F81">
        <w:rPr>
          <w:rFonts w:ascii="Arial" w:hAnsi="Arial" w:cs="Arial"/>
        </w:rPr>
        <w:lastRenderedPageBreak/>
        <w:t xml:space="preserve">sucralose (0.1 </w:t>
      </w:r>
      <w:proofErr w:type="spellStart"/>
      <w:r w:rsidR="00AF126F" w:rsidRPr="002C4F81">
        <w:rPr>
          <w:rFonts w:ascii="Arial" w:hAnsi="Arial" w:cs="Arial"/>
        </w:rPr>
        <w:t>mM</w:t>
      </w:r>
      <w:proofErr w:type="spellEnd"/>
      <w:r w:rsidR="00AF126F" w:rsidRPr="002C4F81">
        <w:rPr>
          <w:rFonts w:ascii="Arial" w:hAnsi="Arial" w:cs="Arial"/>
        </w:rPr>
        <w:t>) in the presence and absence of VEGF (100 ng/ml). Changes in retinal endothelial cell: adhesion (</w:t>
      </w:r>
      <w:r w:rsidR="00AF126F" w:rsidRPr="002C4F81">
        <w:rPr>
          <w:rFonts w:ascii="Arial" w:hAnsi="Arial" w:cs="Arial"/>
          <w:i/>
        </w:rPr>
        <w:t>panel c</w:t>
      </w:r>
      <w:r w:rsidR="00AF126F" w:rsidRPr="002C4F81">
        <w:rPr>
          <w:rFonts w:ascii="Arial" w:hAnsi="Arial" w:cs="Arial"/>
        </w:rPr>
        <w:t>), migration (</w:t>
      </w:r>
      <w:r w:rsidR="00AF126F" w:rsidRPr="002C4F81">
        <w:rPr>
          <w:rFonts w:ascii="Arial" w:hAnsi="Arial" w:cs="Arial"/>
          <w:i/>
        </w:rPr>
        <w:t>panel d</w:t>
      </w:r>
      <w:r w:rsidR="00AF126F" w:rsidRPr="002C4F81">
        <w:rPr>
          <w:rFonts w:ascii="Arial" w:hAnsi="Arial" w:cs="Arial"/>
        </w:rPr>
        <w:t>) and tube formation (</w:t>
      </w:r>
      <w:r w:rsidR="00AF126F" w:rsidRPr="002C4F81">
        <w:rPr>
          <w:rFonts w:ascii="Arial" w:hAnsi="Arial" w:cs="Arial"/>
          <w:i/>
        </w:rPr>
        <w:t>panel e)</w:t>
      </w:r>
      <w:r w:rsidR="00AF126F" w:rsidRPr="002C4F81">
        <w:rPr>
          <w:rFonts w:ascii="Arial" w:hAnsi="Arial" w:cs="Arial"/>
        </w:rPr>
        <w:t xml:space="preserve"> were measured following exposure to sucralose (0.1 </w:t>
      </w:r>
      <w:proofErr w:type="spellStart"/>
      <w:r w:rsidR="00AF126F" w:rsidRPr="002C4F81">
        <w:rPr>
          <w:rFonts w:ascii="Arial" w:hAnsi="Arial" w:cs="Arial"/>
        </w:rPr>
        <w:t>mM</w:t>
      </w:r>
      <w:proofErr w:type="spellEnd"/>
      <w:r w:rsidR="00AF126F" w:rsidRPr="002C4F81">
        <w:rPr>
          <w:rFonts w:ascii="Arial" w:hAnsi="Arial" w:cs="Arial"/>
        </w:rPr>
        <w:t>) in the presence (closed bars) and absence (open bars) of VEGF (100 ng/ml). n = 5. Data is expressed as mean ± S.E.M. *p&lt;0.05 versus vehicle for VEGF, #p&lt;0.05 versus vehicle for SC79.</w:t>
      </w:r>
    </w:p>
    <w:p w14:paraId="3209AC14" w14:textId="5DCE4A84" w:rsidR="00F561C0" w:rsidRPr="002C4F81" w:rsidRDefault="00F561C0" w:rsidP="002C4F81">
      <w:pPr>
        <w:spacing w:after="0" w:line="240" w:lineRule="auto"/>
        <w:jc w:val="both"/>
        <w:rPr>
          <w:rFonts w:ascii="Arial" w:hAnsi="Arial" w:cs="Arial"/>
        </w:rPr>
      </w:pPr>
    </w:p>
    <w:p w14:paraId="37472560" w14:textId="77777777" w:rsidR="00EC152D" w:rsidRPr="002C4F81" w:rsidRDefault="00EC152D" w:rsidP="002C4F81">
      <w:pPr>
        <w:spacing w:after="0" w:line="240" w:lineRule="auto"/>
        <w:jc w:val="both"/>
        <w:rPr>
          <w:rFonts w:ascii="Arial" w:hAnsi="Arial" w:cs="Arial"/>
          <w:b/>
        </w:rPr>
      </w:pPr>
    </w:p>
    <w:p w14:paraId="3F71B163" w14:textId="7E739F22" w:rsidR="00BE03A7" w:rsidRPr="002C4F81" w:rsidRDefault="00BE03A7" w:rsidP="002C4F81">
      <w:pPr>
        <w:spacing w:after="0" w:line="240" w:lineRule="auto"/>
        <w:jc w:val="both"/>
        <w:rPr>
          <w:rFonts w:ascii="Arial" w:hAnsi="Arial" w:cs="Arial"/>
          <w:b/>
        </w:rPr>
      </w:pPr>
    </w:p>
    <w:sectPr w:rsidR="00BE03A7" w:rsidRPr="002C4F81">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EEF9D" w14:textId="77777777" w:rsidR="00A02BC3" w:rsidRDefault="00A02BC3" w:rsidP="0021439F">
      <w:pPr>
        <w:spacing w:after="0" w:line="240" w:lineRule="auto"/>
      </w:pPr>
      <w:r>
        <w:separator/>
      </w:r>
    </w:p>
  </w:endnote>
  <w:endnote w:type="continuationSeparator" w:id="0">
    <w:p w14:paraId="4952E2CE" w14:textId="77777777" w:rsidR="00A02BC3" w:rsidRDefault="00A02BC3" w:rsidP="00214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722770"/>
      <w:docPartObj>
        <w:docPartGallery w:val="Page Numbers (Bottom of Page)"/>
        <w:docPartUnique/>
      </w:docPartObj>
    </w:sdtPr>
    <w:sdtEndPr>
      <w:rPr>
        <w:noProof/>
      </w:rPr>
    </w:sdtEndPr>
    <w:sdtContent>
      <w:p w14:paraId="3B4D47A9" w14:textId="20725332" w:rsidR="0095267D" w:rsidRDefault="0095267D">
        <w:pPr>
          <w:pStyle w:val="Footer"/>
          <w:jc w:val="right"/>
        </w:pPr>
        <w:r>
          <w:fldChar w:fldCharType="begin"/>
        </w:r>
        <w:r>
          <w:instrText xml:space="preserve"> PAGE   \* MERGEFORMAT </w:instrText>
        </w:r>
        <w:r>
          <w:fldChar w:fldCharType="separate"/>
        </w:r>
        <w:r w:rsidR="00304A8E">
          <w:rPr>
            <w:noProof/>
          </w:rPr>
          <w:t>18</w:t>
        </w:r>
        <w:r>
          <w:rPr>
            <w:noProof/>
          </w:rPr>
          <w:fldChar w:fldCharType="end"/>
        </w:r>
      </w:p>
    </w:sdtContent>
  </w:sdt>
  <w:p w14:paraId="3464DD87" w14:textId="77777777" w:rsidR="0095267D" w:rsidRDefault="009526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3AE682" w14:textId="77777777" w:rsidR="00A02BC3" w:rsidRDefault="00A02BC3" w:rsidP="0021439F">
      <w:pPr>
        <w:spacing w:after="0" w:line="240" w:lineRule="auto"/>
      </w:pPr>
      <w:r>
        <w:separator/>
      </w:r>
    </w:p>
  </w:footnote>
  <w:footnote w:type="continuationSeparator" w:id="0">
    <w:p w14:paraId="36BE7FC9" w14:textId="77777777" w:rsidR="00A02BC3" w:rsidRDefault="00A02BC3" w:rsidP="002143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17C7D"/>
    <w:multiLevelType w:val="hybridMultilevel"/>
    <w:tmpl w:val="3DA8D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81C2137"/>
    <w:multiLevelType w:val="hybridMultilevel"/>
    <w:tmpl w:val="17D47E64"/>
    <w:lvl w:ilvl="0" w:tplc="1104267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E61A35"/>
    <w:multiLevelType w:val="multilevel"/>
    <w:tmpl w:val="2F88D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9F6F42"/>
    <w:multiLevelType w:val="hybridMultilevel"/>
    <w:tmpl w:val="ECDC35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31B5C7D"/>
    <w:multiLevelType w:val="multilevel"/>
    <w:tmpl w:val="01B26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2E211D"/>
    <w:multiLevelType w:val="multilevel"/>
    <w:tmpl w:val="1F80E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E2D15E3"/>
    <w:multiLevelType w:val="hybridMultilevel"/>
    <w:tmpl w:val="BCA8FA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41465DFB"/>
    <w:multiLevelType w:val="hybridMultilevel"/>
    <w:tmpl w:val="4CDE5F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1580D2B"/>
    <w:multiLevelType w:val="hybridMultilevel"/>
    <w:tmpl w:val="59A80A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ADE2DE0"/>
    <w:multiLevelType w:val="multilevel"/>
    <w:tmpl w:val="35A8E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14242C3"/>
    <w:multiLevelType w:val="hybridMultilevel"/>
    <w:tmpl w:val="0B8416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72A57A2F"/>
    <w:multiLevelType w:val="multilevel"/>
    <w:tmpl w:val="3CFE55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11"/>
  </w:num>
  <w:num w:numId="3">
    <w:abstractNumId w:val="1"/>
  </w:num>
  <w:num w:numId="4">
    <w:abstractNumId w:val="2"/>
  </w:num>
  <w:num w:numId="5">
    <w:abstractNumId w:val="9"/>
  </w:num>
  <w:num w:numId="6">
    <w:abstractNumId w:val="5"/>
  </w:num>
  <w:num w:numId="7">
    <w:abstractNumId w:val="4"/>
  </w:num>
  <w:num w:numId="8">
    <w:abstractNumId w:val="10"/>
  </w:num>
  <w:num w:numId="9">
    <w:abstractNumId w:val="6"/>
  </w:num>
  <w:num w:numId="10">
    <w:abstractNumId w:val="3"/>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A16"/>
    <w:rsid w:val="00004CB6"/>
    <w:rsid w:val="0001505C"/>
    <w:rsid w:val="000175C5"/>
    <w:rsid w:val="00023E91"/>
    <w:rsid w:val="00027EB8"/>
    <w:rsid w:val="00031001"/>
    <w:rsid w:val="0004223C"/>
    <w:rsid w:val="00044C24"/>
    <w:rsid w:val="00045ED9"/>
    <w:rsid w:val="0004701A"/>
    <w:rsid w:val="00055A08"/>
    <w:rsid w:val="00063F60"/>
    <w:rsid w:val="00064F33"/>
    <w:rsid w:val="00075C46"/>
    <w:rsid w:val="00076697"/>
    <w:rsid w:val="00082A67"/>
    <w:rsid w:val="0008340F"/>
    <w:rsid w:val="000851F8"/>
    <w:rsid w:val="00086076"/>
    <w:rsid w:val="0008690C"/>
    <w:rsid w:val="00094409"/>
    <w:rsid w:val="00096733"/>
    <w:rsid w:val="0009682B"/>
    <w:rsid w:val="000A1876"/>
    <w:rsid w:val="000A2CA2"/>
    <w:rsid w:val="000A3DCC"/>
    <w:rsid w:val="000A4725"/>
    <w:rsid w:val="000A577E"/>
    <w:rsid w:val="000A5EC4"/>
    <w:rsid w:val="000B08D8"/>
    <w:rsid w:val="000B22FB"/>
    <w:rsid w:val="000B2F31"/>
    <w:rsid w:val="000C24DA"/>
    <w:rsid w:val="000C3689"/>
    <w:rsid w:val="000C37EA"/>
    <w:rsid w:val="000C3D41"/>
    <w:rsid w:val="000F235D"/>
    <w:rsid w:val="000F500D"/>
    <w:rsid w:val="00101405"/>
    <w:rsid w:val="00102B94"/>
    <w:rsid w:val="00104DFF"/>
    <w:rsid w:val="00111C65"/>
    <w:rsid w:val="001134F7"/>
    <w:rsid w:val="00117120"/>
    <w:rsid w:val="00127F95"/>
    <w:rsid w:val="001448AD"/>
    <w:rsid w:val="00145A4A"/>
    <w:rsid w:val="00150E3A"/>
    <w:rsid w:val="00152C46"/>
    <w:rsid w:val="00154136"/>
    <w:rsid w:val="001551D7"/>
    <w:rsid w:val="0015555C"/>
    <w:rsid w:val="00161564"/>
    <w:rsid w:val="00162B0D"/>
    <w:rsid w:val="00166904"/>
    <w:rsid w:val="0016731B"/>
    <w:rsid w:val="00170717"/>
    <w:rsid w:val="001753A5"/>
    <w:rsid w:val="0017770B"/>
    <w:rsid w:val="00180639"/>
    <w:rsid w:val="00181501"/>
    <w:rsid w:val="00183EED"/>
    <w:rsid w:val="00185697"/>
    <w:rsid w:val="0018679D"/>
    <w:rsid w:val="001903FC"/>
    <w:rsid w:val="00192515"/>
    <w:rsid w:val="00192F2B"/>
    <w:rsid w:val="00194785"/>
    <w:rsid w:val="001A1EA2"/>
    <w:rsid w:val="001A3093"/>
    <w:rsid w:val="001A59CB"/>
    <w:rsid w:val="001B3532"/>
    <w:rsid w:val="001B5038"/>
    <w:rsid w:val="001C77A7"/>
    <w:rsid w:val="001D5A27"/>
    <w:rsid w:val="001D69DE"/>
    <w:rsid w:val="001F4355"/>
    <w:rsid w:val="001F536C"/>
    <w:rsid w:val="001F6DED"/>
    <w:rsid w:val="00200C52"/>
    <w:rsid w:val="00202010"/>
    <w:rsid w:val="00207972"/>
    <w:rsid w:val="00212695"/>
    <w:rsid w:val="0021439F"/>
    <w:rsid w:val="00227D62"/>
    <w:rsid w:val="00234092"/>
    <w:rsid w:val="002356F4"/>
    <w:rsid w:val="00235E22"/>
    <w:rsid w:val="00241381"/>
    <w:rsid w:val="00241478"/>
    <w:rsid w:val="00245AFB"/>
    <w:rsid w:val="00246B9B"/>
    <w:rsid w:val="00250080"/>
    <w:rsid w:val="00263AB6"/>
    <w:rsid w:val="00281F60"/>
    <w:rsid w:val="002868D4"/>
    <w:rsid w:val="00290052"/>
    <w:rsid w:val="002904DF"/>
    <w:rsid w:val="00295E31"/>
    <w:rsid w:val="00297DEA"/>
    <w:rsid w:val="002A1EE9"/>
    <w:rsid w:val="002A3978"/>
    <w:rsid w:val="002A3CB8"/>
    <w:rsid w:val="002A5863"/>
    <w:rsid w:val="002A6424"/>
    <w:rsid w:val="002B02D7"/>
    <w:rsid w:val="002B17F5"/>
    <w:rsid w:val="002B763F"/>
    <w:rsid w:val="002C4F81"/>
    <w:rsid w:val="002D009E"/>
    <w:rsid w:val="002E2248"/>
    <w:rsid w:val="002E56CB"/>
    <w:rsid w:val="002E6DD3"/>
    <w:rsid w:val="002F081E"/>
    <w:rsid w:val="002F1387"/>
    <w:rsid w:val="002F1DCD"/>
    <w:rsid w:val="00303352"/>
    <w:rsid w:val="00304A8E"/>
    <w:rsid w:val="00310D5C"/>
    <w:rsid w:val="0031699A"/>
    <w:rsid w:val="003378CE"/>
    <w:rsid w:val="00345939"/>
    <w:rsid w:val="003509F0"/>
    <w:rsid w:val="00360F20"/>
    <w:rsid w:val="00363664"/>
    <w:rsid w:val="00363EEC"/>
    <w:rsid w:val="00364E8D"/>
    <w:rsid w:val="00365CB0"/>
    <w:rsid w:val="003715E2"/>
    <w:rsid w:val="0037218B"/>
    <w:rsid w:val="00377778"/>
    <w:rsid w:val="0038375D"/>
    <w:rsid w:val="00387513"/>
    <w:rsid w:val="00390A25"/>
    <w:rsid w:val="003975D9"/>
    <w:rsid w:val="003A2D78"/>
    <w:rsid w:val="003A47E0"/>
    <w:rsid w:val="003A4DF1"/>
    <w:rsid w:val="003A6FFC"/>
    <w:rsid w:val="003B0ABC"/>
    <w:rsid w:val="003B1665"/>
    <w:rsid w:val="003B1AA6"/>
    <w:rsid w:val="003B3D2D"/>
    <w:rsid w:val="003C0183"/>
    <w:rsid w:val="003C286F"/>
    <w:rsid w:val="003C4FFC"/>
    <w:rsid w:val="003C5255"/>
    <w:rsid w:val="003D3ACC"/>
    <w:rsid w:val="003E4E1A"/>
    <w:rsid w:val="003E773B"/>
    <w:rsid w:val="003F5370"/>
    <w:rsid w:val="003F764C"/>
    <w:rsid w:val="00403FB4"/>
    <w:rsid w:val="0040762B"/>
    <w:rsid w:val="0041286F"/>
    <w:rsid w:val="00420154"/>
    <w:rsid w:val="00420B7C"/>
    <w:rsid w:val="00425B6F"/>
    <w:rsid w:val="00433CC0"/>
    <w:rsid w:val="004408D7"/>
    <w:rsid w:val="004459EE"/>
    <w:rsid w:val="00452A3B"/>
    <w:rsid w:val="00456D04"/>
    <w:rsid w:val="0046032B"/>
    <w:rsid w:val="004745B4"/>
    <w:rsid w:val="00475827"/>
    <w:rsid w:val="0048070C"/>
    <w:rsid w:val="00481709"/>
    <w:rsid w:val="00482F36"/>
    <w:rsid w:val="00491CC9"/>
    <w:rsid w:val="0049309D"/>
    <w:rsid w:val="004A3FE4"/>
    <w:rsid w:val="004A446E"/>
    <w:rsid w:val="004A6577"/>
    <w:rsid w:val="004B008D"/>
    <w:rsid w:val="004B110A"/>
    <w:rsid w:val="004B132E"/>
    <w:rsid w:val="004C0543"/>
    <w:rsid w:val="004C1F46"/>
    <w:rsid w:val="004C300E"/>
    <w:rsid w:val="004E1320"/>
    <w:rsid w:val="004E1C7C"/>
    <w:rsid w:val="004E2319"/>
    <w:rsid w:val="004E284B"/>
    <w:rsid w:val="004E5E29"/>
    <w:rsid w:val="005004EA"/>
    <w:rsid w:val="00500D3B"/>
    <w:rsid w:val="00504DB1"/>
    <w:rsid w:val="0050547D"/>
    <w:rsid w:val="005072A5"/>
    <w:rsid w:val="00507DA0"/>
    <w:rsid w:val="00514E74"/>
    <w:rsid w:val="0051690A"/>
    <w:rsid w:val="005203FF"/>
    <w:rsid w:val="00533FFC"/>
    <w:rsid w:val="00540446"/>
    <w:rsid w:val="005457A3"/>
    <w:rsid w:val="00545EAE"/>
    <w:rsid w:val="00550182"/>
    <w:rsid w:val="0055097F"/>
    <w:rsid w:val="00552DED"/>
    <w:rsid w:val="005574BC"/>
    <w:rsid w:val="00557DD5"/>
    <w:rsid w:val="00562624"/>
    <w:rsid w:val="00565ECE"/>
    <w:rsid w:val="005669EA"/>
    <w:rsid w:val="00575F0B"/>
    <w:rsid w:val="0057720D"/>
    <w:rsid w:val="00583471"/>
    <w:rsid w:val="005834A8"/>
    <w:rsid w:val="00583B2F"/>
    <w:rsid w:val="00586B1D"/>
    <w:rsid w:val="00590822"/>
    <w:rsid w:val="00593360"/>
    <w:rsid w:val="00593591"/>
    <w:rsid w:val="005950FA"/>
    <w:rsid w:val="005A0E9D"/>
    <w:rsid w:val="005B273B"/>
    <w:rsid w:val="005B3EE6"/>
    <w:rsid w:val="005B5144"/>
    <w:rsid w:val="005C0D79"/>
    <w:rsid w:val="005C6287"/>
    <w:rsid w:val="005C7B45"/>
    <w:rsid w:val="005D1D9D"/>
    <w:rsid w:val="005D3AD1"/>
    <w:rsid w:val="005D7B47"/>
    <w:rsid w:val="005F0151"/>
    <w:rsid w:val="005F567B"/>
    <w:rsid w:val="00602C7C"/>
    <w:rsid w:val="00603D68"/>
    <w:rsid w:val="00605CAC"/>
    <w:rsid w:val="00607834"/>
    <w:rsid w:val="0062340F"/>
    <w:rsid w:val="00625658"/>
    <w:rsid w:val="00630C9A"/>
    <w:rsid w:val="00632DA6"/>
    <w:rsid w:val="00634478"/>
    <w:rsid w:val="00634C7E"/>
    <w:rsid w:val="00635E16"/>
    <w:rsid w:val="00640022"/>
    <w:rsid w:val="006404E4"/>
    <w:rsid w:val="006404E5"/>
    <w:rsid w:val="006478D8"/>
    <w:rsid w:val="00650F91"/>
    <w:rsid w:val="006553DA"/>
    <w:rsid w:val="00655CE3"/>
    <w:rsid w:val="00657D62"/>
    <w:rsid w:val="00660691"/>
    <w:rsid w:val="00660C0F"/>
    <w:rsid w:val="00661A16"/>
    <w:rsid w:val="00662D98"/>
    <w:rsid w:val="00663E83"/>
    <w:rsid w:val="00666575"/>
    <w:rsid w:val="006708DD"/>
    <w:rsid w:val="00670E4D"/>
    <w:rsid w:val="006722DA"/>
    <w:rsid w:val="00674D9D"/>
    <w:rsid w:val="00685BFC"/>
    <w:rsid w:val="00693431"/>
    <w:rsid w:val="00697099"/>
    <w:rsid w:val="006A1FE7"/>
    <w:rsid w:val="006A35FD"/>
    <w:rsid w:val="006B164B"/>
    <w:rsid w:val="006B1A3F"/>
    <w:rsid w:val="006B5017"/>
    <w:rsid w:val="006B7DBA"/>
    <w:rsid w:val="006D027B"/>
    <w:rsid w:val="006E1EED"/>
    <w:rsid w:val="006E4D41"/>
    <w:rsid w:val="006E7F5C"/>
    <w:rsid w:val="006F1D15"/>
    <w:rsid w:val="006F56E1"/>
    <w:rsid w:val="006F5E16"/>
    <w:rsid w:val="00704D2E"/>
    <w:rsid w:val="00705B86"/>
    <w:rsid w:val="00713B34"/>
    <w:rsid w:val="00713D32"/>
    <w:rsid w:val="00715415"/>
    <w:rsid w:val="007225F9"/>
    <w:rsid w:val="00731144"/>
    <w:rsid w:val="00733717"/>
    <w:rsid w:val="007337D4"/>
    <w:rsid w:val="00734763"/>
    <w:rsid w:val="00743E42"/>
    <w:rsid w:val="00747EDB"/>
    <w:rsid w:val="00750727"/>
    <w:rsid w:val="00751672"/>
    <w:rsid w:val="0076769D"/>
    <w:rsid w:val="00771175"/>
    <w:rsid w:val="0077700A"/>
    <w:rsid w:val="00790DC6"/>
    <w:rsid w:val="00790E1F"/>
    <w:rsid w:val="007926BF"/>
    <w:rsid w:val="00795C2F"/>
    <w:rsid w:val="00795D76"/>
    <w:rsid w:val="007B0E23"/>
    <w:rsid w:val="007B3554"/>
    <w:rsid w:val="007C71E3"/>
    <w:rsid w:val="007D052F"/>
    <w:rsid w:val="007D0901"/>
    <w:rsid w:val="007E007A"/>
    <w:rsid w:val="007E611E"/>
    <w:rsid w:val="007E7F33"/>
    <w:rsid w:val="008007C2"/>
    <w:rsid w:val="0080349E"/>
    <w:rsid w:val="00804AD6"/>
    <w:rsid w:val="0080722D"/>
    <w:rsid w:val="0081304D"/>
    <w:rsid w:val="00820DE2"/>
    <w:rsid w:val="0082358B"/>
    <w:rsid w:val="00825BF6"/>
    <w:rsid w:val="0082607F"/>
    <w:rsid w:val="008277B9"/>
    <w:rsid w:val="00827C31"/>
    <w:rsid w:val="00832C27"/>
    <w:rsid w:val="00834973"/>
    <w:rsid w:val="00842A5B"/>
    <w:rsid w:val="00845389"/>
    <w:rsid w:val="00851D2A"/>
    <w:rsid w:val="0085740D"/>
    <w:rsid w:val="008677F7"/>
    <w:rsid w:val="008728C7"/>
    <w:rsid w:val="00874055"/>
    <w:rsid w:val="008748DE"/>
    <w:rsid w:val="008762AB"/>
    <w:rsid w:val="00885ED6"/>
    <w:rsid w:val="008864D2"/>
    <w:rsid w:val="008916F7"/>
    <w:rsid w:val="00892952"/>
    <w:rsid w:val="008946ED"/>
    <w:rsid w:val="008A06D3"/>
    <w:rsid w:val="008A1CC6"/>
    <w:rsid w:val="008A2C4D"/>
    <w:rsid w:val="008A5467"/>
    <w:rsid w:val="008B473E"/>
    <w:rsid w:val="008C0AD4"/>
    <w:rsid w:val="008D2308"/>
    <w:rsid w:val="008D524C"/>
    <w:rsid w:val="008E0076"/>
    <w:rsid w:val="008E3217"/>
    <w:rsid w:val="008E441B"/>
    <w:rsid w:val="008F1162"/>
    <w:rsid w:val="008F3FF4"/>
    <w:rsid w:val="008F6359"/>
    <w:rsid w:val="008F7317"/>
    <w:rsid w:val="00903C7E"/>
    <w:rsid w:val="009156D1"/>
    <w:rsid w:val="00916F92"/>
    <w:rsid w:val="00921BBE"/>
    <w:rsid w:val="009253BA"/>
    <w:rsid w:val="00926EDB"/>
    <w:rsid w:val="00930E2F"/>
    <w:rsid w:val="00930F14"/>
    <w:rsid w:val="00935CF4"/>
    <w:rsid w:val="0093765E"/>
    <w:rsid w:val="009511E1"/>
    <w:rsid w:val="0095267D"/>
    <w:rsid w:val="0096444C"/>
    <w:rsid w:val="009644F8"/>
    <w:rsid w:val="0096589F"/>
    <w:rsid w:val="00967263"/>
    <w:rsid w:val="009721E1"/>
    <w:rsid w:val="00985BD4"/>
    <w:rsid w:val="0099055A"/>
    <w:rsid w:val="00991E56"/>
    <w:rsid w:val="00992EDE"/>
    <w:rsid w:val="00994FF1"/>
    <w:rsid w:val="00996FC5"/>
    <w:rsid w:val="009A7E6E"/>
    <w:rsid w:val="009B29AC"/>
    <w:rsid w:val="009C366F"/>
    <w:rsid w:val="009C42C3"/>
    <w:rsid w:val="009E045D"/>
    <w:rsid w:val="009E1D0B"/>
    <w:rsid w:val="009F3CAE"/>
    <w:rsid w:val="00A00809"/>
    <w:rsid w:val="00A02BC3"/>
    <w:rsid w:val="00A07A2A"/>
    <w:rsid w:val="00A17C55"/>
    <w:rsid w:val="00A20DB4"/>
    <w:rsid w:val="00A22F28"/>
    <w:rsid w:val="00A26387"/>
    <w:rsid w:val="00A3074D"/>
    <w:rsid w:val="00A3128F"/>
    <w:rsid w:val="00A319F0"/>
    <w:rsid w:val="00A3552F"/>
    <w:rsid w:val="00A36A1B"/>
    <w:rsid w:val="00A4777B"/>
    <w:rsid w:val="00A554B6"/>
    <w:rsid w:val="00A55D61"/>
    <w:rsid w:val="00A64341"/>
    <w:rsid w:val="00A664B5"/>
    <w:rsid w:val="00A67CD8"/>
    <w:rsid w:val="00A72F09"/>
    <w:rsid w:val="00A8162D"/>
    <w:rsid w:val="00A858A1"/>
    <w:rsid w:val="00A939CD"/>
    <w:rsid w:val="00A95226"/>
    <w:rsid w:val="00AA3485"/>
    <w:rsid w:val="00AC3B86"/>
    <w:rsid w:val="00AC7550"/>
    <w:rsid w:val="00AD23D9"/>
    <w:rsid w:val="00AD4041"/>
    <w:rsid w:val="00AF09F9"/>
    <w:rsid w:val="00AF126F"/>
    <w:rsid w:val="00AF3B6F"/>
    <w:rsid w:val="00B00348"/>
    <w:rsid w:val="00B11CC6"/>
    <w:rsid w:val="00B11FFB"/>
    <w:rsid w:val="00B1252A"/>
    <w:rsid w:val="00B12E76"/>
    <w:rsid w:val="00B16609"/>
    <w:rsid w:val="00B305C2"/>
    <w:rsid w:val="00B51673"/>
    <w:rsid w:val="00B52C92"/>
    <w:rsid w:val="00B56E12"/>
    <w:rsid w:val="00B60F27"/>
    <w:rsid w:val="00B62734"/>
    <w:rsid w:val="00B62C6C"/>
    <w:rsid w:val="00B662F8"/>
    <w:rsid w:val="00B66949"/>
    <w:rsid w:val="00B673BF"/>
    <w:rsid w:val="00B80F68"/>
    <w:rsid w:val="00B86821"/>
    <w:rsid w:val="00B87457"/>
    <w:rsid w:val="00B927A6"/>
    <w:rsid w:val="00B976EC"/>
    <w:rsid w:val="00BA0373"/>
    <w:rsid w:val="00BA68F9"/>
    <w:rsid w:val="00BB3DBD"/>
    <w:rsid w:val="00BB4D70"/>
    <w:rsid w:val="00BB4E5F"/>
    <w:rsid w:val="00BB67E3"/>
    <w:rsid w:val="00BC0F7F"/>
    <w:rsid w:val="00BC6CF5"/>
    <w:rsid w:val="00BD1550"/>
    <w:rsid w:val="00BD3A29"/>
    <w:rsid w:val="00BE02F6"/>
    <w:rsid w:val="00BE03A7"/>
    <w:rsid w:val="00BE0CEC"/>
    <w:rsid w:val="00BE7BE5"/>
    <w:rsid w:val="00BF4ABB"/>
    <w:rsid w:val="00BF73D7"/>
    <w:rsid w:val="00C0293E"/>
    <w:rsid w:val="00C06F81"/>
    <w:rsid w:val="00C103AE"/>
    <w:rsid w:val="00C15643"/>
    <w:rsid w:val="00C16964"/>
    <w:rsid w:val="00C22AD8"/>
    <w:rsid w:val="00C3612E"/>
    <w:rsid w:val="00C41D67"/>
    <w:rsid w:val="00C43B69"/>
    <w:rsid w:val="00C45A82"/>
    <w:rsid w:val="00C46F7B"/>
    <w:rsid w:val="00C57A52"/>
    <w:rsid w:val="00C60448"/>
    <w:rsid w:val="00C66015"/>
    <w:rsid w:val="00C744A3"/>
    <w:rsid w:val="00C74DDD"/>
    <w:rsid w:val="00C75882"/>
    <w:rsid w:val="00C77C6E"/>
    <w:rsid w:val="00C830E2"/>
    <w:rsid w:val="00C8561D"/>
    <w:rsid w:val="00C91428"/>
    <w:rsid w:val="00C928BB"/>
    <w:rsid w:val="00C9553E"/>
    <w:rsid w:val="00CA0A02"/>
    <w:rsid w:val="00CA21A9"/>
    <w:rsid w:val="00CA2691"/>
    <w:rsid w:val="00CB4DF9"/>
    <w:rsid w:val="00CC5D84"/>
    <w:rsid w:val="00CD0179"/>
    <w:rsid w:val="00CE104B"/>
    <w:rsid w:val="00CE404B"/>
    <w:rsid w:val="00CE413B"/>
    <w:rsid w:val="00CE54B6"/>
    <w:rsid w:val="00CE7BB4"/>
    <w:rsid w:val="00CF13C3"/>
    <w:rsid w:val="00CF553F"/>
    <w:rsid w:val="00CF60F6"/>
    <w:rsid w:val="00D006D1"/>
    <w:rsid w:val="00D018FE"/>
    <w:rsid w:val="00D032ED"/>
    <w:rsid w:val="00D10FA4"/>
    <w:rsid w:val="00D143AA"/>
    <w:rsid w:val="00D17E7B"/>
    <w:rsid w:val="00D20EE1"/>
    <w:rsid w:val="00D22272"/>
    <w:rsid w:val="00D23CC3"/>
    <w:rsid w:val="00D269B8"/>
    <w:rsid w:val="00D33520"/>
    <w:rsid w:val="00D35B8A"/>
    <w:rsid w:val="00D37E06"/>
    <w:rsid w:val="00D40589"/>
    <w:rsid w:val="00D405BF"/>
    <w:rsid w:val="00D4386D"/>
    <w:rsid w:val="00D44063"/>
    <w:rsid w:val="00D44FEA"/>
    <w:rsid w:val="00D477C8"/>
    <w:rsid w:val="00D5397F"/>
    <w:rsid w:val="00D53DE1"/>
    <w:rsid w:val="00D567AA"/>
    <w:rsid w:val="00D72D64"/>
    <w:rsid w:val="00D75F84"/>
    <w:rsid w:val="00D87241"/>
    <w:rsid w:val="00D90FB3"/>
    <w:rsid w:val="00D9355D"/>
    <w:rsid w:val="00DA0543"/>
    <w:rsid w:val="00DA15AE"/>
    <w:rsid w:val="00DB0A4C"/>
    <w:rsid w:val="00DB6DF3"/>
    <w:rsid w:val="00DB7EFE"/>
    <w:rsid w:val="00DC002E"/>
    <w:rsid w:val="00DC38C5"/>
    <w:rsid w:val="00DD3E4E"/>
    <w:rsid w:val="00DE41FB"/>
    <w:rsid w:val="00DE7F6D"/>
    <w:rsid w:val="00DF0BC6"/>
    <w:rsid w:val="00DF1BFB"/>
    <w:rsid w:val="00E00179"/>
    <w:rsid w:val="00E003CA"/>
    <w:rsid w:val="00E0166E"/>
    <w:rsid w:val="00E03F2E"/>
    <w:rsid w:val="00E05130"/>
    <w:rsid w:val="00E07F4B"/>
    <w:rsid w:val="00E102D5"/>
    <w:rsid w:val="00E121FB"/>
    <w:rsid w:val="00E17318"/>
    <w:rsid w:val="00E2531F"/>
    <w:rsid w:val="00E27DCC"/>
    <w:rsid w:val="00E32F50"/>
    <w:rsid w:val="00E378C3"/>
    <w:rsid w:val="00E44249"/>
    <w:rsid w:val="00E5199C"/>
    <w:rsid w:val="00E53977"/>
    <w:rsid w:val="00E5409E"/>
    <w:rsid w:val="00E60498"/>
    <w:rsid w:val="00E63038"/>
    <w:rsid w:val="00E67AB8"/>
    <w:rsid w:val="00E709C1"/>
    <w:rsid w:val="00E72D9E"/>
    <w:rsid w:val="00E75388"/>
    <w:rsid w:val="00E9622A"/>
    <w:rsid w:val="00EA1CCF"/>
    <w:rsid w:val="00EA3FA2"/>
    <w:rsid w:val="00EB1151"/>
    <w:rsid w:val="00EB36E3"/>
    <w:rsid w:val="00EB6F7E"/>
    <w:rsid w:val="00EB7223"/>
    <w:rsid w:val="00EC152D"/>
    <w:rsid w:val="00EC585D"/>
    <w:rsid w:val="00ED14C1"/>
    <w:rsid w:val="00ED593E"/>
    <w:rsid w:val="00EE2213"/>
    <w:rsid w:val="00EE3A53"/>
    <w:rsid w:val="00EE7EC4"/>
    <w:rsid w:val="00EF4A07"/>
    <w:rsid w:val="00EF613F"/>
    <w:rsid w:val="00F06623"/>
    <w:rsid w:val="00F12F01"/>
    <w:rsid w:val="00F13163"/>
    <w:rsid w:val="00F15022"/>
    <w:rsid w:val="00F172E3"/>
    <w:rsid w:val="00F20544"/>
    <w:rsid w:val="00F26443"/>
    <w:rsid w:val="00F27995"/>
    <w:rsid w:val="00F317E3"/>
    <w:rsid w:val="00F3679D"/>
    <w:rsid w:val="00F46382"/>
    <w:rsid w:val="00F4798C"/>
    <w:rsid w:val="00F546D5"/>
    <w:rsid w:val="00F55125"/>
    <w:rsid w:val="00F561C0"/>
    <w:rsid w:val="00F5696B"/>
    <w:rsid w:val="00F672FC"/>
    <w:rsid w:val="00F721A7"/>
    <w:rsid w:val="00F82590"/>
    <w:rsid w:val="00F8580F"/>
    <w:rsid w:val="00F874E6"/>
    <w:rsid w:val="00F94BA1"/>
    <w:rsid w:val="00F96E23"/>
    <w:rsid w:val="00F96E45"/>
    <w:rsid w:val="00FA0A00"/>
    <w:rsid w:val="00FB5BA6"/>
    <w:rsid w:val="00FC672C"/>
    <w:rsid w:val="00FC6B25"/>
    <w:rsid w:val="00FD68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D7E08"/>
  <w15:docId w15:val="{8681F55A-8203-4C2A-83E0-C70B5EA05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7972"/>
    <w:rPr>
      <w:color w:val="0000FF"/>
      <w:u w:val="single"/>
    </w:rPr>
  </w:style>
  <w:style w:type="character" w:customStyle="1" w:styleId="element-citation">
    <w:name w:val="element-citation"/>
    <w:basedOn w:val="DefaultParagraphFont"/>
    <w:rsid w:val="00207972"/>
  </w:style>
  <w:style w:type="character" w:customStyle="1" w:styleId="ref-journal">
    <w:name w:val="ref-journal"/>
    <w:basedOn w:val="DefaultParagraphFont"/>
    <w:rsid w:val="00207972"/>
  </w:style>
  <w:style w:type="character" w:customStyle="1" w:styleId="ref-vol">
    <w:name w:val="ref-vol"/>
    <w:basedOn w:val="DefaultParagraphFont"/>
    <w:rsid w:val="00207972"/>
  </w:style>
  <w:style w:type="character" w:customStyle="1" w:styleId="citation">
    <w:name w:val="citation"/>
    <w:basedOn w:val="DefaultParagraphFont"/>
    <w:rsid w:val="0046032B"/>
  </w:style>
  <w:style w:type="character" w:styleId="HTMLCite">
    <w:name w:val="HTML Cite"/>
    <w:basedOn w:val="DefaultParagraphFont"/>
    <w:uiPriority w:val="99"/>
    <w:semiHidden/>
    <w:unhideWhenUsed/>
    <w:rsid w:val="00E44249"/>
    <w:rPr>
      <w:i/>
      <w:iCs/>
    </w:rPr>
  </w:style>
  <w:style w:type="character" w:customStyle="1" w:styleId="author">
    <w:name w:val="author"/>
    <w:basedOn w:val="DefaultParagraphFont"/>
    <w:rsid w:val="00E44249"/>
  </w:style>
  <w:style w:type="character" w:customStyle="1" w:styleId="articletitle">
    <w:name w:val="articletitle"/>
    <w:basedOn w:val="DefaultParagraphFont"/>
    <w:rsid w:val="00E44249"/>
  </w:style>
  <w:style w:type="character" w:customStyle="1" w:styleId="journaltitle">
    <w:name w:val="journaltitle"/>
    <w:basedOn w:val="DefaultParagraphFont"/>
    <w:rsid w:val="00E44249"/>
  </w:style>
  <w:style w:type="character" w:customStyle="1" w:styleId="vol">
    <w:name w:val="vol"/>
    <w:basedOn w:val="DefaultParagraphFont"/>
    <w:rsid w:val="00E44249"/>
  </w:style>
  <w:style w:type="character" w:customStyle="1" w:styleId="pagefirst">
    <w:name w:val="pagefirst"/>
    <w:basedOn w:val="DefaultParagraphFont"/>
    <w:rsid w:val="00E44249"/>
  </w:style>
  <w:style w:type="character" w:customStyle="1" w:styleId="pagelast">
    <w:name w:val="pagelast"/>
    <w:basedOn w:val="DefaultParagraphFont"/>
    <w:rsid w:val="00E44249"/>
  </w:style>
  <w:style w:type="character" w:customStyle="1" w:styleId="pubyear">
    <w:name w:val="pubyear"/>
    <w:basedOn w:val="DefaultParagraphFont"/>
    <w:rsid w:val="00E44249"/>
  </w:style>
  <w:style w:type="paragraph" w:styleId="BalloonText">
    <w:name w:val="Balloon Text"/>
    <w:basedOn w:val="Normal"/>
    <w:link w:val="BalloonTextChar"/>
    <w:uiPriority w:val="99"/>
    <w:semiHidden/>
    <w:unhideWhenUsed/>
    <w:rsid w:val="00B976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6EC"/>
    <w:rPr>
      <w:rFonts w:ascii="Tahoma" w:hAnsi="Tahoma" w:cs="Tahoma"/>
      <w:sz w:val="16"/>
      <w:szCs w:val="16"/>
    </w:rPr>
  </w:style>
  <w:style w:type="character" w:styleId="CommentReference">
    <w:name w:val="annotation reference"/>
    <w:basedOn w:val="DefaultParagraphFont"/>
    <w:uiPriority w:val="99"/>
    <w:semiHidden/>
    <w:unhideWhenUsed/>
    <w:rsid w:val="006B7DBA"/>
    <w:rPr>
      <w:sz w:val="16"/>
      <w:szCs w:val="16"/>
    </w:rPr>
  </w:style>
  <w:style w:type="paragraph" w:styleId="CommentText">
    <w:name w:val="annotation text"/>
    <w:basedOn w:val="Normal"/>
    <w:link w:val="CommentTextChar"/>
    <w:uiPriority w:val="99"/>
    <w:semiHidden/>
    <w:unhideWhenUsed/>
    <w:rsid w:val="006B7DBA"/>
    <w:pPr>
      <w:spacing w:line="240" w:lineRule="auto"/>
    </w:pPr>
    <w:rPr>
      <w:sz w:val="20"/>
      <w:szCs w:val="20"/>
    </w:rPr>
  </w:style>
  <w:style w:type="character" w:customStyle="1" w:styleId="CommentTextChar">
    <w:name w:val="Comment Text Char"/>
    <w:basedOn w:val="DefaultParagraphFont"/>
    <w:link w:val="CommentText"/>
    <w:uiPriority w:val="99"/>
    <w:semiHidden/>
    <w:rsid w:val="006B7DBA"/>
    <w:rPr>
      <w:sz w:val="20"/>
      <w:szCs w:val="20"/>
    </w:rPr>
  </w:style>
  <w:style w:type="paragraph" w:styleId="CommentSubject">
    <w:name w:val="annotation subject"/>
    <w:basedOn w:val="CommentText"/>
    <w:next w:val="CommentText"/>
    <w:link w:val="CommentSubjectChar"/>
    <w:uiPriority w:val="99"/>
    <w:semiHidden/>
    <w:unhideWhenUsed/>
    <w:rsid w:val="006B7DBA"/>
    <w:rPr>
      <w:b/>
      <w:bCs/>
    </w:rPr>
  </w:style>
  <w:style w:type="character" w:customStyle="1" w:styleId="CommentSubjectChar">
    <w:name w:val="Comment Subject Char"/>
    <w:basedOn w:val="CommentTextChar"/>
    <w:link w:val="CommentSubject"/>
    <w:uiPriority w:val="99"/>
    <w:semiHidden/>
    <w:rsid w:val="006B7DBA"/>
    <w:rPr>
      <w:b/>
      <w:bCs/>
      <w:sz w:val="20"/>
      <w:szCs w:val="20"/>
    </w:rPr>
  </w:style>
  <w:style w:type="paragraph" w:styleId="NormalWeb">
    <w:name w:val="Normal (Web)"/>
    <w:basedOn w:val="Normal"/>
    <w:uiPriority w:val="99"/>
    <w:semiHidden/>
    <w:unhideWhenUsed/>
    <w:rsid w:val="00B11FFB"/>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ListParagraph">
    <w:name w:val="List Paragraph"/>
    <w:basedOn w:val="Normal"/>
    <w:uiPriority w:val="34"/>
    <w:qFormat/>
    <w:rsid w:val="00363EEC"/>
    <w:pPr>
      <w:ind w:left="720"/>
      <w:contextualSpacing/>
    </w:pPr>
  </w:style>
  <w:style w:type="character" w:customStyle="1" w:styleId="highwire-cite-metadata-journal-title">
    <w:name w:val="highwire-cite-metadata-journal-title"/>
    <w:basedOn w:val="DefaultParagraphFont"/>
    <w:rsid w:val="002A3978"/>
    <w:rPr>
      <w:sz w:val="24"/>
      <w:szCs w:val="24"/>
      <w:bdr w:val="none" w:sz="0" w:space="0" w:color="auto" w:frame="1"/>
      <w:vertAlign w:val="baseline"/>
    </w:rPr>
  </w:style>
  <w:style w:type="character" w:customStyle="1" w:styleId="highwire-cite-metadata-date2">
    <w:name w:val="highwire-cite-metadata-date2"/>
    <w:basedOn w:val="DefaultParagraphFont"/>
    <w:rsid w:val="002A3978"/>
    <w:rPr>
      <w:sz w:val="24"/>
      <w:szCs w:val="24"/>
      <w:bdr w:val="none" w:sz="0" w:space="0" w:color="auto" w:frame="1"/>
      <w:vertAlign w:val="baseline"/>
    </w:rPr>
  </w:style>
  <w:style w:type="character" w:customStyle="1" w:styleId="highwire-cite-metadata-volume2">
    <w:name w:val="highwire-cite-metadata-volume2"/>
    <w:basedOn w:val="DefaultParagraphFont"/>
    <w:rsid w:val="002A3978"/>
    <w:rPr>
      <w:sz w:val="24"/>
      <w:szCs w:val="24"/>
      <w:bdr w:val="none" w:sz="0" w:space="0" w:color="auto" w:frame="1"/>
      <w:vertAlign w:val="baseline"/>
    </w:rPr>
  </w:style>
  <w:style w:type="character" w:customStyle="1" w:styleId="highwire-cite-metadata-pages">
    <w:name w:val="highwire-cite-metadata-pages"/>
    <w:basedOn w:val="DefaultParagraphFont"/>
    <w:rsid w:val="002A3978"/>
    <w:rPr>
      <w:sz w:val="24"/>
      <w:szCs w:val="24"/>
      <w:bdr w:val="none" w:sz="0" w:space="0" w:color="auto" w:frame="1"/>
      <w:vertAlign w:val="baseline"/>
    </w:rPr>
  </w:style>
  <w:style w:type="character" w:customStyle="1" w:styleId="slug-pub-date">
    <w:name w:val="slug-pub-date"/>
    <w:basedOn w:val="DefaultParagraphFont"/>
    <w:rsid w:val="00507DA0"/>
  </w:style>
  <w:style w:type="character" w:customStyle="1" w:styleId="slug-vol">
    <w:name w:val="slug-vol"/>
    <w:basedOn w:val="DefaultParagraphFont"/>
    <w:rsid w:val="00507DA0"/>
  </w:style>
  <w:style w:type="character" w:customStyle="1" w:styleId="slug-pages">
    <w:name w:val="slug-pages"/>
    <w:basedOn w:val="DefaultParagraphFont"/>
    <w:rsid w:val="00507DA0"/>
  </w:style>
  <w:style w:type="character" w:customStyle="1" w:styleId="name">
    <w:name w:val="name"/>
    <w:basedOn w:val="DefaultParagraphFont"/>
    <w:rsid w:val="00507DA0"/>
  </w:style>
  <w:style w:type="paragraph" w:styleId="Header">
    <w:name w:val="header"/>
    <w:basedOn w:val="Normal"/>
    <w:link w:val="HeaderChar"/>
    <w:uiPriority w:val="99"/>
    <w:unhideWhenUsed/>
    <w:rsid w:val="00214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439F"/>
  </w:style>
  <w:style w:type="paragraph" w:styleId="Footer">
    <w:name w:val="footer"/>
    <w:basedOn w:val="Normal"/>
    <w:link w:val="FooterChar"/>
    <w:uiPriority w:val="99"/>
    <w:unhideWhenUsed/>
    <w:rsid w:val="00214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439F"/>
  </w:style>
  <w:style w:type="character" w:styleId="Emphasis">
    <w:name w:val="Emphasis"/>
    <w:basedOn w:val="DefaultParagraphFont"/>
    <w:uiPriority w:val="20"/>
    <w:qFormat/>
    <w:rsid w:val="003F764C"/>
    <w:rPr>
      <w:i/>
      <w:iCs/>
    </w:rPr>
  </w:style>
  <w:style w:type="paragraph" w:customStyle="1" w:styleId="Default">
    <w:name w:val="Default"/>
    <w:rsid w:val="00575F0B"/>
    <w:pPr>
      <w:autoSpaceDE w:val="0"/>
      <w:autoSpaceDN w:val="0"/>
      <w:adjustRightInd w:val="0"/>
      <w:spacing w:after="0" w:line="240" w:lineRule="auto"/>
    </w:pPr>
    <w:rPr>
      <w:rFonts w:ascii="Arial" w:hAnsi="Arial" w:cs="Arial"/>
      <w:color w:val="000000"/>
      <w:sz w:val="24"/>
      <w:szCs w:val="24"/>
    </w:rPr>
  </w:style>
  <w:style w:type="character" w:customStyle="1" w:styleId="st1">
    <w:name w:val="st1"/>
    <w:basedOn w:val="DefaultParagraphFont"/>
    <w:rsid w:val="001903FC"/>
  </w:style>
  <w:style w:type="character" w:styleId="PlaceholderText">
    <w:name w:val="Placeholder Text"/>
    <w:basedOn w:val="DefaultParagraphFont"/>
    <w:uiPriority w:val="99"/>
    <w:semiHidden/>
    <w:rsid w:val="00D10FA4"/>
    <w:rPr>
      <w:color w:val="808080"/>
    </w:rPr>
  </w:style>
  <w:style w:type="character" w:customStyle="1" w:styleId="cit-auth">
    <w:name w:val="cit-auth"/>
    <w:basedOn w:val="DefaultParagraphFont"/>
    <w:rsid w:val="006B1A3F"/>
  </w:style>
  <w:style w:type="character" w:customStyle="1" w:styleId="cit-name-surname">
    <w:name w:val="cit-name-surname"/>
    <w:basedOn w:val="DefaultParagraphFont"/>
    <w:rsid w:val="006B1A3F"/>
  </w:style>
  <w:style w:type="character" w:customStyle="1" w:styleId="cit-name-given-names">
    <w:name w:val="cit-name-given-names"/>
    <w:basedOn w:val="DefaultParagraphFont"/>
    <w:rsid w:val="006B1A3F"/>
  </w:style>
  <w:style w:type="character" w:customStyle="1" w:styleId="cit-pub-date">
    <w:name w:val="cit-pub-date"/>
    <w:basedOn w:val="DefaultParagraphFont"/>
    <w:rsid w:val="006B1A3F"/>
  </w:style>
  <w:style w:type="character" w:customStyle="1" w:styleId="cit-article-title">
    <w:name w:val="cit-article-title"/>
    <w:basedOn w:val="DefaultParagraphFont"/>
    <w:rsid w:val="006B1A3F"/>
  </w:style>
  <w:style w:type="character" w:customStyle="1" w:styleId="cit-vol">
    <w:name w:val="cit-vol"/>
    <w:basedOn w:val="DefaultParagraphFont"/>
    <w:rsid w:val="006B1A3F"/>
  </w:style>
  <w:style w:type="character" w:customStyle="1" w:styleId="cit-fpage">
    <w:name w:val="cit-fpage"/>
    <w:basedOn w:val="DefaultParagraphFont"/>
    <w:rsid w:val="006B1A3F"/>
  </w:style>
  <w:style w:type="character" w:customStyle="1" w:styleId="cit-lpage">
    <w:name w:val="cit-lpage"/>
    <w:basedOn w:val="DefaultParagraphFont"/>
    <w:rsid w:val="006B1A3F"/>
  </w:style>
  <w:style w:type="character" w:customStyle="1" w:styleId="highwire-cite-metadata-date">
    <w:name w:val="highwire-cite-metadata-date"/>
    <w:basedOn w:val="DefaultParagraphFont"/>
    <w:rsid w:val="003B1AA6"/>
  </w:style>
  <w:style w:type="character" w:customStyle="1" w:styleId="highwire-cite-metadata-volume">
    <w:name w:val="highwire-cite-metadata-volume"/>
    <w:basedOn w:val="DefaultParagraphFont"/>
    <w:rsid w:val="003B1AA6"/>
  </w:style>
  <w:style w:type="character" w:customStyle="1" w:styleId="highwire-cite-metadata-doi">
    <w:name w:val="highwire-cite-metadata-doi"/>
    <w:basedOn w:val="DefaultParagraphFont"/>
    <w:rsid w:val="003B1AA6"/>
  </w:style>
  <w:style w:type="character" w:styleId="Strong">
    <w:name w:val="Strong"/>
    <w:basedOn w:val="DefaultParagraphFont"/>
    <w:uiPriority w:val="22"/>
    <w:qFormat/>
    <w:rsid w:val="00DF0BC6"/>
    <w:rPr>
      <w:b/>
      <w:bCs/>
    </w:rPr>
  </w:style>
  <w:style w:type="character" w:customStyle="1" w:styleId="cit-vol2">
    <w:name w:val="cit-vol2"/>
    <w:basedOn w:val="DefaultParagraphFont"/>
    <w:rsid w:val="00DF0BC6"/>
  </w:style>
  <w:style w:type="character" w:customStyle="1" w:styleId="cit-pub-id">
    <w:name w:val="cit-pub-id"/>
    <w:basedOn w:val="DefaultParagraphFont"/>
    <w:rsid w:val="00DF0BC6"/>
  </w:style>
  <w:style w:type="character" w:customStyle="1" w:styleId="cit-pub-id-scheme">
    <w:name w:val="cit-pub-id-scheme"/>
    <w:basedOn w:val="DefaultParagraphFont"/>
    <w:rsid w:val="00DF0BC6"/>
  </w:style>
  <w:style w:type="character" w:customStyle="1" w:styleId="size-m">
    <w:name w:val="size-m"/>
    <w:basedOn w:val="DefaultParagraphFont"/>
    <w:rsid w:val="002356F4"/>
    <w:rPr>
      <w:sz w:val="20"/>
      <w:szCs w:val="20"/>
    </w:rPr>
  </w:style>
  <w:style w:type="character" w:customStyle="1" w:styleId="tgc">
    <w:name w:val="_tgc"/>
    <w:basedOn w:val="DefaultParagraphFont"/>
    <w:rsid w:val="007B0E23"/>
  </w:style>
  <w:style w:type="paragraph" w:styleId="PlainText">
    <w:name w:val="Plain Text"/>
    <w:basedOn w:val="Normal"/>
    <w:link w:val="PlainTextChar"/>
    <w:uiPriority w:val="99"/>
    <w:semiHidden/>
    <w:unhideWhenUsed/>
    <w:rsid w:val="00DC002E"/>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DC002E"/>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8244">
      <w:bodyDiv w:val="1"/>
      <w:marLeft w:val="0"/>
      <w:marRight w:val="0"/>
      <w:marTop w:val="0"/>
      <w:marBottom w:val="0"/>
      <w:divBdr>
        <w:top w:val="none" w:sz="0" w:space="0" w:color="auto"/>
        <w:left w:val="none" w:sz="0" w:space="0" w:color="auto"/>
        <w:bottom w:val="none" w:sz="0" w:space="0" w:color="auto"/>
        <w:right w:val="none" w:sz="0" w:space="0" w:color="auto"/>
      </w:divBdr>
    </w:div>
    <w:div w:id="22827909">
      <w:bodyDiv w:val="1"/>
      <w:marLeft w:val="0"/>
      <w:marRight w:val="0"/>
      <w:marTop w:val="0"/>
      <w:marBottom w:val="0"/>
      <w:divBdr>
        <w:top w:val="none" w:sz="0" w:space="0" w:color="auto"/>
        <w:left w:val="none" w:sz="0" w:space="0" w:color="auto"/>
        <w:bottom w:val="none" w:sz="0" w:space="0" w:color="auto"/>
        <w:right w:val="none" w:sz="0" w:space="0" w:color="auto"/>
      </w:divBdr>
    </w:div>
    <w:div w:id="29571539">
      <w:bodyDiv w:val="1"/>
      <w:marLeft w:val="0"/>
      <w:marRight w:val="0"/>
      <w:marTop w:val="0"/>
      <w:marBottom w:val="0"/>
      <w:divBdr>
        <w:top w:val="none" w:sz="0" w:space="0" w:color="auto"/>
        <w:left w:val="none" w:sz="0" w:space="0" w:color="auto"/>
        <w:bottom w:val="none" w:sz="0" w:space="0" w:color="auto"/>
        <w:right w:val="none" w:sz="0" w:space="0" w:color="auto"/>
      </w:divBdr>
    </w:div>
    <w:div w:id="49892357">
      <w:bodyDiv w:val="1"/>
      <w:marLeft w:val="0"/>
      <w:marRight w:val="0"/>
      <w:marTop w:val="0"/>
      <w:marBottom w:val="0"/>
      <w:divBdr>
        <w:top w:val="none" w:sz="0" w:space="0" w:color="auto"/>
        <w:left w:val="none" w:sz="0" w:space="0" w:color="auto"/>
        <w:bottom w:val="none" w:sz="0" w:space="0" w:color="auto"/>
        <w:right w:val="none" w:sz="0" w:space="0" w:color="auto"/>
      </w:divBdr>
    </w:div>
    <w:div w:id="67193961">
      <w:bodyDiv w:val="1"/>
      <w:marLeft w:val="0"/>
      <w:marRight w:val="0"/>
      <w:marTop w:val="0"/>
      <w:marBottom w:val="0"/>
      <w:divBdr>
        <w:top w:val="none" w:sz="0" w:space="0" w:color="auto"/>
        <w:left w:val="none" w:sz="0" w:space="0" w:color="auto"/>
        <w:bottom w:val="none" w:sz="0" w:space="0" w:color="auto"/>
        <w:right w:val="none" w:sz="0" w:space="0" w:color="auto"/>
      </w:divBdr>
      <w:divsChild>
        <w:div w:id="569537958">
          <w:marLeft w:val="0"/>
          <w:marRight w:val="0"/>
          <w:marTop w:val="0"/>
          <w:marBottom w:val="0"/>
          <w:divBdr>
            <w:top w:val="none" w:sz="0" w:space="0" w:color="auto"/>
            <w:left w:val="none" w:sz="0" w:space="0" w:color="auto"/>
            <w:bottom w:val="none" w:sz="0" w:space="0" w:color="auto"/>
            <w:right w:val="none" w:sz="0" w:space="0" w:color="auto"/>
          </w:divBdr>
          <w:divsChild>
            <w:div w:id="1765954036">
              <w:marLeft w:val="0"/>
              <w:marRight w:val="0"/>
              <w:marTop w:val="0"/>
              <w:marBottom w:val="0"/>
              <w:divBdr>
                <w:top w:val="none" w:sz="0" w:space="0" w:color="auto"/>
                <w:left w:val="none" w:sz="0" w:space="0" w:color="auto"/>
                <w:bottom w:val="none" w:sz="0" w:space="0" w:color="auto"/>
                <w:right w:val="none" w:sz="0" w:space="0" w:color="auto"/>
              </w:divBdr>
              <w:divsChild>
                <w:div w:id="1995526867">
                  <w:marLeft w:val="0"/>
                  <w:marRight w:val="0"/>
                  <w:marTop w:val="0"/>
                  <w:marBottom w:val="0"/>
                  <w:divBdr>
                    <w:top w:val="none" w:sz="0" w:space="0" w:color="auto"/>
                    <w:left w:val="none" w:sz="0" w:space="0" w:color="auto"/>
                    <w:bottom w:val="none" w:sz="0" w:space="0" w:color="auto"/>
                    <w:right w:val="none" w:sz="0" w:space="0" w:color="auto"/>
                  </w:divBdr>
                </w:div>
                <w:div w:id="41651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752863">
      <w:bodyDiv w:val="1"/>
      <w:marLeft w:val="0"/>
      <w:marRight w:val="0"/>
      <w:marTop w:val="0"/>
      <w:marBottom w:val="0"/>
      <w:divBdr>
        <w:top w:val="none" w:sz="0" w:space="0" w:color="auto"/>
        <w:left w:val="none" w:sz="0" w:space="0" w:color="auto"/>
        <w:bottom w:val="none" w:sz="0" w:space="0" w:color="auto"/>
        <w:right w:val="none" w:sz="0" w:space="0" w:color="auto"/>
      </w:divBdr>
    </w:div>
    <w:div w:id="116341602">
      <w:bodyDiv w:val="1"/>
      <w:marLeft w:val="0"/>
      <w:marRight w:val="0"/>
      <w:marTop w:val="0"/>
      <w:marBottom w:val="0"/>
      <w:divBdr>
        <w:top w:val="none" w:sz="0" w:space="0" w:color="auto"/>
        <w:left w:val="none" w:sz="0" w:space="0" w:color="auto"/>
        <w:bottom w:val="none" w:sz="0" w:space="0" w:color="auto"/>
        <w:right w:val="none" w:sz="0" w:space="0" w:color="auto"/>
      </w:divBdr>
    </w:div>
    <w:div w:id="150803083">
      <w:bodyDiv w:val="1"/>
      <w:marLeft w:val="0"/>
      <w:marRight w:val="0"/>
      <w:marTop w:val="0"/>
      <w:marBottom w:val="0"/>
      <w:divBdr>
        <w:top w:val="none" w:sz="0" w:space="0" w:color="auto"/>
        <w:left w:val="none" w:sz="0" w:space="0" w:color="auto"/>
        <w:bottom w:val="none" w:sz="0" w:space="0" w:color="auto"/>
        <w:right w:val="none" w:sz="0" w:space="0" w:color="auto"/>
      </w:divBdr>
    </w:div>
    <w:div w:id="204635674">
      <w:bodyDiv w:val="1"/>
      <w:marLeft w:val="0"/>
      <w:marRight w:val="0"/>
      <w:marTop w:val="0"/>
      <w:marBottom w:val="0"/>
      <w:divBdr>
        <w:top w:val="none" w:sz="0" w:space="0" w:color="auto"/>
        <w:left w:val="none" w:sz="0" w:space="0" w:color="auto"/>
        <w:bottom w:val="none" w:sz="0" w:space="0" w:color="auto"/>
        <w:right w:val="none" w:sz="0" w:space="0" w:color="auto"/>
      </w:divBdr>
    </w:div>
    <w:div w:id="228344077">
      <w:bodyDiv w:val="1"/>
      <w:marLeft w:val="0"/>
      <w:marRight w:val="0"/>
      <w:marTop w:val="0"/>
      <w:marBottom w:val="0"/>
      <w:divBdr>
        <w:top w:val="none" w:sz="0" w:space="0" w:color="auto"/>
        <w:left w:val="none" w:sz="0" w:space="0" w:color="auto"/>
        <w:bottom w:val="none" w:sz="0" w:space="0" w:color="auto"/>
        <w:right w:val="none" w:sz="0" w:space="0" w:color="auto"/>
      </w:divBdr>
    </w:div>
    <w:div w:id="240988910">
      <w:bodyDiv w:val="1"/>
      <w:marLeft w:val="0"/>
      <w:marRight w:val="0"/>
      <w:marTop w:val="0"/>
      <w:marBottom w:val="0"/>
      <w:divBdr>
        <w:top w:val="none" w:sz="0" w:space="0" w:color="auto"/>
        <w:left w:val="none" w:sz="0" w:space="0" w:color="auto"/>
        <w:bottom w:val="none" w:sz="0" w:space="0" w:color="auto"/>
        <w:right w:val="none" w:sz="0" w:space="0" w:color="auto"/>
      </w:divBdr>
    </w:div>
    <w:div w:id="244539298">
      <w:bodyDiv w:val="1"/>
      <w:marLeft w:val="0"/>
      <w:marRight w:val="0"/>
      <w:marTop w:val="0"/>
      <w:marBottom w:val="0"/>
      <w:divBdr>
        <w:top w:val="none" w:sz="0" w:space="0" w:color="auto"/>
        <w:left w:val="none" w:sz="0" w:space="0" w:color="auto"/>
        <w:bottom w:val="none" w:sz="0" w:space="0" w:color="auto"/>
        <w:right w:val="none" w:sz="0" w:space="0" w:color="auto"/>
      </w:divBdr>
      <w:divsChild>
        <w:div w:id="1564950289">
          <w:marLeft w:val="0"/>
          <w:marRight w:val="0"/>
          <w:marTop w:val="0"/>
          <w:marBottom w:val="0"/>
          <w:divBdr>
            <w:top w:val="none" w:sz="0" w:space="0" w:color="auto"/>
            <w:left w:val="none" w:sz="0" w:space="0" w:color="auto"/>
            <w:bottom w:val="none" w:sz="0" w:space="0" w:color="auto"/>
            <w:right w:val="none" w:sz="0" w:space="0" w:color="auto"/>
          </w:divBdr>
          <w:divsChild>
            <w:div w:id="684400301">
              <w:marLeft w:val="0"/>
              <w:marRight w:val="0"/>
              <w:marTop w:val="100"/>
              <w:marBottom w:val="100"/>
              <w:divBdr>
                <w:top w:val="none" w:sz="0" w:space="0" w:color="auto"/>
                <w:left w:val="none" w:sz="0" w:space="0" w:color="auto"/>
                <w:bottom w:val="none" w:sz="0" w:space="0" w:color="auto"/>
                <w:right w:val="none" w:sz="0" w:space="0" w:color="auto"/>
              </w:divBdr>
              <w:divsChild>
                <w:div w:id="660158652">
                  <w:marLeft w:val="0"/>
                  <w:marRight w:val="0"/>
                  <w:marTop w:val="0"/>
                  <w:marBottom w:val="0"/>
                  <w:divBdr>
                    <w:top w:val="none" w:sz="0" w:space="0" w:color="auto"/>
                    <w:left w:val="none" w:sz="0" w:space="0" w:color="auto"/>
                    <w:bottom w:val="none" w:sz="0" w:space="0" w:color="auto"/>
                    <w:right w:val="none" w:sz="0" w:space="0" w:color="auto"/>
                  </w:divBdr>
                  <w:divsChild>
                    <w:div w:id="488058457">
                      <w:marLeft w:val="0"/>
                      <w:marRight w:val="0"/>
                      <w:marTop w:val="0"/>
                      <w:marBottom w:val="0"/>
                      <w:divBdr>
                        <w:top w:val="none" w:sz="0" w:space="0" w:color="auto"/>
                        <w:left w:val="none" w:sz="0" w:space="0" w:color="auto"/>
                        <w:bottom w:val="none" w:sz="0" w:space="0" w:color="auto"/>
                        <w:right w:val="none" w:sz="0" w:space="0" w:color="auto"/>
                      </w:divBdr>
                      <w:divsChild>
                        <w:div w:id="855467142">
                          <w:marLeft w:val="0"/>
                          <w:marRight w:val="0"/>
                          <w:marTop w:val="100"/>
                          <w:marBottom w:val="100"/>
                          <w:divBdr>
                            <w:top w:val="none" w:sz="0" w:space="0" w:color="auto"/>
                            <w:left w:val="none" w:sz="0" w:space="0" w:color="auto"/>
                            <w:bottom w:val="none" w:sz="0" w:space="0" w:color="auto"/>
                            <w:right w:val="none" w:sz="0" w:space="0" w:color="auto"/>
                          </w:divBdr>
                          <w:divsChild>
                            <w:div w:id="1278367855">
                              <w:marLeft w:val="0"/>
                              <w:marRight w:val="0"/>
                              <w:marTop w:val="0"/>
                              <w:marBottom w:val="135"/>
                              <w:divBdr>
                                <w:top w:val="none" w:sz="0" w:space="0" w:color="auto"/>
                                <w:left w:val="none" w:sz="0" w:space="0" w:color="auto"/>
                                <w:bottom w:val="single" w:sz="12" w:space="9" w:color="EBEBEB"/>
                                <w:right w:val="none" w:sz="0" w:space="0" w:color="auto"/>
                              </w:divBdr>
                              <w:divsChild>
                                <w:div w:id="73971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7377591">
      <w:bodyDiv w:val="1"/>
      <w:marLeft w:val="0"/>
      <w:marRight w:val="0"/>
      <w:marTop w:val="0"/>
      <w:marBottom w:val="0"/>
      <w:divBdr>
        <w:top w:val="none" w:sz="0" w:space="0" w:color="auto"/>
        <w:left w:val="none" w:sz="0" w:space="0" w:color="auto"/>
        <w:bottom w:val="none" w:sz="0" w:space="0" w:color="auto"/>
        <w:right w:val="none" w:sz="0" w:space="0" w:color="auto"/>
      </w:divBdr>
    </w:div>
    <w:div w:id="283853058">
      <w:bodyDiv w:val="1"/>
      <w:marLeft w:val="0"/>
      <w:marRight w:val="0"/>
      <w:marTop w:val="0"/>
      <w:marBottom w:val="0"/>
      <w:divBdr>
        <w:top w:val="none" w:sz="0" w:space="0" w:color="auto"/>
        <w:left w:val="none" w:sz="0" w:space="0" w:color="auto"/>
        <w:bottom w:val="none" w:sz="0" w:space="0" w:color="auto"/>
        <w:right w:val="none" w:sz="0" w:space="0" w:color="auto"/>
      </w:divBdr>
    </w:div>
    <w:div w:id="314919890">
      <w:bodyDiv w:val="1"/>
      <w:marLeft w:val="0"/>
      <w:marRight w:val="0"/>
      <w:marTop w:val="0"/>
      <w:marBottom w:val="0"/>
      <w:divBdr>
        <w:top w:val="none" w:sz="0" w:space="0" w:color="auto"/>
        <w:left w:val="none" w:sz="0" w:space="0" w:color="auto"/>
        <w:bottom w:val="none" w:sz="0" w:space="0" w:color="auto"/>
        <w:right w:val="none" w:sz="0" w:space="0" w:color="auto"/>
      </w:divBdr>
    </w:div>
    <w:div w:id="384456307">
      <w:bodyDiv w:val="1"/>
      <w:marLeft w:val="0"/>
      <w:marRight w:val="0"/>
      <w:marTop w:val="0"/>
      <w:marBottom w:val="0"/>
      <w:divBdr>
        <w:top w:val="none" w:sz="0" w:space="0" w:color="auto"/>
        <w:left w:val="none" w:sz="0" w:space="0" w:color="auto"/>
        <w:bottom w:val="none" w:sz="0" w:space="0" w:color="auto"/>
        <w:right w:val="none" w:sz="0" w:space="0" w:color="auto"/>
      </w:divBdr>
    </w:div>
    <w:div w:id="385034208">
      <w:bodyDiv w:val="1"/>
      <w:marLeft w:val="0"/>
      <w:marRight w:val="0"/>
      <w:marTop w:val="0"/>
      <w:marBottom w:val="0"/>
      <w:divBdr>
        <w:top w:val="none" w:sz="0" w:space="0" w:color="auto"/>
        <w:left w:val="none" w:sz="0" w:space="0" w:color="auto"/>
        <w:bottom w:val="none" w:sz="0" w:space="0" w:color="auto"/>
        <w:right w:val="none" w:sz="0" w:space="0" w:color="auto"/>
      </w:divBdr>
    </w:div>
    <w:div w:id="404108427">
      <w:bodyDiv w:val="1"/>
      <w:marLeft w:val="0"/>
      <w:marRight w:val="0"/>
      <w:marTop w:val="0"/>
      <w:marBottom w:val="0"/>
      <w:divBdr>
        <w:top w:val="none" w:sz="0" w:space="0" w:color="auto"/>
        <w:left w:val="none" w:sz="0" w:space="0" w:color="auto"/>
        <w:bottom w:val="none" w:sz="0" w:space="0" w:color="auto"/>
        <w:right w:val="none" w:sz="0" w:space="0" w:color="auto"/>
      </w:divBdr>
    </w:div>
    <w:div w:id="456727620">
      <w:bodyDiv w:val="1"/>
      <w:marLeft w:val="0"/>
      <w:marRight w:val="0"/>
      <w:marTop w:val="0"/>
      <w:marBottom w:val="0"/>
      <w:divBdr>
        <w:top w:val="none" w:sz="0" w:space="0" w:color="auto"/>
        <w:left w:val="none" w:sz="0" w:space="0" w:color="auto"/>
        <w:bottom w:val="none" w:sz="0" w:space="0" w:color="auto"/>
        <w:right w:val="none" w:sz="0" w:space="0" w:color="auto"/>
      </w:divBdr>
    </w:div>
    <w:div w:id="470175429">
      <w:bodyDiv w:val="1"/>
      <w:marLeft w:val="0"/>
      <w:marRight w:val="0"/>
      <w:marTop w:val="0"/>
      <w:marBottom w:val="0"/>
      <w:divBdr>
        <w:top w:val="none" w:sz="0" w:space="0" w:color="auto"/>
        <w:left w:val="none" w:sz="0" w:space="0" w:color="auto"/>
        <w:bottom w:val="none" w:sz="0" w:space="0" w:color="auto"/>
        <w:right w:val="none" w:sz="0" w:space="0" w:color="auto"/>
      </w:divBdr>
    </w:div>
    <w:div w:id="524175056">
      <w:bodyDiv w:val="1"/>
      <w:marLeft w:val="0"/>
      <w:marRight w:val="0"/>
      <w:marTop w:val="0"/>
      <w:marBottom w:val="0"/>
      <w:divBdr>
        <w:top w:val="none" w:sz="0" w:space="0" w:color="auto"/>
        <w:left w:val="none" w:sz="0" w:space="0" w:color="auto"/>
        <w:bottom w:val="none" w:sz="0" w:space="0" w:color="auto"/>
        <w:right w:val="none" w:sz="0" w:space="0" w:color="auto"/>
      </w:divBdr>
    </w:div>
    <w:div w:id="550534647">
      <w:bodyDiv w:val="1"/>
      <w:marLeft w:val="0"/>
      <w:marRight w:val="0"/>
      <w:marTop w:val="0"/>
      <w:marBottom w:val="0"/>
      <w:divBdr>
        <w:top w:val="none" w:sz="0" w:space="0" w:color="auto"/>
        <w:left w:val="none" w:sz="0" w:space="0" w:color="auto"/>
        <w:bottom w:val="none" w:sz="0" w:space="0" w:color="auto"/>
        <w:right w:val="none" w:sz="0" w:space="0" w:color="auto"/>
      </w:divBdr>
    </w:div>
    <w:div w:id="560673871">
      <w:bodyDiv w:val="1"/>
      <w:marLeft w:val="0"/>
      <w:marRight w:val="0"/>
      <w:marTop w:val="0"/>
      <w:marBottom w:val="0"/>
      <w:divBdr>
        <w:top w:val="none" w:sz="0" w:space="0" w:color="auto"/>
        <w:left w:val="none" w:sz="0" w:space="0" w:color="auto"/>
        <w:bottom w:val="none" w:sz="0" w:space="0" w:color="auto"/>
        <w:right w:val="none" w:sz="0" w:space="0" w:color="auto"/>
      </w:divBdr>
    </w:div>
    <w:div w:id="574634256">
      <w:bodyDiv w:val="1"/>
      <w:marLeft w:val="0"/>
      <w:marRight w:val="0"/>
      <w:marTop w:val="0"/>
      <w:marBottom w:val="0"/>
      <w:divBdr>
        <w:top w:val="none" w:sz="0" w:space="0" w:color="auto"/>
        <w:left w:val="none" w:sz="0" w:space="0" w:color="auto"/>
        <w:bottom w:val="none" w:sz="0" w:space="0" w:color="auto"/>
        <w:right w:val="none" w:sz="0" w:space="0" w:color="auto"/>
      </w:divBdr>
      <w:divsChild>
        <w:div w:id="516312254">
          <w:marLeft w:val="0"/>
          <w:marRight w:val="1"/>
          <w:marTop w:val="0"/>
          <w:marBottom w:val="0"/>
          <w:divBdr>
            <w:top w:val="none" w:sz="0" w:space="0" w:color="auto"/>
            <w:left w:val="none" w:sz="0" w:space="0" w:color="auto"/>
            <w:bottom w:val="none" w:sz="0" w:space="0" w:color="auto"/>
            <w:right w:val="none" w:sz="0" w:space="0" w:color="auto"/>
          </w:divBdr>
          <w:divsChild>
            <w:div w:id="1661352294">
              <w:marLeft w:val="0"/>
              <w:marRight w:val="0"/>
              <w:marTop w:val="0"/>
              <w:marBottom w:val="0"/>
              <w:divBdr>
                <w:top w:val="none" w:sz="0" w:space="0" w:color="auto"/>
                <w:left w:val="none" w:sz="0" w:space="0" w:color="auto"/>
                <w:bottom w:val="none" w:sz="0" w:space="0" w:color="auto"/>
                <w:right w:val="none" w:sz="0" w:space="0" w:color="auto"/>
              </w:divBdr>
              <w:divsChild>
                <w:div w:id="718214034">
                  <w:marLeft w:val="0"/>
                  <w:marRight w:val="1"/>
                  <w:marTop w:val="0"/>
                  <w:marBottom w:val="0"/>
                  <w:divBdr>
                    <w:top w:val="none" w:sz="0" w:space="0" w:color="auto"/>
                    <w:left w:val="none" w:sz="0" w:space="0" w:color="auto"/>
                    <w:bottom w:val="none" w:sz="0" w:space="0" w:color="auto"/>
                    <w:right w:val="none" w:sz="0" w:space="0" w:color="auto"/>
                  </w:divBdr>
                  <w:divsChild>
                    <w:div w:id="1625042538">
                      <w:marLeft w:val="0"/>
                      <w:marRight w:val="0"/>
                      <w:marTop w:val="0"/>
                      <w:marBottom w:val="0"/>
                      <w:divBdr>
                        <w:top w:val="none" w:sz="0" w:space="0" w:color="auto"/>
                        <w:left w:val="none" w:sz="0" w:space="0" w:color="auto"/>
                        <w:bottom w:val="none" w:sz="0" w:space="0" w:color="auto"/>
                        <w:right w:val="none" w:sz="0" w:space="0" w:color="auto"/>
                      </w:divBdr>
                      <w:divsChild>
                        <w:div w:id="301616833">
                          <w:marLeft w:val="0"/>
                          <w:marRight w:val="0"/>
                          <w:marTop w:val="0"/>
                          <w:marBottom w:val="0"/>
                          <w:divBdr>
                            <w:top w:val="none" w:sz="0" w:space="0" w:color="auto"/>
                            <w:left w:val="none" w:sz="0" w:space="0" w:color="auto"/>
                            <w:bottom w:val="none" w:sz="0" w:space="0" w:color="auto"/>
                            <w:right w:val="none" w:sz="0" w:space="0" w:color="auto"/>
                          </w:divBdr>
                          <w:divsChild>
                            <w:div w:id="316034024">
                              <w:marLeft w:val="0"/>
                              <w:marRight w:val="0"/>
                              <w:marTop w:val="120"/>
                              <w:marBottom w:val="360"/>
                              <w:divBdr>
                                <w:top w:val="none" w:sz="0" w:space="0" w:color="auto"/>
                                <w:left w:val="none" w:sz="0" w:space="0" w:color="auto"/>
                                <w:bottom w:val="none" w:sz="0" w:space="0" w:color="auto"/>
                                <w:right w:val="none" w:sz="0" w:space="0" w:color="auto"/>
                              </w:divBdr>
                              <w:divsChild>
                                <w:div w:id="359474216">
                                  <w:marLeft w:val="0"/>
                                  <w:marRight w:val="0"/>
                                  <w:marTop w:val="0"/>
                                  <w:marBottom w:val="0"/>
                                  <w:divBdr>
                                    <w:top w:val="none" w:sz="0" w:space="0" w:color="auto"/>
                                    <w:left w:val="none" w:sz="0" w:space="0" w:color="auto"/>
                                    <w:bottom w:val="none" w:sz="0" w:space="0" w:color="auto"/>
                                    <w:right w:val="none" w:sz="0" w:space="0" w:color="auto"/>
                                  </w:divBdr>
                                  <w:divsChild>
                                    <w:div w:id="17229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339483">
      <w:bodyDiv w:val="1"/>
      <w:marLeft w:val="0"/>
      <w:marRight w:val="0"/>
      <w:marTop w:val="0"/>
      <w:marBottom w:val="0"/>
      <w:divBdr>
        <w:top w:val="none" w:sz="0" w:space="0" w:color="auto"/>
        <w:left w:val="none" w:sz="0" w:space="0" w:color="auto"/>
        <w:bottom w:val="none" w:sz="0" w:space="0" w:color="auto"/>
        <w:right w:val="none" w:sz="0" w:space="0" w:color="auto"/>
      </w:divBdr>
      <w:divsChild>
        <w:div w:id="1003315595">
          <w:marLeft w:val="0"/>
          <w:marRight w:val="0"/>
          <w:marTop w:val="0"/>
          <w:marBottom w:val="0"/>
          <w:divBdr>
            <w:top w:val="none" w:sz="0" w:space="0" w:color="auto"/>
            <w:left w:val="none" w:sz="0" w:space="0" w:color="auto"/>
            <w:bottom w:val="none" w:sz="0" w:space="0" w:color="auto"/>
            <w:right w:val="none" w:sz="0" w:space="0" w:color="auto"/>
          </w:divBdr>
          <w:divsChild>
            <w:div w:id="1671636052">
              <w:marLeft w:val="0"/>
              <w:marRight w:val="0"/>
              <w:marTop w:val="0"/>
              <w:marBottom w:val="0"/>
              <w:divBdr>
                <w:top w:val="none" w:sz="0" w:space="0" w:color="auto"/>
                <w:left w:val="none" w:sz="0" w:space="0" w:color="auto"/>
                <w:bottom w:val="none" w:sz="0" w:space="0" w:color="auto"/>
                <w:right w:val="none" w:sz="0" w:space="0" w:color="auto"/>
              </w:divBdr>
              <w:divsChild>
                <w:div w:id="170029714">
                  <w:marLeft w:val="0"/>
                  <w:marRight w:val="0"/>
                  <w:marTop w:val="0"/>
                  <w:marBottom w:val="0"/>
                  <w:divBdr>
                    <w:top w:val="none" w:sz="0" w:space="0" w:color="auto"/>
                    <w:left w:val="none" w:sz="0" w:space="0" w:color="auto"/>
                    <w:bottom w:val="none" w:sz="0" w:space="0" w:color="auto"/>
                    <w:right w:val="none" w:sz="0" w:space="0" w:color="auto"/>
                  </w:divBdr>
                  <w:divsChild>
                    <w:div w:id="1669095935">
                      <w:marLeft w:val="0"/>
                      <w:marRight w:val="0"/>
                      <w:marTop w:val="0"/>
                      <w:marBottom w:val="0"/>
                      <w:divBdr>
                        <w:top w:val="none" w:sz="0" w:space="0" w:color="auto"/>
                        <w:left w:val="none" w:sz="0" w:space="0" w:color="auto"/>
                        <w:bottom w:val="none" w:sz="0" w:space="0" w:color="auto"/>
                        <w:right w:val="none" w:sz="0" w:space="0" w:color="auto"/>
                      </w:divBdr>
                      <w:divsChild>
                        <w:div w:id="1746603965">
                          <w:marLeft w:val="0"/>
                          <w:marRight w:val="0"/>
                          <w:marTop w:val="0"/>
                          <w:marBottom w:val="0"/>
                          <w:divBdr>
                            <w:top w:val="none" w:sz="0" w:space="0" w:color="auto"/>
                            <w:left w:val="none" w:sz="0" w:space="0" w:color="auto"/>
                            <w:bottom w:val="none" w:sz="0" w:space="0" w:color="auto"/>
                            <w:right w:val="none" w:sz="0" w:space="0" w:color="auto"/>
                          </w:divBdr>
                          <w:divsChild>
                            <w:div w:id="1060444568">
                              <w:marLeft w:val="0"/>
                              <w:marRight w:val="0"/>
                              <w:marTop w:val="0"/>
                              <w:marBottom w:val="0"/>
                              <w:divBdr>
                                <w:top w:val="none" w:sz="0" w:space="0" w:color="auto"/>
                                <w:left w:val="none" w:sz="0" w:space="0" w:color="auto"/>
                                <w:bottom w:val="none" w:sz="0" w:space="0" w:color="auto"/>
                                <w:right w:val="none" w:sz="0" w:space="0" w:color="auto"/>
                              </w:divBdr>
                              <w:divsChild>
                                <w:div w:id="25179288">
                                  <w:marLeft w:val="0"/>
                                  <w:marRight w:val="0"/>
                                  <w:marTop w:val="0"/>
                                  <w:marBottom w:val="0"/>
                                  <w:divBdr>
                                    <w:top w:val="none" w:sz="0" w:space="0" w:color="auto"/>
                                    <w:left w:val="none" w:sz="0" w:space="0" w:color="auto"/>
                                    <w:bottom w:val="none" w:sz="0" w:space="0" w:color="auto"/>
                                    <w:right w:val="none" w:sz="0" w:space="0" w:color="auto"/>
                                  </w:divBdr>
                                  <w:divsChild>
                                    <w:div w:id="1206409896">
                                      <w:marLeft w:val="0"/>
                                      <w:marRight w:val="0"/>
                                      <w:marTop w:val="0"/>
                                      <w:marBottom w:val="0"/>
                                      <w:divBdr>
                                        <w:top w:val="none" w:sz="0" w:space="0" w:color="auto"/>
                                        <w:left w:val="none" w:sz="0" w:space="0" w:color="auto"/>
                                        <w:bottom w:val="none" w:sz="0" w:space="0" w:color="auto"/>
                                        <w:right w:val="none" w:sz="0" w:space="0" w:color="auto"/>
                                      </w:divBdr>
                                      <w:divsChild>
                                        <w:div w:id="1925719061">
                                          <w:marLeft w:val="0"/>
                                          <w:marRight w:val="0"/>
                                          <w:marTop w:val="0"/>
                                          <w:marBottom w:val="0"/>
                                          <w:divBdr>
                                            <w:top w:val="none" w:sz="0" w:space="0" w:color="auto"/>
                                            <w:left w:val="none" w:sz="0" w:space="0" w:color="auto"/>
                                            <w:bottom w:val="none" w:sz="0" w:space="0" w:color="auto"/>
                                            <w:right w:val="none" w:sz="0" w:space="0" w:color="auto"/>
                                          </w:divBdr>
                                          <w:divsChild>
                                            <w:div w:id="217668684">
                                              <w:marLeft w:val="0"/>
                                              <w:marRight w:val="0"/>
                                              <w:marTop w:val="0"/>
                                              <w:marBottom w:val="0"/>
                                              <w:divBdr>
                                                <w:top w:val="none" w:sz="0" w:space="0" w:color="auto"/>
                                                <w:left w:val="none" w:sz="0" w:space="0" w:color="auto"/>
                                                <w:bottom w:val="none" w:sz="0" w:space="0" w:color="auto"/>
                                                <w:right w:val="none" w:sz="0" w:space="0" w:color="auto"/>
                                              </w:divBdr>
                                              <w:divsChild>
                                                <w:div w:id="608002088">
                                                  <w:marLeft w:val="0"/>
                                                  <w:marRight w:val="0"/>
                                                  <w:marTop w:val="0"/>
                                                  <w:marBottom w:val="0"/>
                                                  <w:divBdr>
                                                    <w:top w:val="none" w:sz="0" w:space="0" w:color="auto"/>
                                                    <w:left w:val="none" w:sz="0" w:space="0" w:color="auto"/>
                                                    <w:bottom w:val="none" w:sz="0" w:space="0" w:color="auto"/>
                                                    <w:right w:val="none" w:sz="0" w:space="0" w:color="auto"/>
                                                  </w:divBdr>
                                                  <w:divsChild>
                                                    <w:div w:id="1744180116">
                                                      <w:marLeft w:val="0"/>
                                                      <w:marRight w:val="0"/>
                                                      <w:marTop w:val="0"/>
                                                      <w:marBottom w:val="0"/>
                                                      <w:divBdr>
                                                        <w:top w:val="none" w:sz="0" w:space="0" w:color="auto"/>
                                                        <w:left w:val="none" w:sz="0" w:space="0" w:color="auto"/>
                                                        <w:bottom w:val="none" w:sz="0" w:space="0" w:color="auto"/>
                                                        <w:right w:val="none" w:sz="0" w:space="0" w:color="auto"/>
                                                      </w:divBdr>
                                                      <w:divsChild>
                                                        <w:div w:id="534539721">
                                                          <w:marLeft w:val="0"/>
                                                          <w:marRight w:val="0"/>
                                                          <w:marTop w:val="0"/>
                                                          <w:marBottom w:val="0"/>
                                                          <w:divBdr>
                                                            <w:top w:val="none" w:sz="0" w:space="0" w:color="auto"/>
                                                            <w:left w:val="none" w:sz="0" w:space="0" w:color="auto"/>
                                                            <w:bottom w:val="none" w:sz="0" w:space="0" w:color="auto"/>
                                                            <w:right w:val="none" w:sz="0" w:space="0" w:color="auto"/>
                                                          </w:divBdr>
                                                          <w:divsChild>
                                                            <w:div w:id="1305819558">
                                                              <w:marLeft w:val="0"/>
                                                              <w:marRight w:val="0"/>
                                                              <w:marTop w:val="0"/>
                                                              <w:marBottom w:val="0"/>
                                                              <w:divBdr>
                                                                <w:top w:val="none" w:sz="0" w:space="0" w:color="auto"/>
                                                                <w:left w:val="none" w:sz="0" w:space="0" w:color="auto"/>
                                                                <w:bottom w:val="none" w:sz="0" w:space="0" w:color="auto"/>
                                                                <w:right w:val="none" w:sz="0" w:space="0" w:color="auto"/>
                                                              </w:divBdr>
                                                              <w:divsChild>
                                                                <w:div w:id="193423636">
                                                                  <w:marLeft w:val="0"/>
                                                                  <w:marRight w:val="0"/>
                                                                  <w:marTop w:val="0"/>
                                                                  <w:marBottom w:val="0"/>
                                                                  <w:divBdr>
                                                                    <w:top w:val="none" w:sz="0" w:space="0" w:color="auto"/>
                                                                    <w:left w:val="none" w:sz="0" w:space="0" w:color="auto"/>
                                                                    <w:bottom w:val="none" w:sz="0" w:space="0" w:color="auto"/>
                                                                    <w:right w:val="none" w:sz="0" w:space="0" w:color="auto"/>
                                                                  </w:divBdr>
                                                                  <w:divsChild>
                                                                    <w:div w:id="132562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83899555">
      <w:bodyDiv w:val="1"/>
      <w:marLeft w:val="0"/>
      <w:marRight w:val="0"/>
      <w:marTop w:val="0"/>
      <w:marBottom w:val="0"/>
      <w:divBdr>
        <w:top w:val="none" w:sz="0" w:space="0" w:color="auto"/>
        <w:left w:val="none" w:sz="0" w:space="0" w:color="auto"/>
        <w:bottom w:val="none" w:sz="0" w:space="0" w:color="auto"/>
        <w:right w:val="none" w:sz="0" w:space="0" w:color="auto"/>
      </w:divBdr>
    </w:div>
    <w:div w:id="772240584">
      <w:bodyDiv w:val="1"/>
      <w:marLeft w:val="0"/>
      <w:marRight w:val="0"/>
      <w:marTop w:val="0"/>
      <w:marBottom w:val="0"/>
      <w:divBdr>
        <w:top w:val="none" w:sz="0" w:space="0" w:color="auto"/>
        <w:left w:val="none" w:sz="0" w:space="0" w:color="auto"/>
        <w:bottom w:val="none" w:sz="0" w:space="0" w:color="auto"/>
        <w:right w:val="none" w:sz="0" w:space="0" w:color="auto"/>
      </w:divBdr>
    </w:div>
    <w:div w:id="778257266">
      <w:bodyDiv w:val="1"/>
      <w:marLeft w:val="0"/>
      <w:marRight w:val="0"/>
      <w:marTop w:val="0"/>
      <w:marBottom w:val="0"/>
      <w:divBdr>
        <w:top w:val="none" w:sz="0" w:space="0" w:color="auto"/>
        <w:left w:val="none" w:sz="0" w:space="0" w:color="auto"/>
        <w:bottom w:val="none" w:sz="0" w:space="0" w:color="auto"/>
        <w:right w:val="none" w:sz="0" w:space="0" w:color="auto"/>
      </w:divBdr>
    </w:div>
    <w:div w:id="814420969">
      <w:bodyDiv w:val="1"/>
      <w:marLeft w:val="0"/>
      <w:marRight w:val="0"/>
      <w:marTop w:val="0"/>
      <w:marBottom w:val="0"/>
      <w:divBdr>
        <w:top w:val="none" w:sz="0" w:space="0" w:color="auto"/>
        <w:left w:val="none" w:sz="0" w:space="0" w:color="auto"/>
        <w:bottom w:val="none" w:sz="0" w:space="0" w:color="auto"/>
        <w:right w:val="none" w:sz="0" w:space="0" w:color="auto"/>
      </w:divBdr>
    </w:div>
    <w:div w:id="832646246">
      <w:bodyDiv w:val="1"/>
      <w:marLeft w:val="0"/>
      <w:marRight w:val="0"/>
      <w:marTop w:val="0"/>
      <w:marBottom w:val="0"/>
      <w:divBdr>
        <w:top w:val="none" w:sz="0" w:space="0" w:color="auto"/>
        <w:left w:val="none" w:sz="0" w:space="0" w:color="auto"/>
        <w:bottom w:val="none" w:sz="0" w:space="0" w:color="auto"/>
        <w:right w:val="none" w:sz="0" w:space="0" w:color="auto"/>
      </w:divBdr>
    </w:div>
    <w:div w:id="861624323">
      <w:bodyDiv w:val="1"/>
      <w:marLeft w:val="0"/>
      <w:marRight w:val="0"/>
      <w:marTop w:val="0"/>
      <w:marBottom w:val="0"/>
      <w:divBdr>
        <w:top w:val="none" w:sz="0" w:space="0" w:color="auto"/>
        <w:left w:val="none" w:sz="0" w:space="0" w:color="auto"/>
        <w:bottom w:val="none" w:sz="0" w:space="0" w:color="auto"/>
        <w:right w:val="none" w:sz="0" w:space="0" w:color="auto"/>
      </w:divBdr>
    </w:div>
    <w:div w:id="875434166">
      <w:bodyDiv w:val="1"/>
      <w:marLeft w:val="0"/>
      <w:marRight w:val="0"/>
      <w:marTop w:val="0"/>
      <w:marBottom w:val="0"/>
      <w:divBdr>
        <w:top w:val="none" w:sz="0" w:space="0" w:color="auto"/>
        <w:left w:val="none" w:sz="0" w:space="0" w:color="auto"/>
        <w:bottom w:val="none" w:sz="0" w:space="0" w:color="auto"/>
        <w:right w:val="none" w:sz="0" w:space="0" w:color="auto"/>
      </w:divBdr>
    </w:div>
    <w:div w:id="902955764">
      <w:bodyDiv w:val="1"/>
      <w:marLeft w:val="0"/>
      <w:marRight w:val="0"/>
      <w:marTop w:val="0"/>
      <w:marBottom w:val="0"/>
      <w:divBdr>
        <w:top w:val="none" w:sz="0" w:space="0" w:color="auto"/>
        <w:left w:val="none" w:sz="0" w:space="0" w:color="auto"/>
        <w:bottom w:val="none" w:sz="0" w:space="0" w:color="auto"/>
        <w:right w:val="none" w:sz="0" w:space="0" w:color="auto"/>
      </w:divBdr>
    </w:div>
    <w:div w:id="911309550">
      <w:bodyDiv w:val="1"/>
      <w:marLeft w:val="0"/>
      <w:marRight w:val="0"/>
      <w:marTop w:val="0"/>
      <w:marBottom w:val="0"/>
      <w:divBdr>
        <w:top w:val="none" w:sz="0" w:space="0" w:color="auto"/>
        <w:left w:val="none" w:sz="0" w:space="0" w:color="auto"/>
        <w:bottom w:val="none" w:sz="0" w:space="0" w:color="auto"/>
        <w:right w:val="none" w:sz="0" w:space="0" w:color="auto"/>
      </w:divBdr>
    </w:div>
    <w:div w:id="961765739">
      <w:bodyDiv w:val="1"/>
      <w:marLeft w:val="0"/>
      <w:marRight w:val="0"/>
      <w:marTop w:val="0"/>
      <w:marBottom w:val="0"/>
      <w:divBdr>
        <w:top w:val="none" w:sz="0" w:space="0" w:color="auto"/>
        <w:left w:val="none" w:sz="0" w:space="0" w:color="auto"/>
        <w:bottom w:val="none" w:sz="0" w:space="0" w:color="auto"/>
        <w:right w:val="none" w:sz="0" w:space="0" w:color="auto"/>
      </w:divBdr>
    </w:div>
    <w:div w:id="964582206">
      <w:bodyDiv w:val="1"/>
      <w:marLeft w:val="0"/>
      <w:marRight w:val="0"/>
      <w:marTop w:val="0"/>
      <w:marBottom w:val="0"/>
      <w:divBdr>
        <w:top w:val="none" w:sz="0" w:space="0" w:color="auto"/>
        <w:left w:val="none" w:sz="0" w:space="0" w:color="auto"/>
        <w:bottom w:val="none" w:sz="0" w:space="0" w:color="auto"/>
        <w:right w:val="none" w:sz="0" w:space="0" w:color="auto"/>
      </w:divBdr>
    </w:div>
    <w:div w:id="974917135">
      <w:bodyDiv w:val="1"/>
      <w:marLeft w:val="0"/>
      <w:marRight w:val="0"/>
      <w:marTop w:val="0"/>
      <w:marBottom w:val="0"/>
      <w:divBdr>
        <w:top w:val="none" w:sz="0" w:space="0" w:color="auto"/>
        <w:left w:val="none" w:sz="0" w:space="0" w:color="auto"/>
        <w:bottom w:val="none" w:sz="0" w:space="0" w:color="auto"/>
        <w:right w:val="none" w:sz="0" w:space="0" w:color="auto"/>
      </w:divBdr>
    </w:div>
    <w:div w:id="987707938">
      <w:bodyDiv w:val="1"/>
      <w:marLeft w:val="0"/>
      <w:marRight w:val="0"/>
      <w:marTop w:val="0"/>
      <w:marBottom w:val="0"/>
      <w:divBdr>
        <w:top w:val="none" w:sz="0" w:space="0" w:color="auto"/>
        <w:left w:val="none" w:sz="0" w:space="0" w:color="auto"/>
        <w:bottom w:val="none" w:sz="0" w:space="0" w:color="auto"/>
        <w:right w:val="none" w:sz="0" w:space="0" w:color="auto"/>
      </w:divBdr>
      <w:divsChild>
        <w:div w:id="1941450957">
          <w:marLeft w:val="0"/>
          <w:marRight w:val="1"/>
          <w:marTop w:val="0"/>
          <w:marBottom w:val="0"/>
          <w:divBdr>
            <w:top w:val="none" w:sz="0" w:space="0" w:color="auto"/>
            <w:left w:val="none" w:sz="0" w:space="0" w:color="auto"/>
            <w:bottom w:val="none" w:sz="0" w:space="0" w:color="auto"/>
            <w:right w:val="none" w:sz="0" w:space="0" w:color="auto"/>
          </w:divBdr>
          <w:divsChild>
            <w:div w:id="316375002">
              <w:marLeft w:val="0"/>
              <w:marRight w:val="0"/>
              <w:marTop w:val="0"/>
              <w:marBottom w:val="0"/>
              <w:divBdr>
                <w:top w:val="none" w:sz="0" w:space="0" w:color="auto"/>
                <w:left w:val="none" w:sz="0" w:space="0" w:color="auto"/>
                <w:bottom w:val="none" w:sz="0" w:space="0" w:color="auto"/>
                <w:right w:val="none" w:sz="0" w:space="0" w:color="auto"/>
              </w:divBdr>
              <w:divsChild>
                <w:div w:id="2021853242">
                  <w:marLeft w:val="0"/>
                  <w:marRight w:val="1"/>
                  <w:marTop w:val="0"/>
                  <w:marBottom w:val="0"/>
                  <w:divBdr>
                    <w:top w:val="none" w:sz="0" w:space="0" w:color="auto"/>
                    <w:left w:val="none" w:sz="0" w:space="0" w:color="auto"/>
                    <w:bottom w:val="none" w:sz="0" w:space="0" w:color="auto"/>
                    <w:right w:val="none" w:sz="0" w:space="0" w:color="auto"/>
                  </w:divBdr>
                  <w:divsChild>
                    <w:div w:id="656811904">
                      <w:marLeft w:val="0"/>
                      <w:marRight w:val="0"/>
                      <w:marTop w:val="0"/>
                      <w:marBottom w:val="0"/>
                      <w:divBdr>
                        <w:top w:val="none" w:sz="0" w:space="0" w:color="auto"/>
                        <w:left w:val="none" w:sz="0" w:space="0" w:color="auto"/>
                        <w:bottom w:val="none" w:sz="0" w:space="0" w:color="auto"/>
                        <w:right w:val="none" w:sz="0" w:space="0" w:color="auto"/>
                      </w:divBdr>
                      <w:divsChild>
                        <w:div w:id="463037808">
                          <w:marLeft w:val="0"/>
                          <w:marRight w:val="0"/>
                          <w:marTop w:val="0"/>
                          <w:marBottom w:val="0"/>
                          <w:divBdr>
                            <w:top w:val="none" w:sz="0" w:space="0" w:color="auto"/>
                            <w:left w:val="none" w:sz="0" w:space="0" w:color="auto"/>
                            <w:bottom w:val="none" w:sz="0" w:space="0" w:color="auto"/>
                            <w:right w:val="none" w:sz="0" w:space="0" w:color="auto"/>
                          </w:divBdr>
                          <w:divsChild>
                            <w:div w:id="84032634">
                              <w:marLeft w:val="0"/>
                              <w:marRight w:val="0"/>
                              <w:marTop w:val="120"/>
                              <w:marBottom w:val="360"/>
                              <w:divBdr>
                                <w:top w:val="none" w:sz="0" w:space="0" w:color="auto"/>
                                <w:left w:val="none" w:sz="0" w:space="0" w:color="auto"/>
                                <w:bottom w:val="none" w:sz="0" w:space="0" w:color="auto"/>
                                <w:right w:val="none" w:sz="0" w:space="0" w:color="auto"/>
                              </w:divBdr>
                              <w:divsChild>
                                <w:div w:id="1172530473">
                                  <w:marLeft w:val="0"/>
                                  <w:marRight w:val="0"/>
                                  <w:marTop w:val="0"/>
                                  <w:marBottom w:val="0"/>
                                  <w:divBdr>
                                    <w:top w:val="none" w:sz="0" w:space="0" w:color="auto"/>
                                    <w:left w:val="none" w:sz="0" w:space="0" w:color="auto"/>
                                    <w:bottom w:val="none" w:sz="0" w:space="0" w:color="auto"/>
                                    <w:right w:val="none" w:sz="0" w:space="0" w:color="auto"/>
                                  </w:divBdr>
                                  <w:divsChild>
                                    <w:div w:id="76160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7855359">
      <w:bodyDiv w:val="1"/>
      <w:marLeft w:val="0"/>
      <w:marRight w:val="0"/>
      <w:marTop w:val="0"/>
      <w:marBottom w:val="0"/>
      <w:divBdr>
        <w:top w:val="none" w:sz="0" w:space="0" w:color="auto"/>
        <w:left w:val="none" w:sz="0" w:space="0" w:color="auto"/>
        <w:bottom w:val="none" w:sz="0" w:space="0" w:color="auto"/>
        <w:right w:val="none" w:sz="0" w:space="0" w:color="auto"/>
      </w:divBdr>
    </w:div>
    <w:div w:id="999692144">
      <w:bodyDiv w:val="1"/>
      <w:marLeft w:val="0"/>
      <w:marRight w:val="0"/>
      <w:marTop w:val="0"/>
      <w:marBottom w:val="0"/>
      <w:divBdr>
        <w:top w:val="none" w:sz="0" w:space="0" w:color="auto"/>
        <w:left w:val="none" w:sz="0" w:space="0" w:color="auto"/>
        <w:bottom w:val="none" w:sz="0" w:space="0" w:color="auto"/>
        <w:right w:val="none" w:sz="0" w:space="0" w:color="auto"/>
      </w:divBdr>
    </w:div>
    <w:div w:id="1067144380">
      <w:bodyDiv w:val="1"/>
      <w:marLeft w:val="0"/>
      <w:marRight w:val="0"/>
      <w:marTop w:val="0"/>
      <w:marBottom w:val="0"/>
      <w:divBdr>
        <w:top w:val="none" w:sz="0" w:space="0" w:color="auto"/>
        <w:left w:val="none" w:sz="0" w:space="0" w:color="auto"/>
        <w:bottom w:val="none" w:sz="0" w:space="0" w:color="auto"/>
        <w:right w:val="none" w:sz="0" w:space="0" w:color="auto"/>
      </w:divBdr>
    </w:div>
    <w:div w:id="1126897899">
      <w:bodyDiv w:val="1"/>
      <w:marLeft w:val="0"/>
      <w:marRight w:val="0"/>
      <w:marTop w:val="0"/>
      <w:marBottom w:val="0"/>
      <w:divBdr>
        <w:top w:val="none" w:sz="0" w:space="0" w:color="auto"/>
        <w:left w:val="none" w:sz="0" w:space="0" w:color="auto"/>
        <w:bottom w:val="none" w:sz="0" w:space="0" w:color="auto"/>
        <w:right w:val="none" w:sz="0" w:space="0" w:color="auto"/>
      </w:divBdr>
    </w:div>
    <w:div w:id="1130319796">
      <w:bodyDiv w:val="1"/>
      <w:marLeft w:val="0"/>
      <w:marRight w:val="0"/>
      <w:marTop w:val="0"/>
      <w:marBottom w:val="0"/>
      <w:divBdr>
        <w:top w:val="none" w:sz="0" w:space="0" w:color="auto"/>
        <w:left w:val="none" w:sz="0" w:space="0" w:color="auto"/>
        <w:bottom w:val="none" w:sz="0" w:space="0" w:color="auto"/>
        <w:right w:val="none" w:sz="0" w:space="0" w:color="auto"/>
      </w:divBdr>
    </w:div>
    <w:div w:id="1148594537">
      <w:bodyDiv w:val="1"/>
      <w:marLeft w:val="0"/>
      <w:marRight w:val="0"/>
      <w:marTop w:val="0"/>
      <w:marBottom w:val="0"/>
      <w:divBdr>
        <w:top w:val="none" w:sz="0" w:space="0" w:color="auto"/>
        <w:left w:val="none" w:sz="0" w:space="0" w:color="auto"/>
        <w:bottom w:val="none" w:sz="0" w:space="0" w:color="auto"/>
        <w:right w:val="none" w:sz="0" w:space="0" w:color="auto"/>
      </w:divBdr>
    </w:div>
    <w:div w:id="1161001576">
      <w:bodyDiv w:val="1"/>
      <w:marLeft w:val="0"/>
      <w:marRight w:val="0"/>
      <w:marTop w:val="0"/>
      <w:marBottom w:val="0"/>
      <w:divBdr>
        <w:top w:val="none" w:sz="0" w:space="0" w:color="auto"/>
        <w:left w:val="none" w:sz="0" w:space="0" w:color="auto"/>
        <w:bottom w:val="none" w:sz="0" w:space="0" w:color="auto"/>
        <w:right w:val="none" w:sz="0" w:space="0" w:color="auto"/>
      </w:divBdr>
    </w:div>
    <w:div w:id="1219778766">
      <w:bodyDiv w:val="1"/>
      <w:marLeft w:val="0"/>
      <w:marRight w:val="0"/>
      <w:marTop w:val="0"/>
      <w:marBottom w:val="0"/>
      <w:divBdr>
        <w:top w:val="none" w:sz="0" w:space="0" w:color="auto"/>
        <w:left w:val="none" w:sz="0" w:space="0" w:color="auto"/>
        <w:bottom w:val="none" w:sz="0" w:space="0" w:color="auto"/>
        <w:right w:val="none" w:sz="0" w:space="0" w:color="auto"/>
      </w:divBdr>
    </w:div>
    <w:div w:id="1239053242">
      <w:bodyDiv w:val="1"/>
      <w:marLeft w:val="0"/>
      <w:marRight w:val="0"/>
      <w:marTop w:val="0"/>
      <w:marBottom w:val="0"/>
      <w:divBdr>
        <w:top w:val="none" w:sz="0" w:space="0" w:color="auto"/>
        <w:left w:val="none" w:sz="0" w:space="0" w:color="auto"/>
        <w:bottom w:val="none" w:sz="0" w:space="0" w:color="auto"/>
        <w:right w:val="none" w:sz="0" w:space="0" w:color="auto"/>
      </w:divBdr>
    </w:div>
    <w:div w:id="1314529270">
      <w:bodyDiv w:val="1"/>
      <w:marLeft w:val="0"/>
      <w:marRight w:val="0"/>
      <w:marTop w:val="0"/>
      <w:marBottom w:val="0"/>
      <w:divBdr>
        <w:top w:val="none" w:sz="0" w:space="0" w:color="auto"/>
        <w:left w:val="none" w:sz="0" w:space="0" w:color="auto"/>
        <w:bottom w:val="none" w:sz="0" w:space="0" w:color="auto"/>
        <w:right w:val="none" w:sz="0" w:space="0" w:color="auto"/>
      </w:divBdr>
    </w:div>
    <w:div w:id="1317881034">
      <w:bodyDiv w:val="1"/>
      <w:marLeft w:val="0"/>
      <w:marRight w:val="0"/>
      <w:marTop w:val="0"/>
      <w:marBottom w:val="0"/>
      <w:divBdr>
        <w:top w:val="none" w:sz="0" w:space="0" w:color="auto"/>
        <w:left w:val="none" w:sz="0" w:space="0" w:color="auto"/>
        <w:bottom w:val="none" w:sz="0" w:space="0" w:color="auto"/>
        <w:right w:val="none" w:sz="0" w:space="0" w:color="auto"/>
      </w:divBdr>
    </w:div>
    <w:div w:id="1378359605">
      <w:bodyDiv w:val="1"/>
      <w:marLeft w:val="0"/>
      <w:marRight w:val="0"/>
      <w:marTop w:val="0"/>
      <w:marBottom w:val="0"/>
      <w:divBdr>
        <w:top w:val="none" w:sz="0" w:space="0" w:color="auto"/>
        <w:left w:val="none" w:sz="0" w:space="0" w:color="auto"/>
        <w:bottom w:val="none" w:sz="0" w:space="0" w:color="auto"/>
        <w:right w:val="none" w:sz="0" w:space="0" w:color="auto"/>
      </w:divBdr>
    </w:div>
    <w:div w:id="1379277588">
      <w:bodyDiv w:val="1"/>
      <w:marLeft w:val="0"/>
      <w:marRight w:val="0"/>
      <w:marTop w:val="0"/>
      <w:marBottom w:val="0"/>
      <w:divBdr>
        <w:top w:val="none" w:sz="0" w:space="0" w:color="auto"/>
        <w:left w:val="none" w:sz="0" w:space="0" w:color="auto"/>
        <w:bottom w:val="none" w:sz="0" w:space="0" w:color="auto"/>
        <w:right w:val="none" w:sz="0" w:space="0" w:color="auto"/>
      </w:divBdr>
    </w:div>
    <w:div w:id="1412700262">
      <w:bodyDiv w:val="1"/>
      <w:marLeft w:val="0"/>
      <w:marRight w:val="0"/>
      <w:marTop w:val="0"/>
      <w:marBottom w:val="0"/>
      <w:divBdr>
        <w:top w:val="none" w:sz="0" w:space="0" w:color="auto"/>
        <w:left w:val="none" w:sz="0" w:space="0" w:color="auto"/>
        <w:bottom w:val="none" w:sz="0" w:space="0" w:color="auto"/>
        <w:right w:val="none" w:sz="0" w:space="0" w:color="auto"/>
      </w:divBdr>
    </w:div>
    <w:div w:id="1451510048">
      <w:bodyDiv w:val="1"/>
      <w:marLeft w:val="0"/>
      <w:marRight w:val="0"/>
      <w:marTop w:val="0"/>
      <w:marBottom w:val="0"/>
      <w:divBdr>
        <w:top w:val="none" w:sz="0" w:space="0" w:color="auto"/>
        <w:left w:val="none" w:sz="0" w:space="0" w:color="auto"/>
        <w:bottom w:val="none" w:sz="0" w:space="0" w:color="auto"/>
        <w:right w:val="none" w:sz="0" w:space="0" w:color="auto"/>
      </w:divBdr>
    </w:div>
    <w:div w:id="1462727309">
      <w:bodyDiv w:val="1"/>
      <w:marLeft w:val="0"/>
      <w:marRight w:val="0"/>
      <w:marTop w:val="0"/>
      <w:marBottom w:val="0"/>
      <w:divBdr>
        <w:top w:val="none" w:sz="0" w:space="0" w:color="auto"/>
        <w:left w:val="none" w:sz="0" w:space="0" w:color="auto"/>
        <w:bottom w:val="none" w:sz="0" w:space="0" w:color="auto"/>
        <w:right w:val="none" w:sz="0" w:space="0" w:color="auto"/>
      </w:divBdr>
    </w:div>
    <w:div w:id="1465271962">
      <w:bodyDiv w:val="1"/>
      <w:marLeft w:val="0"/>
      <w:marRight w:val="0"/>
      <w:marTop w:val="0"/>
      <w:marBottom w:val="0"/>
      <w:divBdr>
        <w:top w:val="none" w:sz="0" w:space="0" w:color="auto"/>
        <w:left w:val="none" w:sz="0" w:space="0" w:color="auto"/>
        <w:bottom w:val="none" w:sz="0" w:space="0" w:color="auto"/>
        <w:right w:val="none" w:sz="0" w:space="0" w:color="auto"/>
      </w:divBdr>
    </w:div>
    <w:div w:id="1474565969">
      <w:bodyDiv w:val="1"/>
      <w:marLeft w:val="0"/>
      <w:marRight w:val="0"/>
      <w:marTop w:val="0"/>
      <w:marBottom w:val="0"/>
      <w:divBdr>
        <w:top w:val="none" w:sz="0" w:space="0" w:color="auto"/>
        <w:left w:val="none" w:sz="0" w:space="0" w:color="auto"/>
        <w:bottom w:val="none" w:sz="0" w:space="0" w:color="auto"/>
        <w:right w:val="none" w:sz="0" w:space="0" w:color="auto"/>
      </w:divBdr>
    </w:div>
    <w:div w:id="1576891397">
      <w:bodyDiv w:val="1"/>
      <w:marLeft w:val="0"/>
      <w:marRight w:val="0"/>
      <w:marTop w:val="0"/>
      <w:marBottom w:val="0"/>
      <w:divBdr>
        <w:top w:val="none" w:sz="0" w:space="0" w:color="auto"/>
        <w:left w:val="none" w:sz="0" w:space="0" w:color="auto"/>
        <w:bottom w:val="none" w:sz="0" w:space="0" w:color="auto"/>
        <w:right w:val="none" w:sz="0" w:space="0" w:color="auto"/>
      </w:divBdr>
    </w:div>
    <w:div w:id="1635209383">
      <w:bodyDiv w:val="1"/>
      <w:marLeft w:val="0"/>
      <w:marRight w:val="0"/>
      <w:marTop w:val="0"/>
      <w:marBottom w:val="0"/>
      <w:divBdr>
        <w:top w:val="none" w:sz="0" w:space="0" w:color="auto"/>
        <w:left w:val="none" w:sz="0" w:space="0" w:color="auto"/>
        <w:bottom w:val="none" w:sz="0" w:space="0" w:color="auto"/>
        <w:right w:val="none" w:sz="0" w:space="0" w:color="auto"/>
      </w:divBdr>
    </w:div>
    <w:div w:id="1671591715">
      <w:bodyDiv w:val="1"/>
      <w:marLeft w:val="0"/>
      <w:marRight w:val="0"/>
      <w:marTop w:val="0"/>
      <w:marBottom w:val="0"/>
      <w:divBdr>
        <w:top w:val="none" w:sz="0" w:space="0" w:color="auto"/>
        <w:left w:val="none" w:sz="0" w:space="0" w:color="auto"/>
        <w:bottom w:val="none" w:sz="0" w:space="0" w:color="auto"/>
        <w:right w:val="none" w:sz="0" w:space="0" w:color="auto"/>
      </w:divBdr>
      <w:divsChild>
        <w:div w:id="1780755528">
          <w:marLeft w:val="0"/>
          <w:marRight w:val="1"/>
          <w:marTop w:val="0"/>
          <w:marBottom w:val="0"/>
          <w:divBdr>
            <w:top w:val="none" w:sz="0" w:space="0" w:color="auto"/>
            <w:left w:val="none" w:sz="0" w:space="0" w:color="auto"/>
            <w:bottom w:val="none" w:sz="0" w:space="0" w:color="auto"/>
            <w:right w:val="none" w:sz="0" w:space="0" w:color="auto"/>
          </w:divBdr>
          <w:divsChild>
            <w:div w:id="520053209">
              <w:marLeft w:val="0"/>
              <w:marRight w:val="0"/>
              <w:marTop w:val="0"/>
              <w:marBottom w:val="0"/>
              <w:divBdr>
                <w:top w:val="none" w:sz="0" w:space="0" w:color="auto"/>
                <w:left w:val="none" w:sz="0" w:space="0" w:color="auto"/>
                <w:bottom w:val="none" w:sz="0" w:space="0" w:color="auto"/>
                <w:right w:val="none" w:sz="0" w:space="0" w:color="auto"/>
              </w:divBdr>
              <w:divsChild>
                <w:div w:id="1727604226">
                  <w:marLeft w:val="0"/>
                  <w:marRight w:val="1"/>
                  <w:marTop w:val="0"/>
                  <w:marBottom w:val="0"/>
                  <w:divBdr>
                    <w:top w:val="none" w:sz="0" w:space="0" w:color="auto"/>
                    <w:left w:val="none" w:sz="0" w:space="0" w:color="auto"/>
                    <w:bottom w:val="none" w:sz="0" w:space="0" w:color="auto"/>
                    <w:right w:val="none" w:sz="0" w:space="0" w:color="auto"/>
                  </w:divBdr>
                  <w:divsChild>
                    <w:div w:id="1240364500">
                      <w:marLeft w:val="0"/>
                      <w:marRight w:val="0"/>
                      <w:marTop w:val="0"/>
                      <w:marBottom w:val="0"/>
                      <w:divBdr>
                        <w:top w:val="none" w:sz="0" w:space="0" w:color="auto"/>
                        <w:left w:val="none" w:sz="0" w:space="0" w:color="auto"/>
                        <w:bottom w:val="none" w:sz="0" w:space="0" w:color="auto"/>
                        <w:right w:val="none" w:sz="0" w:space="0" w:color="auto"/>
                      </w:divBdr>
                      <w:divsChild>
                        <w:div w:id="205874081">
                          <w:marLeft w:val="0"/>
                          <w:marRight w:val="0"/>
                          <w:marTop w:val="0"/>
                          <w:marBottom w:val="0"/>
                          <w:divBdr>
                            <w:top w:val="none" w:sz="0" w:space="0" w:color="auto"/>
                            <w:left w:val="none" w:sz="0" w:space="0" w:color="auto"/>
                            <w:bottom w:val="none" w:sz="0" w:space="0" w:color="auto"/>
                            <w:right w:val="none" w:sz="0" w:space="0" w:color="auto"/>
                          </w:divBdr>
                          <w:divsChild>
                            <w:div w:id="1041634699">
                              <w:marLeft w:val="0"/>
                              <w:marRight w:val="0"/>
                              <w:marTop w:val="120"/>
                              <w:marBottom w:val="360"/>
                              <w:divBdr>
                                <w:top w:val="none" w:sz="0" w:space="0" w:color="auto"/>
                                <w:left w:val="none" w:sz="0" w:space="0" w:color="auto"/>
                                <w:bottom w:val="none" w:sz="0" w:space="0" w:color="auto"/>
                                <w:right w:val="none" w:sz="0" w:space="0" w:color="auto"/>
                              </w:divBdr>
                              <w:divsChild>
                                <w:div w:id="1930119465">
                                  <w:marLeft w:val="0"/>
                                  <w:marRight w:val="0"/>
                                  <w:marTop w:val="0"/>
                                  <w:marBottom w:val="0"/>
                                  <w:divBdr>
                                    <w:top w:val="none" w:sz="0" w:space="0" w:color="auto"/>
                                    <w:left w:val="none" w:sz="0" w:space="0" w:color="auto"/>
                                    <w:bottom w:val="none" w:sz="0" w:space="0" w:color="auto"/>
                                    <w:right w:val="none" w:sz="0" w:space="0" w:color="auto"/>
                                  </w:divBdr>
                                  <w:divsChild>
                                    <w:div w:id="510216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7124145">
      <w:bodyDiv w:val="1"/>
      <w:marLeft w:val="0"/>
      <w:marRight w:val="0"/>
      <w:marTop w:val="0"/>
      <w:marBottom w:val="0"/>
      <w:divBdr>
        <w:top w:val="none" w:sz="0" w:space="0" w:color="auto"/>
        <w:left w:val="none" w:sz="0" w:space="0" w:color="auto"/>
        <w:bottom w:val="none" w:sz="0" w:space="0" w:color="auto"/>
        <w:right w:val="none" w:sz="0" w:space="0" w:color="auto"/>
      </w:divBdr>
    </w:div>
    <w:div w:id="1742631971">
      <w:bodyDiv w:val="1"/>
      <w:marLeft w:val="0"/>
      <w:marRight w:val="0"/>
      <w:marTop w:val="0"/>
      <w:marBottom w:val="0"/>
      <w:divBdr>
        <w:top w:val="none" w:sz="0" w:space="0" w:color="auto"/>
        <w:left w:val="none" w:sz="0" w:space="0" w:color="auto"/>
        <w:bottom w:val="none" w:sz="0" w:space="0" w:color="auto"/>
        <w:right w:val="none" w:sz="0" w:space="0" w:color="auto"/>
      </w:divBdr>
    </w:div>
    <w:div w:id="1743604096">
      <w:bodyDiv w:val="1"/>
      <w:marLeft w:val="0"/>
      <w:marRight w:val="0"/>
      <w:marTop w:val="0"/>
      <w:marBottom w:val="0"/>
      <w:divBdr>
        <w:top w:val="none" w:sz="0" w:space="0" w:color="auto"/>
        <w:left w:val="none" w:sz="0" w:space="0" w:color="auto"/>
        <w:bottom w:val="none" w:sz="0" w:space="0" w:color="auto"/>
        <w:right w:val="none" w:sz="0" w:space="0" w:color="auto"/>
      </w:divBdr>
      <w:divsChild>
        <w:div w:id="2043549053">
          <w:marLeft w:val="0"/>
          <w:marRight w:val="0"/>
          <w:marTop w:val="0"/>
          <w:marBottom w:val="0"/>
          <w:divBdr>
            <w:top w:val="none" w:sz="0" w:space="0" w:color="auto"/>
            <w:left w:val="none" w:sz="0" w:space="0" w:color="auto"/>
            <w:bottom w:val="none" w:sz="0" w:space="0" w:color="auto"/>
            <w:right w:val="none" w:sz="0" w:space="0" w:color="auto"/>
          </w:divBdr>
          <w:divsChild>
            <w:div w:id="2112316236">
              <w:marLeft w:val="0"/>
              <w:marRight w:val="0"/>
              <w:marTop w:val="0"/>
              <w:marBottom w:val="0"/>
              <w:divBdr>
                <w:top w:val="none" w:sz="0" w:space="0" w:color="auto"/>
                <w:left w:val="none" w:sz="0" w:space="0" w:color="auto"/>
                <w:bottom w:val="none" w:sz="0" w:space="0" w:color="auto"/>
                <w:right w:val="none" w:sz="0" w:space="0" w:color="auto"/>
              </w:divBdr>
              <w:divsChild>
                <w:div w:id="1917006965">
                  <w:marLeft w:val="0"/>
                  <w:marRight w:val="0"/>
                  <w:marTop w:val="0"/>
                  <w:marBottom w:val="0"/>
                  <w:divBdr>
                    <w:top w:val="none" w:sz="0" w:space="0" w:color="auto"/>
                    <w:left w:val="none" w:sz="0" w:space="0" w:color="auto"/>
                    <w:bottom w:val="none" w:sz="0" w:space="0" w:color="auto"/>
                    <w:right w:val="none" w:sz="0" w:space="0" w:color="auto"/>
                  </w:divBdr>
                  <w:divsChild>
                    <w:div w:id="1886407718">
                      <w:marLeft w:val="0"/>
                      <w:marRight w:val="0"/>
                      <w:marTop w:val="0"/>
                      <w:marBottom w:val="0"/>
                      <w:divBdr>
                        <w:top w:val="none" w:sz="0" w:space="0" w:color="auto"/>
                        <w:left w:val="none" w:sz="0" w:space="0" w:color="auto"/>
                        <w:bottom w:val="none" w:sz="0" w:space="0" w:color="auto"/>
                        <w:right w:val="none" w:sz="0" w:space="0" w:color="auto"/>
                      </w:divBdr>
                      <w:divsChild>
                        <w:div w:id="1281647329">
                          <w:marLeft w:val="0"/>
                          <w:marRight w:val="0"/>
                          <w:marTop w:val="0"/>
                          <w:marBottom w:val="0"/>
                          <w:divBdr>
                            <w:top w:val="none" w:sz="0" w:space="0" w:color="auto"/>
                            <w:left w:val="none" w:sz="0" w:space="0" w:color="auto"/>
                            <w:bottom w:val="none" w:sz="0" w:space="0" w:color="auto"/>
                            <w:right w:val="none" w:sz="0" w:space="0" w:color="auto"/>
                          </w:divBdr>
                          <w:divsChild>
                            <w:div w:id="1534731892">
                              <w:marLeft w:val="0"/>
                              <w:marRight w:val="0"/>
                              <w:marTop w:val="0"/>
                              <w:marBottom w:val="0"/>
                              <w:divBdr>
                                <w:top w:val="none" w:sz="0" w:space="0" w:color="auto"/>
                                <w:left w:val="none" w:sz="0" w:space="0" w:color="auto"/>
                                <w:bottom w:val="none" w:sz="0" w:space="0" w:color="auto"/>
                                <w:right w:val="none" w:sz="0" w:space="0" w:color="auto"/>
                              </w:divBdr>
                              <w:divsChild>
                                <w:div w:id="2039305761">
                                  <w:marLeft w:val="0"/>
                                  <w:marRight w:val="0"/>
                                  <w:marTop w:val="0"/>
                                  <w:marBottom w:val="0"/>
                                  <w:divBdr>
                                    <w:top w:val="none" w:sz="0" w:space="0" w:color="auto"/>
                                    <w:left w:val="none" w:sz="0" w:space="0" w:color="auto"/>
                                    <w:bottom w:val="none" w:sz="0" w:space="0" w:color="auto"/>
                                    <w:right w:val="none" w:sz="0" w:space="0" w:color="auto"/>
                                  </w:divBdr>
                                  <w:divsChild>
                                    <w:div w:id="681855172">
                                      <w:marLeft w:val="0"/>
                                      <w:marRight w:val="0"/>
                                      <w:marTop w:val="0"/>
                                      <w:marBottom w:val="0"/>
                                      <w:divBdr>
                                        <w:top w:val="none" w:sz="0" w:space="0" w:color="auto"/>
                                        <w:left w:val="none" w:sz="0" w:space="0" w:color="auto"/>
                                        <w:bottom w:val="none" w:sz="0" w:space="0" w:color="auto"/>
                                        <w:right w:val="none" w:sz="0" w:space="0" w:color="auto"/>
                                      </w:divBdr>
                                    </w:div>
                                    <w:div w:id="66231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4669614">
      <w:bodyDiv w:val="1"/>
      <w:marLeft w:val="0"/>
      <w:marRight w:val="0"/>
      <w:marTop w:val="0"/>
      <w:marBottom w:val="0"/>
      <w:divBdr>
        <w:top w:val="none" w:sz="0" w:space="0" w:color="auto"/>
        <w:left w:val="none" w:sz="0" w:space="0" w:color="auto"/>
        <w:bottom w:val="none" w:sz="0" w:space="0" w:color="auto"/>
        <w:right w:val="none" w:sz="0" w:space="0" w:color="auto"/>
      </w:divBdr>
    </w:div>
    <w:div w:id="1778060699">
      <w:bodyDiv w:val="1"/>
      <w:marLeft w:val="0"/>
      <w:marRight w:val="0"/>
      <w:marTop w:val="0"/>
      <w:marBottom w:val="0"/>
      <w:divBdr>
        <w:top w:val="none" w:sz="0" w:space="0" w:color="auto"/>
        <w:left w:val="none" w:sz="0" w:space="0" w:color="auto"/>
        <w:bottom w:val="none" w:sz="0" w:space="0" w:color="auto"/>
        <w:right w:val="none" w:sz="0" w:space="0" w:color="auto"/>
      </w:divBdr>
    </w:div>
    <w:div w:id="1813206860">
      <w:bodyDiv w:val="1"/>
      <w:marLeft w:val="0"/>
      <w:marRight w:val="0"/>
      <w:marTop w:val="0"/>
      <w:marBottom w:val="0"/>
      <w:divBdr>
        <w:top w:val="none" w:sz="0" w:space="0" w:color="auto"/>
        <w:left w:val="none" w:sz="0" w:space="0" w:color="auto"/>
        <w:bottom w:val="none" w:sz="0" w:space="0" w:color="auto"/>
        <w:right w:val="none" w:sz="0" w:space="0" w:color="auto"/>
      </w:divBdr>
    </w:div>
    <w:div w:id="1815103196">
      <w:bodyDiv w:val="1"/>
      <w:marLeft w:val="0"/>
      <w:marRight w:val="0"/>
      <w:marTop w:val="0"/>
      <w:marBottom w:val="0"/>
      <w:divBdr>
        <w:top w:val="none" w:sz="0" w:space="0" w:color="auto"/>
        <w:left w:val="none" w:sz="0" w:space="0" w:color="auto"/>
        <w:bottom w:val="none" w:sz="0" w:space="0" w:color="auto"/>
        <w:right w:val="none" w:sz="0" w:space="0" w:color="auto"/>
      </w:divBdr>
      <w:divsChild>
        <w:div w:id="89399024">
          <w:marLeft w:val="0"/>
          <w:marRight w:val="1"/>
          <w:marTop w:val="0"/>
          <w:marBottom w:val="0"/>
          <w:divBdr>
            <w:top w:val="none" w:sz="0" w:space="0" w:color="auto"/>
            <w:left w:val="none" w:sz="0" w:space="0" w:color="auto"/>
            <w:bottom w:val="none" w:sz="0" w:space="0" w:color="auto"/>
            <w:right w:val="none" w:sz="0" w:space="0" w:color="auto"/>
          </w:divBdr>
          <w:divsChild>
            <w:div w:id="1819371197">
              <w:marLeft w:val="0"/>
              <w:marRight w:val="0"/>
              <w:marTop w:val="0"/>
              <w:marBottom w:val="0"/>
              <w:divBdr>
                <w:top w:val="none" w:sz="0" w:space="0" w:color="auto"/>
                <w:left w:val="none" w:sz="0" w:space="0" w:color="auto"/>
                <w:bottom w:val="none" w:sz="0" w:space="0" w:color="auto"/>
                <w:right w:val="none" w:sz="0" w:space="0" w:color="auto"/>
              </w:divBdr>
              <w:divsChild>
                <w:div w:id="1201476909">
                  <w:marLeft w:val="0"/>
                  <w:marRight w:val="1"/>
                  <w:marTop w:val="0"/>
                  <w:marBottom w:val="0"/>
                  <w:divBdr>
                    <w:top w:val="none" w:sz="0" w:space="0" w:color="auto"/>
                    <w:left w:val="none" w:sz="0" w:space="0" w:color="auto"/>
                    <w:bottom w:val="none" w:sz="0" w:space="0" w:color="auto"/>
                    <w:right w:val="none" w:sz="0" w:space="0" w:color="auto"/>
                  </w:divBdr>
                  <w:divsChild>
                    <w:div w:id="1355616342">
                      <w:marLeft w:val="0"/>
                      <w:marRight w:val="0"/>
                      <w:marTop w:val="0"/>
                      <w:marBottom w:val="0"/>
                      <w:divBdr>
                        <w:top w:val="none" w:sz="0" w:space="0" w:color="auto"/>
                        <w:left w:val="none" w:sz="0" w:space="0" w:color="auto"/>
                        <w:bottom w:val="none" w:sz="0" w:space="0" w:color="auto"/>
                        <w:right w:val="none" w:sz="0" w:space="0" w:color="auto"/>
                      </w:divBdr>
                      <w:divsChild>
                        <w:div w:id="674847195">
                          <w:marLeft w:val="0"/>
                          <w:marRight w:val="0"/>
                          <w:marTop w:val="0"/>
                          <w:marBottom w:val="0"/>
                          <w:divBdr>
                            <w:top w:val="none" w:sz="0" w:space="0" w:color="auto"/>
                            <w:left w:val="none" w:sz="0" w:space="0" w:color="auto"/>
                            <w:bottom w:val="none" w:sz="0" w:space="0" w:color="auto"/>
                            <w:right w:val="none" w:sz="0" w:space="0" w:color="auto"/>
                          </w:divBdr>
                          <w:divsChild>
                            <w:div w:id="1257402110">
                              <w:marLeft w:val="0"/>
                              <w:marRight w:val="0"/>
                              <w:marTop w:val="120"/>
                              <w:marBottom w:val="360"/>
                              <w:divBdr>
                                <w:top w:val="none" w:sz="0" w:space="0" w:color="auto"/>
                                <w:left w:val="none" w:sz="0" w:space="0" w:color="auto"/>
                                <w:bottom w:val="none" w:sz="0" w:space="0" w:color="auto"/>
                                <w:right w:val="none" w:sz="0" w:space="0" w:color="auto"/>
                              </w:divBdr>
                              <w:divsChild>
                                <w:div w:id="209390798">
                                  <w:marLeft w:val="420"/>
                                  <w:marRight w:val="0"/>
                                  <w:marTop w:val="0"/>
                                  <w:marBottom w:val="0"/>
                                  <w:divBdr>
                                    <w:top w:val="none" w:sz="0" w:space="0" w:color="auto"/>
                                    <w:left w:val="none" w:sz="0" w:space="0" w:color="auto"/>
                                    <w:bottom w:val="none" w:sz="0" w:space="0" w:color="auto"/>
                                    <w:right w:val="none" w:sz="0" w:space="0" w:color="auto"/>
                                  </w:divBdr>
                                  <w:divsChild>
                                    <w:div w:id="396444654">
                                      <w:marLeft w:val="0"/>
                                      <w:marRight w:val="0"/>
                                      <w:marTop w:val="0"/>
                                      <w:marBottom w:val="0"/>
                                      <w:divBdr>
                                        <w:top w:val="none" w:sz="0" w:space="0" w:color="auto"/>
                                        <w:left w:val="none" w:sz="0" w:space="0" w:color="auto"/>
                                        <w:bottom w:val="none" w:sz="0" w:space="0" w:color="auto"/>
                                        <w:right w:val="none" w:sz="0" w:space="0" w:color="auto"/>
                                      </w:divBdr>
                                      <w:divsChild>
                                        <w:div w:id="1897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4004187">
      <w:bodyDiv w:val="1"/>
      <w:marLeft w:val="0"/>
      <w:marRight w:val="0"/>
      <w:marTop w:val="0"/>
      <w:marBottom w:val="0"/>
      <w:divBdr>
        <w:top w:val="none" w:sz="0" w:space="0" w:color="auto"/>
        <w:left w:val="none" w:sz="0" w:space="0" w:color="auto"/>
        <w:bottom w:val="none" w:sz="0" w:space="0" w:color="auto"/>
        <w:right w:val="none" w:sz="0" w:space="0" w:color="auto"/>
      </w:divBdr>
    </w:div>
    <w:div w:id="1837727001">
      <w:bodyDiv w:val="1"/>
      <w:marLeft w:val="0"/>
      <w:marRight w:val="0"/>
      <w:marTop w:val="0"/>
      <w:marBottom w:val="0"/>
      <w:divBdr>
        <w:top w:val="none" w:sz="0" w:space="0" w:color="auto"/>
        <w:left w:val="none" w:sz="0" w:space="0" w:color="auto"/>
        <w:bottom w:val="none" w:sz="0" w:space="0" w:color="auto"/>
        <w:right w:val="none" w:sz="0" w:space="0" w:color="auto"/>
      </w:divBdr>
    </w:div>
    <w:div w:id="1842230827">
      <w:bodyDiv w:val="1"/>
      <w:marLeft w:val="0"/>
      <w:marRight w:val="0"/>
      <w:marTop w:val="0"/>
      <w:marBottom w:val="0"/>
      <w:divBdr>
        <w:top w:val="none" w:sz="0" w:space="0" w:color="auto"/>
        <w:left w:val="none" w:sz="0" w:space="0" w:color="auto"/>
        <w:bottom w:val="none" w:sz="0" w:space="0" w:color="auto"/>
        <w:right w:val="none" w:sz="0" w:space="0" w:color="auto"/>
      </w:divBdr>
    </w:div>
    <w:div w:id="1850638210">
      <w:bodyDiv w:val="1"/>
      <w:marLeft w:val="0"/>
      <w:marRight w:val="0"/>
      <w:marTop w:val="0"/>
      <w:marBottom w:val="0"/>
      <w:divBdr>
        <w:top w:val="none" w:sz="0" w:space="0" w:color="auto"/>
        <w:left w:val="none" w:sz="0" w:space="0" w:color="auto"/>
        <w:bottom w:val="none" w:sz="0" w:space="0" w:color="auto"/>
        <w:right w:val="none" w:sz="0" w:space="0" w:color="auto"/>
      </w:divBdr>
    </w:div>
    <w:div w:id="1853252869">
      <w:bodyDiv w:val="1"/>
      <w:marLeft w:val="0"/>
      <w:marRight w:val="0"/>
      <w:marTop w:val="0"/>
      <w:marBottom w:val="0"/>
      <w:divBdr>
        <w:top w:val="none" w:sz="0" w:space="0" w:color="auto"/>
        <w:left w:val="none" w:sz="0" w:space="0" w:color="auto"/>
        <w:bottom w:val="none" w:sz="0" w:space="0" w:color="auto"/>
        <w:right w:val="none" w:sz="0" w:space="0" w:color="auto"/>
      </w:divBdr>
    </w:div>
    <w:div w:id="1871530084">
      <w:bodyDiv w:val="1"/>
      <w:marLeft w:val="0"/>
      <w:marRight w:val="0"/>
      <w:marTop w:val="0"/>
      <w:marBottom w:val="0"/>
      <w:divBdr>
        <w:top w:val="none" w:sz="0" w:space="0" w:color="auto"/>
        <w:left w:val="none" w:sz="0" w:space="0" w:color="auto"/>
        <w:bottom w:val="none" w:sz="0" w:space="0" w:color="auto"/>
        <w:right w:val="none" w:sz="0" w:space="0" w:color="auto"/>
      </w:divBdr>
    </w:div>
    <w:div w:id="1872498128">
      <w:bodyDiv w:val="1"/>
      <w:marLeft w:val="0"/>
      <w:marRight w:val="0"/>
      <w:marTop w:val="0"/>
      <w:marBottom w:val="0"/>
      <w:divBdr>
        <w:top w:val="none" w:sz="0" w:space="0" w:color="auto"/>
        <w:left w:val="none" w:sz="0" w:space="0" w:color="auto"/>
        <w:bottom w:val="none" w:sz="0" w:space="0" w:color="auto"/>
        <w:right w:val="none" w:sz="0" w:space="0" w:color="auto"/>
      </w:divBdr>
    </w:div>
    <w:div w:id="1889104505">
      <w:bodyDiv w:val="1"/>
      <w:marLeft w:val="0"/>
      <w:marRight w:val="0"/>
      <w:marTop w:val="0"/>
      <w:marBottom w:val="0"/>
      <w:divBdr>
        <w:top w:val="none" w:sz="0" w:space="0" w:color="auto"/>
        <w:left w:val="none" w:sz="0" w:space="0" w:color="auto"/>
        <w:bottom w:val="none" w:sz="0" w:space="0" w:color="auto"/>
        <w:right w:val="none" w:sz="0" w:space="0" w:color="auto"/>
      </w:divBdr>
    </w:div>
    <w:div w:id="1918245094">
      <w:bodyDiv w:val="1"/>
      <w:marLeft w:val="0"/>
      <w:marRight w:val="0"/>
      <w:marTop w:val="0"/>
      <w:marBottom w:val="0"/>
      <w:divBdr>
        <w:top w:val="none" w:sz="0" w:space="0" w:color="auto"/>
        <w:left w:val="none" w:sz="0" w:space="0" w:color="auto"/>
        <w:bottom w:val="none" w:sz="0" w:space="0" w:color="auto"/>
        <w:right w:val="none" w:sz="0" w:space="0" w:color="auto"/>
      </w:divBdr>
    </w:div>
    <w:div w:id="1949047239">
      <w:bodyDiv w:val="1"/>
      <w:marLeft w:val="0"/>
      <w:marRight w:val="0"/>
      <w:marTop w:val="0"/>
      <w:marBottom w:val="0"/>
      <w:divBdr>
        <w:top w:val="none" w:sz="0" w:space="0" w:color="auto"/>
        <w:left w:val="none" w:sz="0" w:space="0" w:color="auto"/>
        <w:bottom w:val="none" w:sz="0" w:space="0" w:color="auto"/>
        <w:right w:val="none" w:sz="0" w:space="0" w:color="auto"/>
      </w:divBdr>
    </w:div>
    <w:div w:id="1986662375">
      <w:bodyDiv w:val="1"/>
      <w:marLeft w:val="0"/>
      <w:marRight w:val="0"/>
      <w:marTop w:val="0"/>
      <w:marBottom w:val="0"/>
      <w:divBdr>
        <w:top w:val="none" w:sz="0" w:space="0" w:color="auto"/>
        <w:left w:val="none" w:sz="0" w:space="0" w:color="auto"/>
        <w:bottom w:val="none" w:sz="0" w:space="0" w:color="auto"/>
        <w:right w:val="none" w:sz="0" w:space="0" w:color="auto"/>
      </w:divBdr>
    </w:div>
    <w:div w:id="2002928107">
      <w:bodyDiv w:val="1"/>
      <w:marLeft w:val="0"/>
      <w:marRight w:val="0"/>
      <w:marTop w:val="0"/>
      <w:marBottom w:val="0"/>
      <w:divBdr>
        <w:top w:val="none" w:sz="0" w:space="0" w:color="auto"/>
        <w:left w:val="none" w:sz="0" w:space="0" w:color="auto"/>
        <w:bottom w:val="none" w:sz="0" w:space="0" w:color="auto"/>
        <w:right w:val="none" w:sz="0" w:space="0" w:color="auto"/>
      </w:divBdr>
    </w:div>
    <w:div w:id="2034261785">
      <w:bodyDiv w:val="1"/>
      <w:marLeft w:val="0"/>
      <w:marRight w:val="0"/>
      <w:marTop w:val="0"/>
      <w:marBottom w:val="0"/>
      <w:divBdr>
        <w:top w:val="none" w:sz="0" w:space="0" w:color="auto"/>
        <w:left w:val="none" w:sz="0" w:space="0" w:color="auto"/>
        <w:bottom w:val="none" w:sz="0" w:space="0" w:color="auto"/>
        <w:right w:val="none" w:sz="0" w:space="0" w:color="auto"/>
      </w:divBdr>
    </w:div>
    <w:div w:id="2037148161">
      <w:bodyDiv w:val="1"/>
      <w:marLeft w:val="0"/>
      <w:marRight w:val="0"/>
      <w:marTop w:val="0"/>
      <w:marBottom w:val="0"/>
      <w:divBdr>
        <w:top w:val="none" w:sz="0" w:space="0" w:color="auto"/>
        <w:left w:val="none" w:sz="0" w:space="0" w:color="auto"/>
        <w:bottom w:val="none" w:sz="0" w:space="0" w:color="auto"/>
        <w:right w:val="none" w:sz="0" w:space="0" w:color="auto"/>
      </w:divBdr>
    </w:div>
    <w:div w:id="2042507655">
      <w:bodyDiv w:val="1"/>
      <w:marLeft w:val="0"/>
      <w:marRight w:val="0"/>
      <w:marTop w:val="0"/>
      <w:marBottom w:val="0"/>
      <w:divBdr>
        <w:top w:val="none" w:sz="0" w:space="0" w:color="auto"/>
        <w:left w:val="none" w:sz="0" w:space="0" w:color="auto"/>
        <w:bottom w:val="none" w:sz="0" w:space="0" w:color="auto"/>
        <w:right w:val="none" w:sz="0" w:space="0" w:color="auto"/>
      </w:divBdr>
    </w:div>
    <w:div w:id="2066443613">
      <w:bodyDiv w:val="1"/>
      <w:marLeft w:val="0"/>
      <w:marRight w:val="0"/>
      <w:marTop w:val="0"/>
      <w:marBottom w:val="0"/>
      <w:divBdr>
        <w:top w:val="none" w:sz="0" w:space="0" w:color="auto"/>
        <w:left w:val="none" w:sz="0" w:space="0" w:color="auto"/>
        <w:bottom w:val="none" w:sz="0" w:space="0" w:color="auto"/>
        <w:right w:val="none" w:sz="0" w:space="0" w:color="auto"/>
      </w:divBdr>
    </w:div>
    <w:div w:id="2110159465">
      <w:bodyDiv w:val="1"/>
      <w:marLeft w:val="0"/>
      <w:marRight w:val="0"/>
      <w:marTop w:val="0"/>
      <w:marBottom w:val="0"/>
      <w:divBdr>
        <w:top w:val="none" w:sz="0" w:space="0" w:color="auto"/>
        <w:left w:val="none" w:sz="0" w:space="0" w:color="auto"/>
        <w:bottom w:val="none" w:sz="0" w:space="0" w:color="auto"/>
        <w:right w:val="none" w:sz="0" w:space="0" w:color="auto"/>
      </w:divBdr>
      <w:divsChild>
        <w:div w:id="224070466">
          <w:marLeft w:val="0"/>
          <w:marRight w:val="1"/>
          <w:marTop w:val="0"/>
          <w:marBottom w:val="0"/>
          <w:divBdr>
            <w:top w:val="none" w:sz="0" w:space="0" w:color="auto"/>
            <w:left w:val="none" w:sz="0" w:space="0" w:color="auto"/>
            <w:bottom w:val="none" w:sz="0" w:space="0" w:color="auto"/>
            <w:right w:val="none" w:sz="0" w:space="0" w:color="auto"/>
          </w:divBdr>
          <w:divsChild>
            <w:div w:id="346636983">
              <w:marLeft w:val="0"/>
              <w:marRight w:val="0"/>
              <w:marTop w:val="0"/>
              <w:marBottom w:val="0"/>
              <w:divBdr>
                <w:top w:val="none" w:sz="0" w:space="0" w:color="auto"/>
                <w:left w:val="none" w:sz="0" w:space="0" w:color="auto"/>
                <w:bottom w:val="none" w:sz="0" w:space="0" w:color="auto"/>
                <w:right w:val="none" w:sz="0" w:space="0" w:color="auto"/>
              </w:divBdr>
              <w:divsChild>
                <w:div w:id="1008599868">
                  <w:marLeft w:val="0"/>
                  <w:marRight w:val="1"/>
                  <w:marTop w:val="0"/>
                  <w:marBottom w:val="0"/>
                  <w:divBdr>
                    <w:top w:val="none" w:sz="0" w:space="0" w:color="auto"/>
                    <w:left w:val="none" w:sz="0" w:space="0" w:color="auto"/>
                    <w:bottom w:val="none" w:sz="0" w:space="0" w:color="auto"/>
                    <w:right w:val="none" w:sz="0" w:space="0" w:color="auto"/>
                  </w:divBdr>
                  <w:divsChild>
                    <w:div w:id="1443571906">
                      <w:marLeft w:val="0"/>
                      <w:marRight w:val="0"/>
                      <w:marTop w:val="0"/>
                      <w:marBottom w:val="0"/>
                      <w:divBdr>
                        <w:top w:val="none" w:sz="0" w:space="0" w:color="auto"/>
                        <w:left w:val="none" w:sz="0" w:space="0" w:color="auto"/>
                        <w:bottom w:val="none" w:sz="0" w:space="0" w:color="auto"/>
                        <w:right w:val="none" w:sz="0" w:space="0" w:color="auto"/>
                      </w:divBdr>
                      <w:divsChild>
                        <w:div w:id="1396973279">
                          <w:marLeft w:val="0"/>
                          <w:marRight w:val="0"/>
                          <w:marTop w:val="0"/>
                          <w:marBottom w:val="0"/>
                          <w:divBdr>
                            <w:top w:val="none" w:sz="0" w:space="0" w:color="auto"/>
                            <w:left w:val="none" w:sz="0" w:space="0" w:color="auto"/>
                            <w:bottom w:val="none" w:sz="0" w:space="0" w:color="auto"/>
                            <w:right w:val="none" w:sz="0" w:space="0" w:color="auto"/>
                          </w:divBdr>
                          <w:divsChild>
                            <w:div w:id="161049172">
                              <w:marLeft w:val="0"/>
                              <w:marRight w:val="0"/>
                              <w:marTop w:val="120"/>
                              <w:marBottom w:val="360"/>
                              <w:divBdr>
                                <w:top w:val="none" w:sz="0" w:space="0" w:color="auto"/>
                                <w:left w:val="none" w:sz="0" w:space="0" w:color="auto"/>
                                <w:bottom w:val="none" w:sz="0" w:space="0" w:color="auto"/>
                                <w:right w:val="none" w:sz="0" w:space="0" w:color="auto"/>
                              </w:divBdr>
                              <w:divsChild>
                                <w:div w:id="273948004">
                                  <w:marLeft w:val="0"/>
                                  <w:marRight w:val="0"/>
                                  <w:marTop w:val="0"/>
                                  <w:marBottom w:val="0"/>
                                  <w:divBdr>
                                    <w:top w:val="none" w:sz="0" w:space="0" w:color="auto"/>
                                    <w:left w:val="none" w:sz="0" w:space="0" w:color="auto"/>
                                    <w:bottom w:val="none" w:sz="0" w:space="0" w:color="auto"/>
                                    <w:right w:val="none" w:sz="0" w:space="0" w:color="auto"/>
                                  </w:divBdr>
                                  <w:divsChild>
                                    <w:div w:id="89759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crunch.org/resourc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E0F8E-93A9-4DE6-BA8D-8119F0D88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D96C1435</Template>
  <TotalTime>0</TotalTime>
  <Pages>18</Pages>
  <Words>7385</Words>
  <Characters>42099</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_</vt:lpstr>
    </vt:vector>
  </TitlesOfParts>
  <Company>Anglia Ruskin University</Company>
  <LinksUpToDate>false</LinksUpToDate>
  <CharactersWithSpaces>49386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Chichger, Havovi</dc:creator>
  <cp:keywords/>
  <cp:lastModifiedBy>Chichger, Havovi</cp:lastModifiedBy>
  <cp:revision>3</cp:revision>
  <cp:lastPrinted>2017-11-10T09:58:00Z</cp:lastPrinted>
  <dcterms:created xsi:type="dcterms:W3CDTF">2018-08-22T14:10:00Z</dcterms:created>
  <dcterms:modified xsi:type="dcterms:W3CDTF">2018-08-22T14:10:00Z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19478</vt:lpwstr>
  </property>
  <property fmtid="{D5CDD505-2E9C-101B-9397-08002B2CF9AE}" pid="3" name="WnCSubscriberId">
    <vt:lpwstr>3090</vt:lpwstr>
  </property>
  <property fmtid="{D5CDD505-2E9C-101B-9397-08002B2CF9AE}" pid="4" name="WnCOutputStyleId">
    <vt:lpwstr>3613</vt:lpwstr>
  </property>
  <property fmtid="{D5CDD505-2E9C-101B-9397-08002B2CF9AE}" pid="5" name="RWProductId">
    <vt:lpwstr>WnC</vt:lpwstr>
  </property>
  <property fmtid="{D5CDD505-2E9C-101B-9397-08002B2CF9AE}" pid="6" name="WnC4Folder">
    <vt:lpwstr>Documents///Manuscript GACEO R1 clean</vt:lpwstr>
  </property>
</Properties>
</file>