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B3A" w:rsidRPr="00325676" w:rsidRDefault="00325676" w:rsidP="00BC4B3A">
      <w:pPr>
        <w:pStyle w:val="Heading3"/>
        <w:keepNext w:val="0"/>
        <w:widowControl w:val="0"/>
        <w:tabs>
          <w:tab w:val="left" w:pos="425"/>
        </w:tabs>
        <w:spacing w:before="0" w:after="0" w:line="240" w:lineRule="auto"/>
        <w:rPr>
          <w:rFonts w:ascii="Times New Roman" w:hAnsi="Times New Roman"/>
          <w:b w:val="0"/>
          <w:i/>
          <w:color w:val="000000"/>
          <w:sz w:val="20"/>
          <w:szCs w:val="20"/>
          <w:lang w:val="en-US"/>
        </w:rPr>
      </w:pPr>
      <w:r>
        <w:rPr>
          <w:rFonts w:ascii="Times New Roman" w:hAnsi="Times New Roman"/>
          <w:b w:val="0"/>
          <w:i/>
          <w:color w:val="000000"/>
          <w:sz w:val="20"/>
          <w:szCs w:val="20"/>
          <w:lang w:val="en-US"/>
        </w:rPr>
        <w:t xml:space="preserve">Table </w:t>
      </w:r>
      <w:r w:rsidR="00BC4B3A" w:rsidRPr="00325676">
        <w:rPr>
          <w:rFonts w:ascii="Times New Roman" w:hAnsi="Times New Roman"/>
          <w:b w:val="0"/>
          <w:i/>
          <w:color w:val="000000"/>
          <w:sz w:val="20"/>
          <w:szCs w:val="20"/>
          <w:lang w:val="en-US"/>
        </w:rPr>
        <w:t>1. Composition of the Sample (a): Country and Family Ownership</w:t>
      </w:r>
    </w:p>
    <w:p w:rsidR="00BC4B3A" w:rsidRPr="00532C27" w:rsidRDefault="00BC4B3A" w:rsidP="00BC4B3A">
      <w:pPr>
        <w:tabs>
          <w:tab w:val="left" w:pos="425"/>
        </w:tabs>
        <w:jc w:val="both"/>
        <w:rPr>
          <w:color w:val="000000"/>
          <w:sz w:val="20"/>
          <w:szCs w:val="20"/>
          <w:lang w:val="en-US"/>
        </w:rPr>
      </w:pPr>
    </w:p>
    <w:tbl>
      <w:tblPr>
        <w:tblW w:w="9508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5"/>
        <w:gridCol w:w="1648"/>
        <w:gridCol w:w="1648"/>
        <w:gridCol w:w="1648"/>
        <w:gridCol w:w="1649"/>
      </w:tblGrid>
      <w:tr w:rsidR="00BC4B3A" w:rsidRPr="00522878" w:rsidTr="00325676">
        <w:trPr>
          <w:trHeight w:val="693"/>
        </w:trPr>
        <w:tc>
          <w:tcPr>
            <w:tcW w:w="2915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4B3A" w:rsidRPr="00522878" w:rsidRDefault="00BC4B3A" w:rsidP="00325676">
            <w:pPr>
              <w:tabs>
                <w:tab w:val="left" w:pos="425"/>
              </w:tabs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it-IT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it-IT"/>
              </w:rPr>
              <w:t>Country</w:t>
            </w:r>
          </w:p>
        </w:tc>
        <w:tc>
          <w:tcPr>
            <w:tcW w:w="3296" w:type="dxa"/>
            <w:gridSpan w:val="2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4B3A" w:rsidRPr="003F74CA" w:rsidRDefault="00BC4B3A" w:rsidP="00325676">
            <w:pPr>
              <w:tabs>
                <w:tab w:val="left" w:pos="425"/>
              </w:tabs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it-IT"/>
              </w:rPr>
            </w:pPr>
            <w:r w:rsidRPr="003F74C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it-IT"/>
              </w:rPr>
              <w:t>Sample composition</w:t>
            </w:r>
          </w:p>
          <w:p w:rsidR="00BC4B3A" w:rsidRPr="009E3EDB" w:rsidRDefault="00BC4B3A" w:rsidP="00325676">
            <w:pPr>
              <w:tabs>
                <w:tab w:val="left" w:pos="425"/>
              </w:tabs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it-IT"/>
              </w:rPr>
            </w:pPr>
            <w:r w:rsidRPr="003F74C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it-IT"/>
              </w:rPr>
              <w:t>in terms of Country</w:t>
            </w:r>
          </w:p>
        </w:tc>
        <w:tc>
          <w:tcPr>
            <w:tcW w:w="3297" w:type="dxa"/>
            <w:gridSpan w:val="2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5645A" w:rsidRDefault="00D5645A" w:rsidP="00325676">
            <w:pPr>
              <w:tabs>
                <w:tab w:val="left" w:pos="425"/>
              </w:tabs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Dominant</w:t>
            </w:r>
          </w:p>
          <w:p w:rsidR="00BC4B3A" w:rsidRPr="00522878" w:rsidRDefault="00BC4B3A" w:rsidP="00325676">
            <w:pPr>
              <w:tabs>
                <w:tab w:val="left" w:pos="425"/>
              </w:tabs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52287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Family Ownership</w:t>
            </w:r>
          </w:p>
        </w:tc>
      </w:tr>
      <w:tr w:rsidR="00325676" w:rsidRPr="00522878" w:rsidTr="00325676">
        <w:trPr>
          <w:trHeight w:val="446"/>
        </w:trPr>
        <w:tc>
          <w:tcPr>
            <w:tcW w:w="2915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C4B3A" w:rsidRPr="00522878" w:rsidRDefault="00BC4B3A" w:rsidP="0032567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C4B3A" w:rsidRPr="00522878" w:rsidRDefault="00BC4B3A" w:rsidP="003256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22878">
              <w:rPr>
                <w:rFonts w:ascii="Arial" w:hAnsi="Arial" w:cs="Arial"/>
                <w:color w:val="000000"/>
                <w:sz w:val="20"/>
                <w:szCs w:val="20"/>
              </w:rPr>
              <w:t>Mean (%)</w:t>
            </w:r>
          </w:p>
        </w:tc>
        <w:tc>
          <w:tcPr>
            <w:tcW w:w="1648" w:type="dxa"/>
            <w:tcBorders>
              <w:bottom w:val="single" w:sz="12" w:space="0" w:color="auto"/>
            </w:tcBorders>
            <w:vAlign w:val="center"/>
          </w:tcPr>
          <w:p w:rsidR="00BC4B3A" w:rsidRPr="00522878" w:rsidRDefault="00BC4B3A" w:rsidP="003256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22878">
              <w:rPr>
                <w:rFonts w:ascii="Arial" w:hAnsi="Arial" w:cs="Arial"/>
                <w:color w:val="000000"/>
                <w:sz w:val="20"/>
                <w:szCs w:val="20"/>
              </w:rPr>
              <w:t>Sd.Dev.</w:t>
            </w:r>
          </w:p>
        </w:tc>
        <w:tc>
          <w:tcPr>
            <w:tcW w:w="164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C4B3A" w:rsidRPr="00522878" w:rsidRDefault="00BC4B3A" w:rsidP="003256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22878">
              <w:rPr>
                <w:rFonts w:ascii="Arial" w:hAnsi="Arial" w:cs="Arial"/>
                <w:color w:val="000000"/>
                <w:sz w:val="20"/>
                <w:szCs w:val="20"/>
              </w:rPr>
              <w:t>Mean (%)</w:t>
            </w:r>
          </w:p>
        </w:tc>
        <w:tc>
          <w:tcPr>
            <w:tcW w:w="1649" w:type="dxa"/>
            <w:tcBorders>
              <w:bottom w:val="single" w:sz="12" w:space="0" w:color="auto"/>
            </w:tcBorders>
            <w:vAlign w:val="center"/>
          </w:tcPr>
          <w:p w:rsidR="00BC4B3A" w:rsidRPr="00522878" w:rsidRDefault="00BC4B3A" w:rsidP="003256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22878">
              <w:rPr>
                <w:rFonts w:ascii="Arial" w:hAnsi="Arial" w:cs="Arial"/>
                <w:color w:val="000000"/>
                <w:sz w:val="20"/>
                <w:szCs w:val="20"/>
              </w:rPr>
              <w:t>Sd.Dev.</w:t>
            </w:r>
          </w:p>
        </w:tc>
      </w:tr>
      <w:tr w:rsidR="00202C79" w:rsidRPr="00FD6A6C" w:rsidTr="00325676">
        <w:trPr>
          <w:trHeight w:val="484"/>
        </w:trPr>
        <w:tc>
          <w:tcPr>
            <w:tcW w:w="2915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:rsidR="00202C79" w:rsidRPr="00D45C2C" w:rsidRDefault="00202C79" w:rsidP="00325676">
            <w:pPr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 w:rsidRPr="00D45C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nited Kin</w:t>
            </w:r>
            <w:r w:rsidR="0073292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dom</w:t>
            </w:r>
          </w:p>
        </w:tc>
        <w:tc>
          <w:tcPr>
            <w:tcW w:w="1648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:rsidR="00202C79" w:rsidRPr="00D45C2C" w:rsidRDefault="00202C79" w:rsidP="003256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 w:rsidRPr="00D45C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41.6%</w:t>
            </w:r>
          </w:p>
        </w:tc>
        <w:tc>
          <w:tcPr>
            <w:tcW w:w="1648" w:type="dxa"/>
            <w:tcBorders>
              <w:top w:val="single" w:sz="12" w:space="0" w:color="auto"/>
            </w:tcBorders>
            <w:vAlign w:val="bottom"/>
          </w:tcPr>
          <w:p w:rsidR="00202C79" w:rsidRPr="00D45C2C" w:rsidRDefault="00202C79" w:rsidP="003256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 w:rsidRPr="00D45C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0.4932</w:t>
            </w:r>
          </w:p>
        </w:tc>
        <w:tc>
          <w:tcPr>
            <w:tcW w:w="1648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:rsidR="00202C79" w:rsidRPr="00D45C2C" w:rsidRDefault="00202C79" w:rsidP="003256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9.6%</w:t>
            </w:r>
          </w:p>
        </w:tc>
        <w:tc>
          <w:tcPr>
            <w:tcW w:w="1649" w:type="dxa"/>
            <w:tcBorders>
              <w:top w:val="single" w:sz="12" w:space="0" w:color="auto"/>
            </w:tcBorders>
            <w:vAlign w:val="bottom"/>
          </w:tcPr>
          <w:p w:rsidR="00202C79" w:rsidRPr="00D45C2C" w:rsidRDefault="00202C79" w:rsidP="003256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0.191</w:t>
            </w:r>
          </w:p>
        </w:tc>
      </w:tr>
      <w:tr w:rsidR="00202C79" w:rsidRPr="00FD6A6C" w:rsidTr="00325676">
        <w:trPr>
          <w:trHeight w:val="477"/>
        </w:trPr>
        <w:tc>
          <w:tcPr>
            <w:tcW w:w="2915" w:type="dxa"/>
            <w:shd w:val="clear" w:color="auto" w:fill="auto"/>
            <w:noWrap/>
            <w:vAlign w:val="bottom"/>
          </w:tcPr>
          <w:p w:rsidR="00202C79" w:rsidRPr="00D45C2C" w:rsidRDefault="00202C79" w:rsidP="00325676">
            <w:pPr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 w:rsidRPr="00D45C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ermany</w:t>
            </w:r>
          </w:p>
        </w:tc>
        <w:tc>
          <w:tcPr>
            <w:tcW w:w="1648" w:type="dxa"/>
            <w:shd w:val="clear" w:color="auto" w:fill="auto"/>
            <w:noWrap/>
            <w:vAlign w:val="bottom"/>
          </w:tcPr>
          <w:p w:rsidR="00202C79" w:rsidRPr="00D45C2C" w:rsidRDefault="00202C79" w:rsidP="003256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 w:rsidRPr="00D45C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23.9%</w:t>
            </w:r>
          </w:p>
        </w:tc>
        <w:tc>
          <w:tcPr>
            <w:tcW w:w="1648" w:type="dxa"/>
            <w:vAlign w:val="bottom"/>
          </w:tcPr>
          <w:p w:rsidR="00202C79" w:rsidRPr="00D45C2C" w:rsidRDefault="00202C79" w:rsidP="003256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 w:rsidRPr="00D45C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0.4266</w:t>
            </w:r>
          </w:p>
        </w:tc>
        <w:tc>
          <w:tcPr>
            <w:tcW w:w="1648" w:type="dxa"/>
            <w:shd w:val="clear" w:color="auto" w:fill="auto"/>
            <w:noWrap/>
            <w:vAlign w:val="bottom"/>
          </w:tcPr>
          <w:p w:rsidR="00202C79" w:rsidRPr="00D45C2C" w:rsidRDefault="00202C79" w:rsidP="003256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23.2%</w:t>
            </w:r>
          </w:p>
        </w:tc>
        <w:tc>
          <w:tcPr>
            <w:tcW w:w="1649" w:type="dxa"/>
            <w:vAlign w:val="bottom"/>
          </w:tcPr>
          <w:p w:rsidR="00202C79" w:rsidRPr="00D45C2C" w:rsidRDefault="00202C79" w:rsidP="003256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0.240</w:t>
            </w:r>
          </w:p>
        </w:tc>
      </w:tr>
      <w:tr w:rsidR="00202C79" w:rsidRPr="00FD6A6C" w:rsidTr="00325676">
        <w:trPr>
          <w:trHeight w:val="446"/>
        </w:trPr>
        <w:tc>
          <w:tcPr>
            <w:tcW w:w="2915" w:type="dxa"/>
            <w:shd w:val="clear" w:color="auto" w:fill="auto"/>
            <w:noWrap/>
            <w:vAlign w:val="bottom"/>
          </w:tcPr>
          <w:p w:rsidR="00202C79" w:rsidRPr="00D45C2C" w:rsidRDefault="00202C79" w:rsidP="00325676">
            <w:pPr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 w:rsidRPr="00D45C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rance</w:t>
            </w:r>
          </w:p>
        </w:tc>
        <w:tc>
          <w:tcPr>
            <w:tcW w:w="1648" w:type="dxa"/>
            <w:shd w:val="clear" w:color="auto" w:fill="auto"/>
            <w:noWrap/>
            <w:vAlign w:val="bottom"/>
          </w:tcPr>
          <w:p w:rsidR="00202C79" w:rsidRPr="00D45C2C" w:rsidRDefault="00202C79" w:rsidP="003256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 w:rsidRPr="00D45C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23.6%</w:t>
            </w:r>
          </w:p>
        </w:tc>
        <w:tc>
          <w:tcPr>
            <w:tcW w:w="1648" w:type="dxa"/>
            <w:vAlign w:val="bottom"/>
          </w:tcPr>
          <w:p w:rsidR="00202C79" w:rsidRPr="00D45C2C" w:rsidRDefault="00202C79" w:rsidP="003256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 w:rsidRPr="00D45C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0.4249</w:t>
            </w:r>
          </w:p>
        </w:tc>
        <w:tc>
          <w:tcPr>
            <w:tcW w:w="1648" w:type="dxa"/>
            <w:shd w:val="clear" w:color="auto" w:fill="auto"/>
            <w:noWrap/>
            <w:vAlign w:val="bottom"/>
          </w:tcPr>
          <w:p w:rsidR="00202C79" w:rsidRPr="00D45C2C" w:rsidRDefault="00202C79" w:rsidP="003256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29.2%</w:t>
            </w:r>
          </w:p>
        </w:tc>
        <w:tc>
          <w:tcPr>
            <w:tcW w:w="1649" w:type="dxa"/>
            <w:vAlign w:val="bottom"/>
          </w:tcPr>
          <w:p w:rsidR="00202C79" w:rsidRPr="00D45C2C" w:rsidRDefault="00202C79" w:rsidP="003256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0.286</w:t>
            </w:r>
          </w:p>
        </w:tc>
      </w:tr>
      <w:tr w:rsidR="00202C79" w:rsidRPr="00FD6A6C" w:rsidTr="00325676">
        <w:trPr>
          <w:trHeight w:val="446"/>
        </w:trPr>
        <w:tc>
          <w:tcPr>
            <w:tcW w:w="2915" w:type="dxa"/>
            <w:shd w:val="clear" w:color="auto" w:fill="auto"/>
            <w:noWrap/>
            <w:vAlign w:val="bottom"/>
          </w:tcPr>
          <w:p w:rsidR="00202C79" w:rsidRPr="00D45C2C" w:rsidRDefault="00202C79" w:rsidP="00325676">
            <w:pPr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 w:rsidRPr="00D45C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taly</w:t>
            </w:r>
          </w:p>
        </w:tc>
        <w:tc>
          <w:tcPr>
            <w:tcW w:w="1648" w:type="dxa"/>
            <w:shd w:val="clear" w:color="auto" w:fill="auto"/>
            <w:noWrap/>
            <w:vAlign w:val="bottom"/>
          </w:tcPr>
          <w:p w:rsidR="00202C79" w:rsidRPr="00D45C2C" w:rsidRDefault="00202C79" w:rsidP="003256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 w:rsidRPr="00D45C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9.6%</w:t>
            </w:r>
          </w:p>
        </w:tc>
        <w:tc>
          <w:tcPr>
            <w:tcW w:w="1648" w:type="dxa"/>
            <w:vAlign w:val="bottom"/>
          </w:tcPr>
          <w:p w:rsidR="00202C79" w:rsidRPr="00D45C2C" w:rsidRDefault="00202C79" w:rsidP="003256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 w:rsidRPr="00D45C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0.2941</w:t>
            </w:r>
          </w:p>
        </w:tc>
        <w:tc>
          <w:tcPr>
            <w:tcW w:w="1648" w:type="dxa"/>
            <w:shd w:val="clear" w:color="auto" w:fill="auto"/>
            <w:noWrap/>
            <w:vAlign w:val="bottom"/>
          </w:tcPr>
          <w:p w:rsidR="00202C79" w:rsidRPr="00D45C2C" w:rsidRDefault="00202C79" w:rsidP="003256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30.6%</w:t>
            </w:r>
          </w:p>
        </w:tc>
        <w:tc>
          <w:tcPr>
            <w:tcW w:w="1649" w:type="dxa"/>
            <w:vAlign w:val="bottom"/>
          </w:tcPr>
          <w:p w:rsidR="00202C79" w:rsidRPr="00D45C2C" w:rsidRDefault="00202C79" w:rsidP="003256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0.246</w:t>
            </w:r>
          </w:p>
        </w:tc>
      </w:tr>
      <w:tr w:rsidR="00202C79" w:rsidRPr="00FD6A6C" w:rsidTr="00325676">
        <w:trPr>
          <w:trHeight w:val="446"/>
        </w:trPr>
        <w:tc>
          <w:tcPr>
            <w:tcW w:w="2915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</w:tcPr>
          <w:p w:rsidR="00202C79" w:rsidRPr="00D45C2C" w:rsidRDefault="00202C79" w:rsidP="00325676">
            <w:pPr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 w:rsidRPr="00D45C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pain</w:t>
            </w:r>
          </w:p>
        </w:tc>
        <w:tc>
          <w:tcPr>
            <w:tcW w:w="1648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</w:tcPr>
          <w:p w:rsidR="00202C79" w:rsidRPr="00D45C2C" w:rsidRDefault="00202C79" w:rsidP="003256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 w:rsidRPr="00D45C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1.4%</w:t>
            </w:r>
          </w:p>
        </w:tc>
        <w:tc>
          <w:tcPr>
            <w:tcW w:w="1648" w:type="dxa"/>
            <w:tcBorders>
              <w:bottom w:val="single" w:sz="12" w:space="0" w:color="auto"/>
            </w:tcBorders>
            <w:vAlign w:val="bottom"/>
          </w:tcPr>
          <w:p w:rsidR="00202C79" w:rsidRPr="00D45C2C" w:rsidRDefault="00202C79" w:rsidP="003256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 w:rsidRPr="00D45C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0.1178</w:t>
            </w:r>
          </w:p>
        </w:tc>
        <w:tc>
          <w:tcPr>
            <w:tcW w:w="1648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</w:tcPr>
          <w:p w:rsidR="00202C79" w:rsidRPr="00D45C2C" w:rsidRDefault="00202C79" w:rsidP="003256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27.5%</w:t>
            </w:r>
          </w:p>
        </w:tc>
        <w:tc>
          <w:tcPr>
            <w:tcW w:w="1649" w:type="dxa"/>
            <w:tcBorders>
              <w:bottom w:val="single" w:sz="12" w:space="0" w:color="auto"/>
            </w:tcBorders>
            <w:vAlign w:val="bottom"/>
          </w:tcPr>
          <w:p w:rsidR="00202C79" w:rsidRPr="00D45C2C" w:rsidRDefault="00202C79" w:rsidP="0032567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0.220</w:t>
            </w:r>
          </w:p>
        </w:tc>
      </w:tr>
    </w:tbl>
    <w:p w:rsidR="00914ABC" w:rsidRDefault="00914ABC">
      <w:pPr>
        <w:spacing w:after="160" w:line="259" w:lineRule="auto"/>
        <w:rPr>
          <w:rFonts w:eastAsia="Times New Roman"/>
          <w:bCs/>
          <w:i/>
          <w:color w:val="000000"/>
          <w:szCs w:val="20"/>
          <w:lang w:val="en-US" w:eastAsia="en-US"/>
        </w:rPr>
      </w:pPr>
    </w:p>
    <w:p w:rsidR="00914ABC" w:rsidRDefault="00914ABC">
      <w:pPr>
        <w:spacing w:after="160" w:line="259" w:lineRule="auto"/>
        <w:rPr>
          <w:rFonts w:eastAsia="Times New Roman"/>
          <w:bCs/>
          <w:i/>
          <w:color w:val="000000"/>
          <w:szCs w:val="20"/>
          <w:lang w:val="en-US" w:eastAsia="en-US"/>
        </w:rPr>
      </w:pPr>
    </w:p>
    <w:p w:rsidR="00914ABC" w:rsidRDefault="00914ABC">
      <w:pPr>
        <w:spacing w:after="160" w:line="259" w:lineRule="auto"/>
        <w:rPr>
          <w:rFonts w:eastAsia="Times New Roman"/>
          <w:bCs/>
          <w:i/>
          <w:color w:val="000000"/>
          <w:szCs w:val="20"/>
          <w:lang w:val="en-US" w:eastAsia="en-US"/>
        </w:rPr>
      </w:pPr>
    </w:p>
    <w:p w:rsidR="006662CD" w:rsidRDefault="006662CD" w:rsidP="001F3D72">
      <w:pPr>
        <w:widowControl w:val="0"/>
        <w:tabs>
          <w:tab w:val="left" w:pos="425"/>
        </w:tabs>
        <w:spacing w:after="120"/>
        <w:jc w:val="both"/>
        <w:rPr>
          <w:lang w:val="en-US"/>
        </w:rPr>
      </w:pPr>
    </w:p>
    <w:p w:rsidR="00914ABC" w:rsidRPr="00325676" w:rsidRDefault="00914ABC" w:rsidP="00914ABC">
      <w:pPr>
        <w:pStyle w:val="Heading3"/>
        <w:keepNext w:val="0"/>
        <w:widowControl w:val="0"/>
        <w:tabs>
          <w:tab w:val="left" w:pos="425"/>
        </w:tabs>
        <w:spacing w:before="0" w:after="0" w:line="240" w:lineRule="auto"/>
        <w:rPr>
          <w:rFonts w:ascii="Times New Roman" w:hAnsi="Times New Roman"/>
          <w:b w:val="0"/>
          <w:i/>
          <w:color w:val="000000"/>
          <w:sz w:val="20"/>
          <w:szCs w:val="20"/>
          <w:lang w:val="en-US"/>
        </w:rPr>
      </w:pPr>
      <w:r>
        <w:rPr>
          <w:rFonts w:ascii="Times New Roman" w:hAnsi="Times New Roman"/>
          <w:b w:val="0"/>
          <w:i/>
          <w:color w:val="000000"/>
          <w:sz w:val="20"/>
          <w:szCs w:val="20"/>
          <w:lang w:val="en-US"/>
        </w:rPr>
        <w:t xml:space="preserve">Table </w:t>
      </w:r>
      <w:r w:rsidRPr="00325676">
        <w:rPr>
          <w:rFonts w:ascii="Times New Roman" w:hAnsi="Times New Roman"/>
          <w:b w:val="0"/>
          <w:i/>
          <w:color w:val="000000"/>
          <w:sz w:val="20"/>
          <w:szCs w:val="20"/>
          <w:lang w:val="en-US"/>
        </w:rPr>
        <w:t xml:space="preserve">2. Composition of the Sample (a): Industry and Family Ownership </w:t>
      </w:r>
    </w:p>
    <w:p w:rsidR="00914ABC" w:rsidRPr="00532C27" w:rsidRDefault="00914ABC" w:rsidP="00914ABC">
      <w:pPr>
        <w:tabs>
          <w:tab w:val="left" w:pos="425"/>
        </w:tabs>
        <w:jc w:val="both"/>
        <w:rPr>
          <w:color w:val="000000"/>
          <w:sz w:val="20"/>
          <w:szCs w:val="20"/>
          <w:lang w:val="en-US"/>
        </w:rPr>
      </w:pPr>
    </w:p>
    <w:tbl>
      <w:tblPr>
        <w:tblW w:w="9339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4"/>
        <w:gridCol w:w="1617"/>
        <w:gridCol w:w="1620"/>
        <w:gridCol w:w="1617"/>
        <w:gridCol w:w="1621"/>
      </w:tblGrid>
      <w:tr w:rsidR="00914ABC" w:rsidRPr="00A31292" w:rsidTr="00E81DD4">
        <w:trPr>
          <w:trHeight w:val="722"/>
        </w:trPr>
        <w:tc>
          <w:tcPr>
            <w:tcW w:w="2864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14ABC" w:rsidRPr="00A31292" w:rsidRDefault="00914ABC" w:rsidP="00E81DD4">
            <w:pPr>
              <w:tabs>
                <w:tab w:val="left" w:pos="425"/>
              </w:tabs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it-IT"/>
              </w:rPr>
            </w:pPr>
            <w:r w:rsidRPr="00A31292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it-IT"/>
              </w:rPr>
              <w:t>Industry</w:t>
            </w:r>
          </w:p>
        </w:tc>
        <w:tc>
          <w:tcPr>
            <w:tcW w:w="3237" w:type="dxa"/>
            <w:gridSpan w:val="2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14ABC" w:rsidRPr="00A31292" w:rsidRDefault="00914ABC" w:rsidP="00E81DD4">
            <w:pPr>
              <w:tabs>
                <w:tab w:val="left" w:pos="425"/>
              </w:tabs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it-IT"/>
              </w:rPr>
            </w:pPr>
            <w:r w:rsidRPr="00A31292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it-IT"/>
              </w:rPr>
              <w:t>Sample composition</w:t>
            </w:r>
          </w:p>
          <w:p w:rsidR="00914ABC" w:rsidRPr="00A31292" w:rsidRDefault="00914ABC" w:rsidP="00E81DD4">
            <w:pPr>
              <w:tabs>
                <w:tab w:val="left" w:pos="425"/>
              </w:tabs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it-IT"/>
              </w:rPr>
            </w:pPr>
            <w:r w:rsidRPr="00A31292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 w:eastAsia="it-IT"/>
              </w:rPr>
              <w:t>in terms of Industry</w:t>
            </w:r>
          </w:p>
        </w:tc>
        <w:tc>
          <w:tcPr>
            <w:tcW w:w="3238" w:type="dxa"/>
            <w:gridSpan w:val="2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14ABC" w:rsidRDefault="00914ABC" w:rsidP="00E81DD4">
            <w:pPr>
              <w:tabs>
                <w:tab w:val="left" w:pos="425"/>
              </w:tabs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 xml:space="preserve">Dominant </w:t>
            </w:r>
          </w:p>
          <w:p w:rsidR="00914ABC" w:rsidRPr="00A31292" w:rsidRDefault="00914ABC" w:rsidP="00E81DD4">
            <w:pPr>
              <w:tabs>
                <w:tab w:val="left" w:pos="425"/>
              </w:tabs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A31292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Family Ownership</w:t>
            </w:r>
          </w:p>
        </w:tc>
      </w:tr>
      <w:tr w:rsidR="00914ABC" w:rsidRPr="00A31292" w:rsidTr="00E81DD4">
        <w:trPr>
          <w:trHeight w:val="465"/>
        </w:trPr>
        <w:tc>
          <w:tcPr>
            <w:tcW w:w="2864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914ABC" w:rsidRPr="00A31292" w:rsidRDefault="00914ABC" w:rsidP="00E81DD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914ABC" w:rsidRPr="00A31292" w:rsidRDefault="00914ABC" w:rsidP="00E81DD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1292">
              <w:rPr>
                <w:rFonts w:ascii="Arial" w:hAnsi="Arial" w:cs="Arial"/>
                <w:color w:val="000000"/>
                <w:sz w:val="20"/>
                <w:szCs w:val="20"/>
              </w:rPr>
              <w:t>Mean (%)</w:t>
            </w:r>
          </w:p>
        </w:tc>
        <w:tc>
          <w:tcPr>
            <w:tcW w:w="1620" w:type="dxa"/>
            <w:tcBorders>
              <w:bottom w:val="single" w:sz="12" w:space="0" w:color="auto"/>
            </w:tcBorders>
            <w:vAlign w:val="center"/>
          </w:tcPr>
          <w:p w:rsidR="00914ABC" w:rsidRPr="00A31292" w:rsidRDefault="00914ABC" w:rsidP="00E81DD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1292">
              <w:rPr>
                <w:rFonts w:ascii="Arial" w:hAnsi="Arial" w:cs="Arial"/>
                <w:color w:val="000000"/>
                <w:sz w:val="20"/>
                <w:szCs w:val="20"/>
              </w:rPr>
              <w:t>Sd.Dev.</w:t>
            </w:r>
          </w:p>
        </w:tc>
        <w:tc>
          <w:tcPr>
            <w:tcW w:w="161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914ABC" w:rsidRPr="00A31292" w:rsidRDefault="00914ABC" w:rsidP="00E81DD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1292">
              <w:rPr>
                <w:rFonts w:ascii="Arial" w:hAnsi="Arial" w:cs="Arial"/>
                <w:color w:val="000000"/>
                <w:sz w:val="20"/>
                <w:szCs w:val="20"/>
              </w:rPr>
              <w:t>Mean (%)</w:t>
            </w:r>
          </w:p>
        </w:tc>
        <w:tc>
          <w:tcPr>
            <w:tcW w:w="1621" w:type="dxa"/>
            <w:tcBorders>
              <w:bottom w:val="single" w:sz="12" w:space="0" w:color="auto"/>
            </w:tcBorders>
            <w:vAlign w:val="center"/>
          </w:tcPr>
          <w:p w:rsidR="00914ABC" w:rsidRPr="00A31292" w:rsidRDefault="00914ABC" w:rsidP="00E81DD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1292">
              <w:rPr>
                <w:rFonts w:ascii="Arial" w:hAnsi="Arial" w:cs="Arial"/>
                <w:color w:val="000000"/>
                <w:sz w:val="20"/>
                <w:szCs w:val="20"/>
              </w:rPr>
              <w:t>Sd.Dev.</w:t>
            </w:r>
          </w:p>
        </w:tc>
      </w:tr>
      <w:tr w:rsidR="00914ABC" w:rsidRPr="00A31292" w:rsidTr="00E81DD4">
        <w:trPr>
          <w:trHeight w:val="487"/>
        </w:trPr>
        <w:tc>
          <w:tcPr>
            <w:tcW w:w="2864" w:type="dxa"/>
            <w:shd w:val="clear" w:color="auto" w:fill="auto"/>
            <w:noWrap/>
            <w:vAlign w:val="center"/>
          </w:tcPr>
          <w:p w:rsidR="00914ABC" w:rsidRPr="00A31292" w:rsidRDefault="00914ABC" w:rsidP="00E81DD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1292">
              <w:rPr>
                <w:rFonts w:ascii="Arial" w:hAnsi="Arial" w:cs="Arial"/>
                <w:color w:val="000000" w:themeColor="text1"/>
                <w:sz w:val="20"/>
                <w:szCs w:val="20"/>
              </w:rPr>
              <w:t>Industrial Goods and Services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:rsidR="00914ABC" w:rsidRPr="008B2E84" w:rsidRDefault="00914ABC" w:rsidP="00E81DD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 w:rsidRPr="008B2E84">
              <w:rPr>
                <w:rFonts w:ascii="Arial" w:hAnsi="Arial" w:cs="Arial"/>
                <w:sz w:val="20"/>
                <w:szCs w:val="20"/>
              </w:rPr>
              <w:t>37.4%</w:t>
            </w:r>
          </w:p>
        </w:tc>
        <w:tc>
          <w:tcPr>
            <w:tcW w:w="1620" w:type="dxa"/>
            <w:vAlign w:val="center"/>
          </w:tcPr>
          <w:p w:rsidR="00914ABC" w:rsidRPr="008B2E84" w:rsidRDefault="00914ABC" w:rsidP="00E81DD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  <w:lang w:val="en-US"/>
              </w:rPr>
            </w:pPr>
            <w:r w:rsidRPr="008B2E8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0.4841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:rsidR="00914ABC" w:rsidRPr="008B2E84" w:rsidRDefault="00914ABC" w:rsidP="00E81DD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 w:rsidRPr="008B2E84">
              <w:rPr>
                <w:rFonts w:ascii="Arial" w:hAnsi="Arial" w:cs="Arial"/>
                <w:sz w:val="20"/>
                <w:szCs w:val="20"/>
              </w:rPr>
              <w:t>17.8%</w:t>
            </w:r>
          </w:p>
        </w:tc>
        <w:tc>
          <w:tcPr>
            <w:tcW w:w="1621" w:type="dxa"/>
            <w:vAlign w:val="center"/>
          </w:tcPr>
          <w:p w:rsidR="00914ABC" w:rsidRPr="008B2E84" w:rsidRDefault="00914ABC" w:rsidP="00E81DD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  <w:lang w:val="en-US"/>
              </w:rPr>
            </w:pPr>
            <w:r w:rsidRPr="008B2E84">
              <w:rPr>
                <w:rFonts w:ascii="Arial" w:hAnsi="Arial" w:cs="Arial"/>
                <w:sz w:val="20"/>
                <w:szCs w:val="20"/>
              </w:rPr>
              <w:t>0.272</w:t>
            </w:r>
          </w:p>
        </w:tc>
      </w:tr>
      <w:tr w:rsidR="00914ABC" w:rsidRPr="00A31292" w:rsidTr="00E81DD4">
        <w:trPr>
          <w:trHeight w:val="465"/>
        </w:trPr>
        <w:tc>
          <w:tcPr>
            <w:tcW w:w="2864" w:type="dxa"/>
            <w:shd w:val="clear" w:color="auto" w:fill="auto"/>
            <w:noWrap/>
            <w:vAlign w:val="center"/>
          </w:tcPr>
          <w:p w:rsidR="00914ABC" w:rsidRPr="00A31292" w:rsidRDefault="00914ABC" w:rsidP="00E81DD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1292">
              <w:rPr>
                <w:rFonts w:ascii="Arial" w:hAnsi="Arial" w:cs="Arial"/>
                <w:color w:val="000000" w:themeColor="text1"/>
                <w:sz w:val="20"/>
                <w:szCs w:val="20"/>
              </w:rPr>
              <w:t>Technology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:rsidR="00914ABC" w:rsidRPr="008B2E84" w:rsidRDefault="00914ABC" w:rsidP="00E81DD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 w:rsidRPr="008B2E84">
              <w:rPr>
                <w:rFonts w:ascii="Arial" w:hAnsi="Arial" w:cs="Arial"/>
                <w:sz w:val="20"/>
                <w:szCs w:val="20"/>
              </w:rPr>
              <w:t>24.6%</w:t>
            </w:r>
          </w:p>
        </w:tc>
        <w:tc>
          <w:tcPr>
            <w:tcW w:w="1620" w:type="dxa"/>
            <w:vAlign w:val="center"/>
          </w:tcPr>
          <w:p w:rsidR="00914ABC" w:rsidRPr="008B2E84" w:rsidRDefault="00914ABC" w:rsidP="00E81DD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  <w:lang w:val="en-US"/>
              </w:rPr>
            </w:pPr>
            <w:r w:rsidRPr="008B2E8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0.4309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:rsidR="00914ABC" w:rsidRPr="008B2E84" w:rsidRDefault="00914ABC" w:rsidP="00E81DD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 w:rsidRPr="008B2E84">
              <w:rPr>
                <w:rFonts w:ascii="Arial" w:hAnsi="Arial" w:cs="Arial"/>
                <w:sz w:val="20"/>
                <w:szCs w:val="20"/>
              </w:rPr>
              <w:t>19.2%</w:t>
            </w:r>
          </w:p>
        </w:tc>
        <w:tc>
          <w:tcPr>
            <w:tcW w:w="1621" w:type="dxa"/>
            <w:vAlign w:val="center"/>
          </w:tcPr>
          <w:p w:rsidR="00914ABC" w:rsidRPr="008B2E84" w:rsidRDefault="00914ABC" w:rsidP="00E81DD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  <w:lang w:val="en-US"/>
              </w:rPr>
            </w:pPr>
            <w:r w:rsidRPr="008B2E84">
              <w:rPr>
                <w:rFonts w:ascii="Arial" w:hAnsi="Arial" w:cs="Arial"/>
                <w:sz w:val="20"/>
                <w:szCs w:val="20"/>
              </w:rPr>
              <w:t>0.227</w:t>
            </w:r>
          </w:p>
        </w:tc>
      </w:tr>
      <w:tr w:rsidR="00914ABC" w:rsidRPr="00A31292" w:rsidTr="00E81DD4">
        <w:trPr>
          <w:trHeight w:val="465"/>
        </w:trPr>
        <w:tc>
          <w:tcPr>
            <w:tcW w:w="2864" w:type="dxa"/>
            <w:shd w:val="clear" w:color="auto" w:fill="auto"/>
            <w:noWrap/>
            <w:vAlign w:val="center"/>
          </w:tcPr>
          <w:p w:rsidR="00914ABC" w:rsidRPr="00A31292" w:rsidRDefault="00914ABC" w:rsidP="00E81DD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1292">
              <w:rPr>
                <w:rFonts w:ascii="Arial" w:hAnsi="Arial" w:cs="Arial"/>
                <w:color w:val="000000" w:themeColor="text1"/>
                <w:sz w:val="20"/>
                <w:szCs w:val="20"/>
              </w:rPr>
              <w:t>HealthCare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:rsidR="00914ABC" w:rsidRPr="008B2E84" w:rsidRDefault="00914ABC" w:rsidP="00E81DD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 w:rsidRPr="008B2E84">
              <w:rPr>
                <w:rFonts w:ascii="Arial" w:hAnsi="Arial" w:cs="Arial"/>
                <w:sz w:val="20"/>
                <w:szCs w:val="20"/>
              </w:rPr>
              <w:t>12.8%</w:t>
            </w:r>
          </w:p>
        </w:tc>
        <w:tc>
          <w:tcPr>
            <w:tcW w:w="1620" w:type="dxa"/>
            <w:vAlign w:val="center"/>
          </w:tcPr>
          <w:p w:rsidR="00914ABC" w:rsidRPr="008B2E84" w:rsidRDefault="00914ABC" w:rsidP="00E81DD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  <w:lang w:val="en-US"/>
              </w:rPr>
            </w:pPr>
            <w:r w:rsidRPr="008B2E8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0.3341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:rsidR="00914ABC" w:rsidRPr="008B2E84" w:rsidRDefault="00914ABC" w:rsidP="00E81DD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 w:rsidRPr="008B2E84">
              <w:rPr>
                <w:rFonts w:ascii="Arial" w:hAnsi="Arial" w:cs="Arial"/>
                <w:sz w:val="20"/>
                <w:szCs w:val="20"/>
              </w:rPr>
              <w:t>21.3%</w:t>
            </w:r>
          </w:p>
        </w:tc>
        <w:tc>
          <w:tcPr>
            <w:tcW w:w="1621" w:type="dxa"/>
            <w:vAlign w:val="center"/>
          </w:tcPr>
          <w:p w:rsidR="00914ABC" w:rsidRPr="008B2E84" w:rsidRDefault="00914ABC" w:rsidP="00E81DD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  <w:lang w:val="en-US"/>
              </w:rPr>
            </w:pPr>
            <w:r w:rsidRPr="008B2E84">
              <w:rPr>
                <w:rFonts w:ascii="Arial" w:hAnsi="Arial" w:cs="Arial"/>
                <w:sz w:val="20"/>
                <w:szCs w:val="20"/>
              </w:rPr>
              <w:t>0.250</w:t>
            </w:r>
          </w:p>
        </w:tc>
      </w:tr>
      <w:tr w:rsidR="00914ABC" w:rsidRPr="00A31292" w:rsidTr="00E81DD4">
        <w:trPr>
          <w:trHeight w:val="465"/>
        </w:trPr>
        <w:tc>
          <w:tcPr>
            <w:tcW w:w="2864" w:type="dxa"/>
            <w:shd w:val="clear" w:color="auto" w:fill="auto"/>
            <w:noWrap/>
            <w:vAlign w:val="center"/>
          </w:tcPr>
          <w:p w:rsidR="00914ABC" w:rsidRPr="00A31292" w:rsidRDefault="00914ABC" w:rsidP="00E81DD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1292">
              <w:rPr>
                <w:rFonts w:ascii="Arial" w:hAnsi="Arial" w:cs="Arial"/>
                <w:color w:val="000000" w:themeColor="text1"/>
                <w:sz w:val="20"/>
                <w:szCs w:val="20"/>
              </w:rPr>
              <w:t>Media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:rsidR="00914ABC" w:rsidRPr="008B2E84" w:rsidRDefault="00914ABC" w:rsidP="00E81DD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 w:rsidRPr="008B2E84">
              <w:rPr>
                <w:rFonts w:ascii="Arial" w:hAnsi="Arial" w:cs="Arial"/>
                <w:sz w:val="20"/>
                <w:szCs w:val="20"/>
              </w:rPr>
              <w:t>7.6%</w:t>
            </w:r>
          </w:p>
        </w:tc>
        <w:tc>
          <w:tcPr>
            <w:tcW w:w="1620" w:type="dxa"/>
            <w:vAlign w:val="center"/>
          </w:tcPr>
          <w:p w:rsidR="00914ABC" w:rsidRPr="008B2E84" w:rsidRDefault="00914ABC" w:rsidP="00E81DD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  <w:lang w:val="en-US"/>
              </w:rPr>
            </w:pPr>
            <w:r w:rsidRPr="008B2E8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0.2649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:rsidR="00914ABC" w:rsidRPr="008B2E84" w:rsidRDefault="00914ABC" w:rsidP="00E81DD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 w:rsidRPr="008B2E84">
              <w:rPr>
                <w:rFonts w:ascii="Arial" w:hAnsi="Arial" w:cs="Arial"/>
                <w:sz w:val="20"/>
                <w:szCs w:val="20"/>
              </w:rPr>
              <w:t>14.7%</w:t>
            </w:r>
          </w:p>
        </w:tc>
        <w:tc>
          <w:tcPr>
            <w:tcW w:w="1621" w:type="dxa"/>
            <w:vAlign w:val="center"/>
          </w:tcPr>
          <w:p w:rsidR="00914ABC" w:rsidRPr="008B2E84" w:rsidRDefault="00914ABC" w:rsidP="00E81DD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  <w:lang w:val="en-US"/>
              </w:rPr>
            </w:pPr>
            <w:r w:rsidRPr="008B2E84">
              <w:rPr>
                <w:rFonts w:ascii="Arial" w:hAnsi="Arial" w:cs="Arial"/>
                <w:sz w:val="20"/>
                <w:szCs w:val="20"/>
              </w:rPr>
              <w:t>0.192</w:t>
            </w:r>
          </w:p>
        </w:tc>
      </w:tr>
      <w:tr w:rsidR="00914ABC" w:rsidRPr="00A31292" w:rsidTr="00E81DD4">
        <w:trPr>
          <w:trHeight w:val="465"/>
        </w:trPr>
        <w:tc>
          <w:tcPr>
            <w:tcW w:w="2864" w:type="dxa"/>
            <w:shd w:val="clear" w:color="auto" w:fill="auto"/>
            <w:noWrap/>
            <w:vAlign w:val="center"/>
          </w:tcPr>
          <w:p w:rsidR="00914ABC" w:rsidRPr="00A31292" w:rsidRDefault="00914ABC" w:rsidP="00E81DD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1292">
              <w:rPr>
                <w:rFonts w:ascii="Arial" w:hAnsi="Arial" w:cs="Arial"/>
                <w:color w:val="000000" w:themeColor="text1"/>
                <w:sz w:val="20"/>
                <w:szCs w:val="20"/>
              </w:rPr>
              <w:t>Automotive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:rsidR="00914ABC" w:rsidRPr="008B2E84" w:rsidRDefault="00914ABC" w:rsidP="00E81DD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 w:rsidRPr="008B2E84">
              <w:rPr>
                <w:rFonts w:ascii="Arial" w:hAnsi="Arial" w:cs="Arial"/>
                <w:sz w:val="20"/>
                <w:szCs w:val="20"/>
              </w:rPr>
              <w:t>5.6%</w:t>
            </w:r>
          </w:p>
        </w:tc>
        <w:tc>
          <w:tcPr>
            <w:tcW w:w="1620" w:type="dxa"/>
            <w:vAlign w:val="center"/>
          </w:tcPr>
          <w:p w:rsidR="00914ABC" w:rsidRPr="008B2E84" w:rsidRDefault="00914ABC" w:rsidP="00E81DD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  <w:lang w:val="en-US"/>
              </w:rPr>
            </w:pPr>
            <w:r w:rsidRPr="008B2E8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0.2304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:rsidR="00914ABC" w:rsidRPr="008B2E84" w:rsidRDefault="00914ABC" w:rsidP="00E81DD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 w:rsidRPr="008B2E84">
              <w:rPr>
                <w:rFonts w:ascii="Arial" w:hAnsi="Arial" w:cs="Arial"/>
                <w:sz w:val="20"/>
                <w:szCs w:val="20"/>
              </w:rPr>
              <w:t>34.8%</w:t>
            </w:r>
          </w:p>
        </w:tc>
        <w:tc>
          <w:tcPr>
            <w:tcW w:w="1621" w:type="dxa"/>
            <w:vAlign w:val="center"/>
          </w:tcPr>
          <w:p w:rsidR="00914ABC" w:rsidRPr="008B2E84" w:rsidRDefault="00914ABC" w:rsidP="00E81DD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  <w:lang w:val="en-US"/>
              </w:rPr>
            </w:pPr>
            <w:r w:rsidRPr="008B2E84">
              <w:rPr>
                <w:rFonts w:ascii="Arial" w:hAnsi="Arial" w:cs="Arial"/>
                <w:sz w:val="20"/>
                <w:szCs w:val="20"/>
              </w:rPr>
              <w:t>0.265</w:t>
            </w:r>
          </w:p>
        </w:tc>
      </w:tr>
      <w:tr w:rsidR="00914ABC" w:rsidRPr="00A31292" w:rsidTr="00E81DD4">
        <w:trPr>
          <w:trHeight w:val="465"/>
        </w:trPr>
        <w:tc>
          <w:tcPr>
            <w:tcW w:w="2864" w:type="dxa"/>
            <w:shd w:val="clear" w:color="auto" w:fill="auto"/>
            <w:noWrap/>
            <w:vAlign w:val="center"/>
          </w:tcPr>
          <w:p w:rsidR="00914ABC" w:rsidRPr="00A31292" w:rsidRDefault="00914ABC" w:rsidP="00E81DD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1292">
              <w:rPr>
                <w:rFonts w:ascii="Arial" w:hAnsi="Arial" w:cs="Arial"/>
                <w:color w:val="000000" w:themeColor="text1"/>
                <w:sz w:val="20"/>
                <w:szCs w:val="20"/>
              </w:rPr>
              <w:t>Consumer Goods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:rsidR="00914ABC" w:rsidRPr="008B2E84" w:rsidRDefault="00914ABC" w:rsidP="00E81DD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 w:rsidRPr="008B2E84">
              <w:rPr>
                <w:rFonts w:ascii="Arial" w:hAnsi="Arial" w:cs="Arial"/>
                <w:sz w:val="20"/>
                <w:szCs w:val="20"/>
              </w:rPr>
              <w:t>5.2%</w:t>
            </w:r>
          </w:p>
        </w:tc>
        <w:tc>
          <w:tcPr>
            <w:tcW w:w="1620" w:type="dxa"/>
            <w:vAlign w:val="center"/>
          </w:tcPr>
          <w:p w:rsidR="00914ABC" w:rsidRPr="008B2E84" w:rsidRDefault="00914ABC" w:rsidP="00E81DD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  <w:lang w:val="en-US"/>
              </w:rPr>
            </w:pPr>
            <w:r w:rsidRPr="008B2E8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0.2221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:rsidR="00914ABC" w:rsidRPr="008B2E84" w:rsidRDefault="00914ABC" w:rsidP="00E81DD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 w:rsidRPr="008B2E84">
              <w:rPr>
                <w:rFonts w:ascii="Arial" w:hAnsi="Arial" w:cs="Arial"/>
                <w:sz w:val="20"/>
                <w:szCs w:val="20"/>
              </w:rPr>
              <w:t>30.5%</w:t>
            </w:r>
          </w:p>
        </w:tc>
        <w:tc>
          <w:tcPr>
            <w:tcW w:w="1621" w:type="dxa"/>
            <w:vAlign w:val="center"/>
          </w:tcPr>
          <w:p w:rsidR="00914ABC" w:rsidRPr="008B2E84" w:rsidRDefault="00914ABC" w:rsidP="00E81DD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  <w:lang w:val="en-US"/>
              </w:rPr>
            </w:pPr>
            <w:r w:rsidRPr="008B2E84">
              <w:rPr>
                <w:rFonts w:ascii="Arial" w:hAnsi="Arial" w:cs="Arial"/>
                <w:sz w:val="20"/>
                <w:szCs w:val="20"/>
              </w:rPr>
              <w:t>0.242</w:t>
            </w:r>
          </w:p>
        </w:tc>
      </w:tr>
      <w:tr w:rsidR="00914ABC" w:rsidRPr="00A31292" w:rsidTr="00E81DD4">
        <w:trPr>
          <w:trHeight w:val="465"/>
        </w:trPr>
        <w:tc>
          <w:tcPr>
            <w:tcW w:w="2864" w:type="dxa"/>
            <w:shd w:val="clear" w:color="auto" w:fill="auto"/>
            <w:noWrap/>
            <w:vAlign w:val="center"/>
          </w:tcPr>
          <w:p w:rsidR="00914ABC" w:rsidRPr="00A31292" w:rsidRDefault="00914ABC" w:rsidP="00E81DD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31292">
              <w:rPr>
                <w:rFonts w:ascii="Arial" w:hAnsi="Arial" w:cs="Arial"/>
                <w:color w:val="000000" w:themeColor="text1"/>
                <w:sz w:val="20"/>
                <w:szCs w:val="20"/>
              </w:rPr>
              <w:t>TelCo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:rsidR="00914ABC" w:rsidRPr="008B2E84" w:rsidRDefault="00914ABC" w:rsidP="00E81DD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 w:rsidRPr="008B2E84">
              <w:rPr>
                <w:rFonts w:ascii="Arial" w:hAnsi="Arial" w:cs="Arial"/>
                <w:sz w:val="20"/>
                <w:szCs w:val="20"/>
              </w:rPr>
              <w:t>4.6%</w:t>
            </w:r>
          </w:p>
        </w:tc>
        <w:tc>
          <w:tcPr>
            <w:tcW w:w="1620" w:type="dxa"/>
            <w:vAlign w:val="center"/>
          </w:tcPr>
          <w:p w:rsidR="00914ABC" w:rsidRPr="008B2E84" w:rsidRDefault="00914ABC" w:rsidP="00E81DD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  <w:lang w:val="en-US"/>
              </w:rPr>
            </w:pPr>
            <w:r w:rsidRPr="008B2E8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0.2104</w:t>
            </w:r>
          </w:p>
        </w:tc>
        <w:tc>
          <w:tcPr>
            <w:tcW w:w="1617" w:type="dxa"/>
            <w:shd w:val="clear" w:color="auto" w:fill="auto"/>
            <w:noWrap/>
            <w:vAlign w:val="center"/>
          </w:tcPr>
          <w:p w:rsidR="00914ABC" w:rsidRPr="008B2E84" w:rsidRDefault="00914ABC" w:rsidP="00E81DD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 w:rsidRPr="008B2E84">
              <w:rPr>
                <w:rFonts w:ascii="Arial" w:hAnsi="Arial" w:cs="Arial"/>
                <w:sz w:val="20"/>
                <w:szCs w:val="20"/>
              </w:rPr>
              <w:t>20.6%</w:t>
            </w:r>
          </w:p>
        </w:tc>
        <w:tc>
          <w:tcPr>
            <w:tcW w:w="1621" w:type="dxa"/>
            <w:vAlign w:val="center"/>
          </w:tcPr>
          <w:p w:rsidR="00914ABC" w:rsidRPr="008B2E84" w:rsidRDefault="00914ABC" w:rsidP="00E81DD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  <w:lang w:val="en-US"/>
              </w:rPr>
            </w:pPr>
            <w:r w:rsidRPr="008B2E84">
              <w:rPr>
                <w:rFonts w:ascii="Arial" w:hAnsi="Arial" w:cs="Arial"/>
                <w:sz w:val="20"/>
                <w:szCs w:val="20"/>
              </w:rPr>
              <w:t>0.191</w:t>
            </w:r>
          </w:p>
        </w:tc>
      </w:tr>
      <w:tr w:rsidR="00914ABC" w:rsidRPr="00A31292" w:rsidTr="00E81DD4">
        <w:trPr>
          <w:trHeight w:val="465"/>
        </w:trPr>
        <w:tc>
          <w:tcPr>
            <w:tcW w:w="2864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914ABC" w:rsidRPr="00A31292" w:rsidRDefault="00914ABC" w:rsidP="00E81DD4">
            <w:pPr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 w:rsidRPr="00A31292">
              <w:rPr>
                <w:rFonts w:ascii="Arial" w:hAnsi="Arial" w:cs="Arial"/>
                <w:color w:val="000000" w:themeColor="text1"/>
                <w:sz w:val="20"/>
                <w:szCs w:val="20"/>
              </w:rPr>
              <w:t>Others</w:t>
            </w:r>
          </w:p>
        </w:tc>
        <w:tc>
          <w:tcPr>
            <w:tcW w:w="161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914ABC" w:rsidRPr="008B2E84" w:rsidRDefault="00914ABC" w:rsidP="00E81DD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 w:rsidRPr="008B2E84">
              <w:rPr>
                <w:rFonts w:ascii="Arial" w:hAnsi="Arial" w:cs="Arial"/>
                <w:sz w:val="20"/>
                <w:szCs w:val="20"/>
              </w:rPr>
              <w:t>2.2%</w:t>
            </w:r>
          </w:p>
        </w:tc>
        <w:tc>
          <w:tcPr>
            <w:tcW w:w="1620" w:type="dxa"/>
            <w:tcBorders>
              <w:bottom w:val="single" w:sz="12" w:space="0" w:color="auto"/>
            </w:tcBorders>
            <w:vAlign w:val="center"/>
          </w:tcPr>
          <w:p w:rsidR="00914ABC" w:rsidRPr="008B2E84" w:rsidRDefault="00914ABC" w:rsidP="00E81DD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  <w:lang w:val="en-US"/>
              </w:rPr>
            </w:pPr>
            <w:r w:rsidRPr="008B2E8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0.1483</w:t>
            </w:r>
          </w:p>
        </w:tc>
        <w:tc>
          <w:tcPr>
            <w:tcW w:w="161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914ABC" w:rsidRPr="008B2E84" w:rsidRDefault="00914ABC" w:rsidP="00E81DD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 w:rsidRPr="008B2E84">
              <w:rPr>
                <w:rFonts w:ascii="Arial" w:hAnsi="Arial" w:cs="Arial"/>
                <w:sz w:val="20"/>
                <w:szCs w:val="20"/>
              </w:rPr>
              <w:t>2.3%</w:t>
            </w:r>
          </w:p>
        </w:tc>
        <w:tc>
          <w:tcPr>
            <w:tcW w:w="1621" w:type="dxa"/>
            <w:tcBorders>
              <w:bottom w:val="single" w:sz="12" w:space="0" w:color="auto"/>
            </w:tcBorders>
            <w:vAlign w:val="center"/>
          </w:tcPr>
          <w:p w:rsidR="00914ABC" w:rsidRPr="008B2E84" w:rsidRDefault="00914ABC" w:rsidP="00E81DD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green"/>
                <w:lang w:val="en-US"/>
              </w:rPr>
            </w:pPr>
            <w:r w:rsidRPr="008B2E84">
              <w:rPr>
                <w:rFonts w:ascii="Arial" w:hAnsi="Arial" w:cs="Arial"/>
                <w:sz w:val="20"/>
                <w:szCs w:val="20"/>
              </w:rPr>
              <w:t>0.028</w:t>
            </w:r>
          </w:p>
        </w:tc>
      </w:tr>
    </w:tbl>
    <w:p w:rsidR="00914ABC" w:rsidRPr="003255B9" w:rsidRDefault="00914ABC" w:rsidP="00914ABC">
      <w:pPr>
        <w:tabs>
          <w:tab w:val="left" w:pos="425"/>
        </w:tabs>
        <w:spacing w:line="480" w:lineRule="auto"/>
        <w:jc w:val="both"/>
        <w:rPr>
          <w:b/>
          <w:color w:val="000000"/>
          <w:lang w:val="en-US"/>
        </w:rPr>
      </w:pPr>
    </w:p>
    <w:p w:rsidR="00914ABC" w:rsidRPr="003255B9" w:rsidRDefault="00914ABC" w:rsidP="00914ABC">
      <w:pPr>
        <w:spacing w:line="480" w:lineRule="auto"/>
        <w:rPr>
          <w:b/>
          <w:color w:val="000000"/>
          <w:lang w:val="en-US"/>
        </w:rPr>
      </w:pPr>
    </w:p>
    <w:p w:rsidR="00914ABC" w:rsidRDefault="00914ABC" w:rsidP="001F3D72">
      <w:pPr>
        <w:widowControl w:val="0"/>
        <w:tabs>
          <w:tab w:val="left" w:pos="425"/>
        </w:tabs>
        <w:spacing w:after="120"/>
        <w:jc w:val="both"/>
        <w:rPr>
          <w:lang w:val="en-US"/>
        </w:rPr>
      </w:pPr>
    </w:p>
    <w:p w:rsidR="00914ABC" w:rsidRDefault="00914ABC" w:rsidP="001F3D72">
      <w:pPr>
        <w:widowControl w:val="0"/>
        <w:tabs>
          <w:tab w:val="left" w:pos="425"/>
        </w:tabs>
        <w:spacing w:after="120"/>
        <w:jc w:val="both"/>
        <w:rPr>
          <w:lang w:val="en-US"/>
        </w:rPr>
      </w:pPr>
    </w:p>
    <w:p w:rsidR="00914ABC" w:rsidRDefault="00914ABC" w:rsidP="001F3D72">
      <w:pPr>
        <w:widowControl w:val="0"/>
        <w:tabs>
          <w:tab w:val="left" w:pos="425"/>
        </w:tabs>
        <w:spacing w:after="120"/>
        <w:jc w:val="both"/>
        <w:rPr>
          <w:lang w:val="en-US"/>
        </w:rPr>
      </w:pPr>
    </w:p>
    <w:p w:rsidR="00914ABC" w:rsidRDefault="00914ABC" w:rsidP="001F3D72">
      <w:pPr>
        <w:widowControl w:val="0"/>
        <w:tabs>
          <w:tab w:val="left" w:pos="425"/>
        </w:tabs>
        <w:spacing w:after="120"/>
        <w:jc w:val="both"/>
        <w:rPr>
          <w:lang w:val="en-US"/>
        </w:rPr>
      </w:pPr>
    </w:p>
    <w:p w:rsidR="00914ABC" w:rsidRDefault="00914ABC" w:rsidP="001F3D72">
      <w:pPr>
        <w:widowControl w:val="0"/>
        <w:tabs>
          <w:tab w:val="left" w:pos="425"/>
        </w:tabs>
        <w:spacing w:after="120"/>
        <w:jc w:val="both"/>
        <w:rPr>
          <w:lang w:val="en-US"/>
        </w:rPr>
      </w:pPr>
    </w:p>
    <w:p w:rsidR="00914ABC" w:rsidRDefault="00914ABC" w:rsidP="001F3D72">
      <w:pPr>
        <w:widowControl w:val="0"/>
        <w:tabs>
          <w:tab w:val="left" w:pos="425"/>
        </w:tabs>
        <w:spacing w:after="120"/>
        <w:jc w:val="both"/>
        <w:rPr>
          <w:lang w:val="en-US"/>
        </w:rPr>
        <w:sectPr w:rsidR="00914ABC" w:rsidSect="00914ABC">
          <w:footerReference w:type="default" r:id="rId8"/>
          <w:pgSz w:w="11901" w:h="16840"/>
          <w:pgMar w:top="1134" w:right="1134" w:bottom="1418" w:left="1134" w:header="709" w:footer="709" w:gutter="0"/>
          <w:cols w:space="708"/>
          <w:docGrid w:linePitch="360"/>
        </w:sectPr>
      </w:pPr>
    </w:p>
    <w:p w:rsidR="00914ABC" w:rsidRDefault="00914ABC" w:rsidP="001F3D72">
      <w:pPr>
        <w:widowControl w:val="0"/>
        <w:tabs>
          <w:tab w:val="left" w:pos="425"/>
        </w:tabs>
        <w:spacing w:after="120"/>
        <w:jc w:val="both"/>
        <w:rPr>
          <w:lang w:val="en-US"/>
        </w:rPr>
      </w:pPr>
    </w:p>
    <w:p w:rsidR="00914ABC" w:rsidRPr="00325676" w:rsidRDefault="00914ABC" w:rsidP="00914ABC">
      <w:pPr>
        <w:spacing w:line="480" w:lineRule="auto"/>
        <w:rPr>
          <w:i/>
          <w:color w:val="000000"/>
          <w:sz w:val="20"/>
          <w:szCs w:val="20"/>
          <w:lang w:val="en-US"/>
        </w:rPr>
      </w:pPr>
      <w:r>
        <w:rPr>
          <w:i/>
          <w:color w:val="000000"/>
          <w:sz w:val="20"/>
          <w:szCs w:val="20"/>
          <w:lang w:val="en-US"/>
        </w:rPr>
        <w:t>Table</w:t>
      </w:r>
      <w:r w:rsidRPr="00325676">
        <w:rPr>
          <w:i/>
          <w:color w:val="000000"/>
          <w:sz w:val="20"/>
          <w:szCs w:val="20"/>
          <w:lang w:val="en-US"/>
        </w:rPr>
        <w:t xml:space="preserve"> 3: Definitions of the Variables</w:t>
      </w:r>
    </w:p>
    <w:tbl>
      <w:tblPr>
        <w:tblW w:w="9376" w:type="dxa"/>
        <w:tblInd w:w="115" w:type="dxa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1206"/>
        <w:gridCol w:w="2201"/>
        <w:gridCol w:w="3134"/>
        <w:gridCol w:w="1984"/>
        <w:gridCol w:w="851"/>
      </w:tblGrid>
      <w:tr w:rsidR="00914ABC" w:rsidRPr="008C424D" w:rsidTr="00E81DD4">
        <w:trPr>
          <w:cantSplit/>
          <w:trHeight w:val="383"/>
        </w:trPr>
        <w:tc>
          <w:tcPr>
            <w:tcW w:w="1206" w:type="dxa"/>
            <w:tcBorders>
              <w:top w:val="single" w:sz="12" w:space="0" w:color="auto"/>
              <w:bottom w:val="single" w:sz="12" w:space="0" w:color="auto"/>
            </w:tcBorders>
          </w:tcPr>
          <w:p w:rsidR="00914ABC" w:rsidRPr="008C424D" w:rsidRDefault="00914ABC" w:rsidP="00E81DD4">
            <w:pPr>
              <w:tabs>
                <w:tab w:val="left" w:pos="425"/>
              </w:tabs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C424D">
              <w:rPr>
                <w:rFonts w:ascii="Arial" w:hAnsi="Arial" w:cs="Arial"/>
                <w:b/>
                <w:color w:val="000000"/>
                <w:sz w:val="18"/>
                <w:szCs w:val="18"/>
              </w:rPr>
              <w:t>Variable</w:t>
            </w:r>
          </w:p>
        </w:tc>
        <w:tc>
          <w:tcPr>
            <w:tcW w:w="2201" w:type="dxa"/>
            <w:tcBorders>
              <w:top w:val="single" w:sz="12" w:space="0" w:color="auto"/>
              <w:bottom w:val="single" w:sz="12" w:space="0" w:color="auto"/>
            </w:tcBorders>
          </w:tcPr>
          <w:p w:rsidR="00914ABC" w:rsidRPr="008C424D" w:rsidRDefault="00914ABC" w:rsidP="00E81DD4">
            <w:pPr>
              <w:tabs>
                <w:tab w:val="left" w:pos="425"/>
              </w:tabs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C424D">
              <w:rPr>
                <w:rFonts w:ascii="Arial" w:hAnsi="Arial" w:cs="Arial"/>
                <w:b/>
                <w:color w:val="000000"/>
                <w:sz w:val="18"/>
                <w:szCs w:val="18"/>
              </w:rPr>
              <w:t>Variable name</w:t>
            </w:r>
          </w:p>
        </w:tc>
        <w:tc>
          <w:tcPr>
            <w:tcW w:w="3134" w:type="dxa"/>
            <w:tcBorders>
              <w:top w:val="single" w:sz="12" w:space="0" w:color="auto"/>
              <w:bottom w:val="single" w:sz="12" w:space="0" w:color="auto"/>
            </w:tcBorders>
          </w:tcPr>
          <w:p w:rsidR="00914ABC" w:rsidRPr="008C424D" w:rsidRDefault="00914ABC" w:rsidP="00E81DD4">
            <w:pPr>
              <w:tabs>
                <w:tab w:val="left" w:pos="425"/>
              </w:tabs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C424D">
              <w:rPr>
                <w:rFonts w:ascii="Arial" w:hAnsi="Arial" w:cs="Arial"/>
                <w:b/>
                <w:color w:val="000000"/>
                <w:sz w:val="18"/>
                <w:szCs w:val="18"/>
              </w:rPr>
              <w:t>Description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:rsidR="00914ABC" w:rsidRPr="008C424D" w:rsidRDefault="00914ABC" w:rsidP="00E81DD4">
            <w:pPr>
              <w:tabs>
                <w:tab w:val="left" w:pos="425"/>
              </w:tabs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C424D">
              <w:rPr>
                <w:rFonts w:ascii="Arial" w:hAnsi="Arial" w:cs="Arial"/>
                <w:b/>
                <w:color w:val="000000"/>
                <w:sz w:val="18"/>
                <w:szCs w:val="18"/>
              </w:rPr>
              <w:t>Source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</w:tcPr>
          <w:p w:rsidR="00914ABC" w:rsidRPr="008C424D" w:rsidRDefault="00914ABC" w:rsidP="00E81DD4">
            <w:pPr>
              <w:tabs>
                <w:tab w:val="left" w:pos="425"/>
              </w:tabs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C424D">
              <w:rPr>
                <w:rFonts w:ascii="Arial" w:hAnsi="Arial" w:cs="Arial"/>
                <w:b/>
                <w:color w:val="000000"/>
                <w:sz w:val="18"/>
                <w:szCs w:val="18"/>
              </w:rPr>
              <w:t>Units</w:t>
            </w:r>
          </w:p>
        </w:tc>
      </w:tr>
      <w:tr w:rsidR="00914ABC" w:rsidRPr="008C424D" w:rsidTr="00E81DD4">
        <w:trPr>
          <w:cantSplit/>
          <w:trHeight w:val="383"/>
        </w:trPr>
        <w:tc>
          <w:tcPr>
            <w:tcW w:w="1206" w:type="dxa"/>
          </w:tcPr>
          <w:p w:rsidR="00914ABC" w:rsidRPr="008C424D" w:rsidRDefault="00914ABC" w:rsidP="00E81DD4">
            <w:pPr>
              <w:tabs>
                <w:tab w:val="left" w:pos="425"/>
              </w:tabs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C424D">
              <w:rPr>
                <w:rFonts w:ascii="Arial" w:hAnsi="Arial" w:cs="Arial"/>
                <w:b/>
                <w:color w:val="000000"/>
                <w:sz w:val="18"/>
                <w:szCs w:val="18"/>
              </w:rPr>
              <w:t>AGE</w:t>
            </w:r>
          </w:p>
        </w:tc>
        <w:tc>
          <w:tcPr>
            <w:tcW w:w="2201" w:type="dxa"/>
          </w:tcPr>
          <w:p w:rsidR="00914ABC" w:rsidRPr="008C424D" w:rsidRDefault="00914ABC" w:rsidP="00E81DD4">
            <w:pPr>
              <w:tabs>
                <w:tab w:val="left" w:pos="425"/>
              </w:tabs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424D">
              <w:rPr>
                <w:rFonts w:ascii="Arial" w:hAnsi="Arial" w:cs="Arial"/>
                <w:color w:val="000000"/>
                <w:sz w:val="18"/>
                <w:szCs w:val="18"/>
              </w:rPr>
              <w:t>Age of the Firm</w:t>
            </w:r>
          </w:p>
        </w:tc>
        <w:tc>
          <w:tcPr>
            <w:tcW w:w="3134" w:type="dxa"/>
          </w:tcPr>
          <w:p w:rsidR="00914ABC" w:rsidRPr="008C424D" w:rsidRDefault="00914ABC" w:rsidP="00E81DD4">
            <w:pPr>
              <w:tabs>
                <w:tab w:val="left" w:pos="425"/>
              </w:tabs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424D">
              <w:rPr>
                <w:rFonts w:ascii="Arial" w:hAnsi="Arial" w:cs="Arial"/>
                <w:color w:val="000000"/>
                <w:sz w:val="18"/>
                <w:szCs w:val="18"/>
              </w:rPr>
              <w:t xml:space="preserve">ln (Number of years passed since the year of firm establishment </w:t>
            </w:r>
            <w:r w:rsidRPr="008C424D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 xml:space="preserve">year ‘t’ </w:t>
            </w:r>
            <w:r w:rsidRPr="008C424D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984" w:type="dxa"/>
          </w:tcPr>
          <w:p w:rsidR="00914ABC" w:rsidRPr="008C424D" w:rsidRDefault="00914ABC" w:rsidP="00E81DD4">
            <w:pPr>
              <w:tabs>
                <w:tab w:val="left" w:pos="425"/>
              </w:tabs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424D">
              <w:rPr>
                <w:rFonts w:ascii="Arial" w:hAnsi="Arial" w:cs="Arial"/>
                <w:color w:val="000000"/>
                <w:sz w:val="18"/>
                <w:szCs w:val="18"/>
              </w:rPr>
              <w:t>Annual Report; public information;</w:t>
            </w:r>
          </w:p>
        </w:tc>
        <w:tc>
          <w:tcPr>
            <w:tcW w:w="851" w:type="dxa"/>
          </w:tcPr>
          <w:p w:rsidR="00914ABC" w:rsidRPr="008C424D" w:rsidRDefault="00914ABC" w:rsidP="00E81DD4">
            <w:pPr>
              <w:tabs>
                <w:tab w:val="left" w:pos="425"/>
              </w:tabs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424D">
              <w:rPr>
                <w:rFonts w:ascii="Arial" w:hAnsi="Arial" w:cs="Arial"/>
                <w:color w:val="000000"/>
                <w:sz w:val="18"/>
                <w:szCs w:val="18"/>
              </w:rPr>
              <w:t>number</w:t>
            </w:r>
          </w:p>
        </w:tc>
      </w:tr>
      <w:tr w:rsidR="00914ABC" w:rsidRPr="008C424D" w:rsidTr="00E81DD4">
        <w:trPr>
          <w:cantSplit/>
          <w:trHeight w:val="383"/>
        </w:trPr>
        <w:tc>
          <w:tcPr>
            <w:tcW w:w="1206" w:type="dxa"/>
          </w:tcPr>
          <w:p w:rsidR="00914ABC" w:rsidRPr="008C424D" w:rsidRDefault="00914ABC" w:rsidP="00E81DD4">
            <w:pPr>
              <w:tabs>
                <w:tab w:val="left" w:pos="425"/>
              </w:tabs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C424D">
              <w:rPr>
                <w:rFonts w:ascii="Arial" w:hAnsi="Arial" w:cs="Arial"/>
                <w:b/>
                <w:color w:val="000000"/>
                <w:sz w:val="18"/>
                <w:szCs w:val="18"/>
              </w:rPr>
              <w:t>SIZE</w:t>
            </w:r>
          </w:p>
        </w:tc>
        <w:tc>
          <w:tcPr>
            <w:tcW w:w="2201" w:type="dxa"/>
          </w:tcPr>
          <w:p w:rsidR="00914ABC" w:rsidRPr="008C424D" w:rsidRDefault="00914ABC" w:rsidP="00E81DD4">
            <w:pPr>
              <w:tabs>
                <w:tab w:val="left" w:pos="425"/>
              </w:tabs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424D">
              <w:rPr>
                <w:rFonts w:ascii="Arial" w:hAnsi="Arial" w:cs="Arial"/>
                <w:color w:val="000000"/>
                <w:sz w:val="18"/>
                <w:szCs w:val="18"/>
              </w:rPr>
              <w:t>Firm size</w:t>
            </w:r>
          </w:p>
        </w:tc>
        <w:tc>
          <w:tcPr>
            <w:tcW w:w="3134" w:type="dxa"/>
          </w:tcPr>
          <w:p w:rsidR="00914ABC" w:rsidRPr="008C424D" w:rsidRDefault="00914ABC" w:rsidP="00E81DD4">
            <w:pPr>
              <w:tabs>
                <w:tab w:val="left" w:pos="425"/>
              </w:tabs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424D">
              <w:rPr>
                <w:rFonts w:ascii="Arial" w:hAnsi="Arial" w:cs="Arial"/>
                <w:color w:val="000000"/>
                <w:sz w:val="18"/>
                <w:szCs w:val="18"/>
              </w:rPr>
              <w:t>Ln (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Turnover</w:t>
            </w:r>
            <w:r w:rsidRPr="008C424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C424D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 xml:space="preserve">year ‘t’ </w:t>
            </w:r>
            <w:r w:rsidRPr="008C424D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984" w:type="dxa"/>
          </w:tcPr>
          <w:p w:rsidR="00914ABC" w:rsidRPr="008C424D" w:rsidRDefault="00914ABC" w:rsidP="00E81DD4">
            <w:pPr>
              <w:tabs>
                <w:tab w:val="left" w:pos="425"/>
              </w:tabs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424D">
              <w:rPr>
                <w:rFonts w:ascii="Arial" w:hAnsi="Arial" w:cs="Arial"/>
                <w:color w:val="000000"/>
                <w:sz w:val="18"/>
                <w:szCs w:val="18"/>
              </w:rPr>
              <w:t>Annual Report;</w:t>
            </w:r>
          </w:p>
        </w:tc>
        <w:tc>
          <w:tcPr>
            <w:tcW w:w="851" w:type="dxa"/>
          </w:tcPr>
          <w:p w:rsidR="00914ABC" w:rsidRPr="008C424D" w:rsidRDefault="00914ABC" w:rsidP="00E81DD4">
            <w:pPr>
              <w:tabs>
                <w:tab w:val="left" w:pos="425"/>
              </w:tabs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424D">
              <w:rPr>
                <w:rFonts w:ascii="Arial" w:hAnsi="Arial" w:cs="Arial"/>
                <w:color w:val="000000"/>
                <w:sz w:val="18"/>
                <w:szCs w:val="18"/>
              </w:rPr>
              <w:t>number</w:t>
            </w:r>
          </w:p>
        </w:tc>
      </w:tr>
      <w:tr w:rsidR="00914ABC" w:rsidRPr="008C424D" w:rsidTr="00E81DD4">
        <w:trPr>
          <w:cantSplit/>
          <w:trHeight w:val="383"/>
        </w:trPr>
        <w:tc>
          <w:tcPr>
            <w:tcW w:w="1206" w:type="dxa"/>
          </w:tcPr>
          <w:p w:rsidR="00914ABC" w:rsidRPr="008C424D" w:rsidRDefault="00914ABC" w:rsidP="00E81DD4">
            <w:pPr>
              <w:tabs>
                <w:tab w:val="left" w:pos="425"/>
              </w:tabs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C424D">
              <w:rPr>
                <w:rFonts w:ascii="Arial" w:hAnsi="Arial" w:cs="Arial"/>
                <w:b/>
                <w:color w:val="000000"/>
                <w:sz w:val="18"/>
                <w:szCs w:val="18"/>
              </w:rPr>
              <w:t>ROI</w:t>
            </w:r>
          </w:p>
        </w:tc>
        <w:tc>
          <w:tcPr>
            <w:tcW w:w="2201" w:type="dxa"/>
          </w:tcPr>
          <w:p w:rsidR="00914ABC" w:rsidRPr="008C424D" w:rsidRDefault="00914ABC" w:rsidP="00E81DD4">
            <w:pPr>
              <w:tabs>
                <w:tab w:val="left" w:pos="425"/>
              </w:tabs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424D">
              <w:rPr>
                <w:rFonts w:ascii="Arial" w:hAnsi="Arial" w:cs="Arial"/>
                <w:color w:val="000000"/>
                <w:sz w:val="18"/>
                <w:szCs w:val="18"/>
              </w:rPr>
              <w:t>Return On Investment</w:t>
            </w:r>
          </w:p>
        </w:tc>
        <w:tc>
          <w:tcPr>
            <w:tcW w:w="3134" w:type="dxa"/>
          </w:tcPr>
          <w:p w:rsidR="00914ABC" w:rsidRPr="008C424D" w:rsidRDefault="00914ABC" w:rsidP="00E81DD4">
            <w:pPr>
              <w:tabs>
                <w:tab w:val="left" w:pos="425"/>
              </w:tabs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C424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ROI as reported in the annual report of the company in year ‘t’</w:t>
            </w:r>
          </w:p>
        </w:tc>
        <w:tc>
          <w:tcPr>
            <w:tcW w:w="1984" w:type="dxa"/>
          </w:tcPr>
          <w:p w:rsidR="00914ABC" w:rsidRPr="008C424D" w:rsidRDefault="00914ABC" w:rsidP="00E81DD4">
            <w:pPr>
              <w:tabs>
                <w:tab w:val="left" w:pos="425"/>
              </w:tabs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C424D">
              <w:rPr>
                <w:rFonts w:ascii="Arial" w:hAnsi="Arial" w:cs="Arial"/>
                <w:color w:val="000000"/>
                <w:sz w:val="18"/>
                <w:szCs w:val="18"/>
              </w:rPr>
              <w:t>Annual Report;</w:t>
            </w:r>
          </w:p>
        </w:tc>
        <w:tc>
          <w:tcPr>
            <w:tcW w:w="851" w:type="dxa"/>
          </w:tcPr>
          <w:p w:rsidR="00914ABC" w:rsidRPr="008C424D" w:rsidRDefault="00914ABC" w:rsidP="00E81DD4">
            <w:pPr>
              <w:tabs>
                <w:tab w:val="left" w:pos="425"/>
              </w:tabs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C424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number</w:t>
            </w:r>
          </w:p>
        </w:tc>
      </w:tr>
      <w:tr w:rsidR="00914ABC" w:rsidRPr="008C424D" w:rsidTr="00E81DD4">
        <w:trPr>
          <w:cantSplit/>
          <w:trHeight w:val="383"/>
        </w:trPr>
        <w:tc>
          <w:tcPr>
            <w:tcW w:w="1206" w:type="dxa"/>
          </w:tcPr>
          <w:p w:rsidR="00914ABC" w:rsidRPr="008C424D" w:rsidRDefault="00914ABC" w:rsidP="00E81DD4">
            <w:pPr>
              <w:tabs>
                <w:tab w:val="left" w:pos="425"/>
              </w:tabs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C424D">
              <w:rPr>
                <w:rFonts w:ascii="Arial" w:hAnsi="Arial" w:cs="Arial"/>
                <w:b/>
                <w:color w:val="000000"/>
                <w:sz w:val="18"/>
                <w:szCs w:val="18"/>
              </w:rPr>
              <w:t>BA</w:t>
            </w:r>
          </w:p>
        </w:tc>
        <w:tc>
          <w:tcPr>
            <w:tcW w:w="2201" w:type="dxa"/>
          </w:tcPr>
          <w:p w:rsidR="00914ABC" w:rsidRPr="008C424D" w:rsidRDefault="00914ABC" w:rsidP="00E81DD4">
            <w:pPr>
              <w:tabs>
                <w:tab w:val="left" w:pos="425"/>
              </w:tabs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424D">
              <w:rPr>
                <w:rFonts w:ascii="Arial" w:hAnsi="Arial" w:cs="Arial"/>
                <w:color w:val="000000"/>
                <w:sz w:val="18"/>
                <w:szCs w:val="18"/>
              </w:rPr>
              <w:t>Business Acquisition</w:t>
            </w:r>
          </w:p>
        </w:tc>
        <w:tc>
          <w:tcPr>
            <w:tcW w:w="3134" w:type="dxa"/>
          </w:tcPr>
          <w:p w:rsidR="00914ABC" w:rsidRPr="008C424D" w:rsidRDefault="00914ABC" w:rsidP="00E81DD4">
            <w:pPr>
              <w:tabs>
                <w:tab w:val="left" w:pos="425"/>
              </w:tabs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C424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=1 if the Trademark has been acquired through a business acqui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si</w:t>
            </w:r>
            <w:r w:rsidRPr="008C424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tion</w:t>
            </w:r>
          </w:p>
          <w:p w:rsidR="00914ABC" w:rsidRPr="008C424D" w:rsidRDefault="00914ABC" w:rsidP="00E81DD4">
            <w:pPr>
              <w:tabs>
                <w:tab w:val="left" w:pos="425"/>
              </w:tabs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C424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=0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otherwise</w:t>
            </w:r>
            <w:r w:rsidRPr="008C424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984" w:type="dxa"/>
          </w:tcPr>
          <w:p w:rsidR="00914ABC" w:rsidRPr="008C424D" w:rsidRDefault="00914ABC" w:rsidP="00E81DD4">
            <w:pPr>
              <w:tabs>
                <w:tab w:val="left" w:pos="425"/>
              </w:tabs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424D">
              <w:rPr>
                <w:rFonts w:ascii="Arial" w:hAnsi="Arial" w:cs="Arial"/>
                <w:color w:val="000000"/>
                <w:sz w:val="18"/>
                <w:szCs w:val="18"/>
              </w:rPr>
              <w:t>Annual Report;</w:t>
            </w:r>
          </w:p>
        </w:tc>
        <w:tc>
          <w:tcPr>
            <w:tcW w:w="851" w:type="dxa"/>
          </w:tcPr>
          <w:p w:rsidR="00914ABC" w:rsidRPr="008C424D" w:rsidRDefault="00914ABC" w:rsidP="00E81DD4">
            <w:pPr>
              <w:tabs>
                <w:tab w:val="left" w:pos="425"/>
              </w:tabs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424D">
              <w:rPr>
                <w:rFonts w:ascii="Arial" w:hAnsi="Arial" w:cs="Arial"/>
                <w:color w:val="000000"/>
                <w:sz w:val="18"/>
                <w:szCs w:val="18"/>
              </w:rPr>
              <w:t>binary</w:t>
            </w:r>
          </w:p>
        </w:tc>
      </w:tr>
      <w:tr w:rsidR="00914ABC" w:rsidRPr="008C424D" w:rsidTr="00E81DD4">
        <w:trPr>
          <w:cantSplit/>
          <w:trHeight w:val="383"/>
        </w:trPr>
        <w:tc>
          <w:tcPr>
            <w:tcW w:w="1206" w:type="dxa"/>
          </w:tcPr>
          <w:p w:rsidR="00914ABC" w:rsidRPr="008C424D" w:rsidRDefault="00914ABC" w:rsidP="00E81DD4">
            <w:pPr>
              <w:tabs>
                <w:tab w:val="left" w:pos="425"/>
              </w:tabs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C424D">
              <w:rPr>
                <w:rFonts w:ascii="Arial" w:hAnsi="Arial" w:cs="Arial"/>
                <w:b/>
                <w:color w:val="000000"/>
                <w:sz w:val="18"/>
                <w:szCs w:val="18"/>
              </w:rPr>
              <w:t>NFAM</w:t>
            </w:r>
          </w:p>
        </w:tc>
        <w:tc>
          <w:tcPr>
            <w:tcW w:w="2201" w:type="dxa"/>
          </w:tcPr>
          <w:p w:rsidR="00914ABC" w:rsidRPr="008C424D" w:rsidRDefault="00914ABC" w:rsidP="00E81DD4">
            <w:pPr>
              <w:tabs>
                <w:tab w:val="left" w:pos="425"/>
              </w:tabs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424D">
              <w:rPr>
                <w:rFonts w:ascii="Arial" w:hAnsi="Arial" w:cs="Arial"/>
                <w:color w:val="000000"/>
                <w:sz w:val="18"/>
                <w:szCs w:val="18"/>
              </w:rPr>
              <w:t>Number of Families involved in the Ownership Structure</w:t>
            </w:r>
          </w:p>
        </w:tc>
        <w:tc>
          <w:tcPr>
            <w:tcW w:w="3134" w:type="dxa"/>
          </w:tcPr>
          <w:p w:rsidR="00914ABC" w:rsidRPr="008C424D" w:rsidRDefault="00914ABC" w:rsidP="00E81DD4">
            <w:pPr>
              <w:tabs>
                <w:tab w:val="left" w:pos="425"/>
              </w:tabs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424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Number of Families owning shares of the company (at year ‘t’)</w:t>
            </w:r>
          </w:p>
        </w:tc>
        <w:tc>
          <w:tcPr>
            <w:tcW w:w="1984" w:type="dxa"/>
          </w:tcPr>
          <w:p w:rsidR="00914ABC" w:rsidRPr="008C424D" w:rsidRDefault="00914ABC" w:rsidP="00E81DD4">
            <w:pPr>
              <w:tabs>
                <w:tab w:val="left" w:pos="425"/>
              </w:tabs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424D">
              <w:rPr>
                <w:rFonts w:ascii="Arial" w:hAnsi="Arial" w:cs="Arial"/>
                <w:color w:val="000000"/>
                <w:sz w:val="18"/>
                <w:szCs w:val="18"/>
              </w:rPr>
              <w:t>Databases FactSet and Orbis</w:t>
            </w:r>
          </w:p>
        </w:tc>
        <w:tc>
          <w:tcPr>
            <w:tcW w:w="851" w:type="dxa"/>
          </w:tcPr>
          <w:p w:rsidR="00914ABC" w:rsidRPr="008C424D" w:rsidRDefault="00914ABC" w:rsidP="00E81DD4">
            <w:pPr>
              <w:tabs>
                <w:tab w:val="left" w:pos="425"/>
              </w:tabs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424D">
              <w:rPr>
                <w:rFonts w:ascii="Arial" w:hAnsi="Arial" w:cs="Arial"/>
                <w:color w:val="000000"/>
                <w:sz w:val="18"/>
                <w:szCs w:val="18"/>
              </w:rPr>
              <w:t>number</w:t>
            </w:r>
          </w:p>
        </w:tc>
      </w:tr>
      <w:tr w:rsidR="00914ABC" w:rsidRPr="008C424D" w:rsidTr="00E81DD4">
        <w:trPr>
          <w:cantSplit/>
          <w:trHeight w:val="383"/>
        </w:trPr>
        <w:tc>
          <w:tcPr>
            <w:tcW w:w="1206" w:type="dxa"/>
          </w:tcPr>
          <w:p w:rsidR="00914ABC" w:rsidRPr="008C424D" w:rsidRDefault="00914ABC" w:rsidP="00E81DD4">
            <w:pPr>
              <w:tabs>
                <w:tab w:val="left" w:pos="425"/>
              </w:tabs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C424D">
              <w:rPr>
                <w:rFonts w:ascii="Arial" w:hAnsi="Arial" w:cs="Arial"/>
                <w:b/>
                <w:color w:val="000000"/>
                <w:sz w:val="18"/>
                <w:szCs w:val="18"/>
              </w:rPr>
              <w:t>BOARD</w:t>
            </w:r>
          </w:p>
        </w:tc>
        <w:tc>
          <w:tcPr>
            <w:tcW w:w="2201" w:type="dxa"/>
          </w:tcPr>
          <w:p w:rsidR="00914ABC" w:rsidRPr="008C424D" w:rsidRDefault="00914ABC" w:rsidP="00E81DD4">
            <w:pPr>
              <w:tabs>
                <w:tab w:val="left" w:pos="425"/>
              </w:tabs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424D">
              <w:rPr>
                <w:rFonts w:ascii="Arial" w:hAnsi="Arial" w:cs="Arial"/>
                <w:color w:val="000000"/>
                <w:sz w:val="18"/>
                <w:szCs w:val="18"/>
              </w:rPr>
              <w:t>Presence of Family in the Board of the Company</w:t>
            </w:r>
          </w:p>
        </w:tc>
        <w:tc>
          <w:tcPr>
            <w:tcW w:w="3134" w:type="dxa"/>
          </w:tcPr>
          <w:p w:rsidR="00914ABC" w:rsidRPr="008C424D" w:rsidRDefault="00914ABC" w:rsidP="00E81DD4">
            <w:pPr>
              <w:tabs>
                <w:tab w:val="left" w:pos="425"/>
              </w:tabs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424D">
              <w:rPr>
                <w:rFonts w:ascii="Arial" w:hAnsi="Arial" w:cs="Arial"/>
                <w:color w:val="000000"/>
                <w:sz w:val="18"/>
                <w:szCs w:val="18"/>
              </w:rPr>
              <w:t xml:space="preserve">Number of Dominant Family Members in the board / Total Members of the Board </w:t>
            </w:r>
            <w:r w:rsidRPr="008C424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(at year ‘t’)</w:t>
            </w:r>
          </w:p>
        </w:tc>
        <w:tc>
          <w:tcPr>
            <w:tcW w:w="1984" w:type="dxa"/>
          </w:tcPr>
          <w:p w:rsidR="00914ABC" w:rsidRPr="008C424D" w:rsidRDefault="00914ABC" w:rsidP="00E81DD4">
            <w:pPr>
              <w:tabs>
                <w:tab w:val="left" w:pos="425"/>
              </w:tabs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424D">
              <w:rPr>
                <w:rFonts w:ascii="Arial" w:hAnsi="Arial" w:cs="Arial"/>
                <w:color w:val="000000"/>
                <w:sz w:val="18"/>
                <w:szCs w:val="18"/>
              </w:rPr>
              <w:t>Databases FactSet and Orbis</w:t>
            </w:r>
          </w:p>
        </w:tc>
        <w:tc>
          <w:tcPr>
            <w:tcW w:w="851" w:type="dxa"/>
          </w:tcPr>
          <w:p w:rsidR="00914ABC" w:rsidRPr="008C424D" w:rsidRDefault="00914ABC" w:rsidP="00E81DD4">
            <w:pPr>
              <w:tabs>
                <w:tab w:val="left" w:pos="425"/>
              </w:tabs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C424D">
              <w:rPr>
                <w:rFonts w:ascii="Arial" w:hAnsi="Arial" w:cs="Arial"/>
                <w:color w:val="000000"/>
                <w:sz w:val="18"/>
                <w:szCs w:val="18"/>
              </w:rPr>
              <w:t>ratio</w:t>
            </w:r>
          </w:p>
        </w:tc>
      </w:tr>
      <w:tr w:rsidR="00914ABC" w:rsidRPr="008C424D" w:rsidTr="00E81DD4">
        <w:trPr>
          <w:cantSplit/>
          <w:trHeight w:val="383"/>
        </w:trPr>
        <w:tc>
          <w:tcPr>
            <w:tcW w:w="1206" w:type="dxa"/>
          </w:tcPr>
          <w:p w:rsidR="00914ABC" w:rsidRPr="008C424D" w:rsidRDefault="00914ABC" w:rsidP="00E81DD4">
            <w:pPr>
              <w:tabs>
                <w:tab w:val="left" w:pos="425"/>
              </w:tabs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C424D">
              <w:rPr>
                <w:rFonts w:ascii="Arial" w:hAnsi="Arial" w:cs="Arial"/>
                <w:b/>
                <w:color w:val="000000"/>
                <w:sz w:val="18"/>
                <w:szCs w:val="18"/>
              </w:rPr>
              <w:t>DFO</w:t>
            </w:r>
          </w:p>
        </w:tc>
        <w:tc>
          <w:tcPr>
            <w:tcW w:w="2201" w:type="dxa"/>
          </w:tcPr>
          <w:p w:rsidR="00914ABC" w:rsidRPr="008C424D" w:rsidRDefault="00914ABC" w:rsidP="00E81DD4">
            <w:pPr>
              <w:tabs>
                <w:tab w:val="left" w:pos="425"/>
              </w:tabs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424D">
              <w:rPr>
                <w:rFonts w:ascii="Arial" w:hAnsi="Arial" w:cs="Arial"/>
                <w:color w:val="000000"/>
                <w:sz w:val="18"/>
                <w:szCs w:val="18"/>
              </w:rPr>
              <w:t>Dominant Family Ownership</w:t>
            </w:r>
          </w:p>
        </w:tc>
        <w:tc>
          <w:tcPr>
            <w:tcW w:w="3134" w:type="dxa"/>
          </w:tcPr>
          <w:p w:rsidR="00914ABC" w:rsidRPr="008C424D" w:rsidRDefault="00914ABC" w:rsidP="00E81DD4">
            <w:pPr>
              <w:tabs>
                <w:tab w:val="left" w:pos="425"/>
              </w:tabs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C424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Share (%) of the company owned by the family with the highest share (at year ‘t’)</w:t>
            </w:r>
          </w:p>
        </w:tc>
        <w:tc>
          <w:tcPr>
            <w:tcW w:w="1984" w:type="dxa"/>
          </w:tcPr>
          <w:p w:rsidR="00914ABC" w:rsidRPr="008C424D" w:rsidRDefault="00914ABC" w:rsidP="00E81DD4">
            <w:pPr>
              <w:tabs>
                <w:tab w:val="left" w:pos="425"/>
              </w:tabs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424D">
              <w:rPr>
                <w:rFonts w:ascii="Arial" w:hAnsi="Arial" w:cs="Arial"/>
                <w:color w:val="000000"/>
                <w:sz w:val="18"/>
                <w:szCs w:val="18"/>
              </w:rPr>
              <w:t>Databases FactSet and Orbis;</w:t>
            </w:r>
            <w:r w:rsidRPr="008C424D">
              <w:rPr>
                <w:rFonts w:ascii="Arial" w:hAnsi="Arial" w:cs="Arial"/>
              </w:rPr>
              <w:t xml:space="preserve"> </w:t>
            </w:r>
            <w:r w:rsidRPr="008C424D">
              <w:rPr>
                <w:rFonts w:ascii="Arial" w:hAnsi="Arial" w:cs="Arial"/>
                <w:color w:val="000000"/>
                <w:sz w:val="18"/>
                <w:szCs w:val="18"/>
              </w:rPr>
              <w:t>financial records; newspapers, company websites;</w:t>
            </w:r>
          </w:p>
        </w:tc>
        <w:tc>
          <w:tcPr>
            <w:tcW w:w="851" w:type="dxa"/>
          </w:tcPr>
          <w:p w:rsidR="00914ABC" w:rsidRPr="008C424D" w:rsidRDefault="00914ABC" w:rsidP="00E81DD4">
            <w:pPr>
              <w:tabs>
                <w:tab w:val="left" w:pos="425"/>
              </w:tabs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424D">
              <w:rPr>
                <w:rFonts w:ascii="Arial" w:hAnsi="Arial" w:cs="Arial"/>
                <w:color w:val="000000"/>
                <w:sz w:val="18"/>
                <w:szCs w:val="18"/>
              </w:rPr>
              <w:t>ratio</w:t>
            </w:r>
          </w:p>
        </w:tc>
      </w:tr>
      <w:tr w:rsidR="00914ABC" w:rsidRPr="008C424D" w:rsidTr="00E81DD4">
        <w:trPr>
          <w:cantSplit/>
          <w:trHeight w:val="383"/>
        </w:trPr>
        <w:tc>
          <w:tcPr>
            <w:tcW w:w="1206" w:type="dxa"/>
          </w:tcPr>
          <w:p w:rsidR="00914ABC" w:rsidRPr="008C424D" w:rsidRDefault="00914ABC" w:rsidP="00E81DD4">
            <w:pPr>
              <w:tabs>
                <w:tab w:val="left" w:pos="425"/>
              </w:tabs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C424D">
              <w:rPr>
                <w:rFonts w:ascii="Arial" w:hAnsi="Arial" w:cs="Arial"/>
                <w:b/>
                <w:color w:val="000000"/>
                <w:sz w:val="18"/>
                <w:szCs w:val="18"/>
              </w:rPr>
              <w:t>TAI</w:t>
            </w:r>
          </w:p>
        </w:tc>
        <w:tc>
          <w:tcPr>
            <w:tcW w:w="2201" w:type="dxa"/>
          </w:tcPr>
          <w:p w:rsidR="00914ABC" w:rsidRPr="008C424D" w:rsidRDefault="00914ABC" w:rsidP="00E81DD4">
            <w:pPr>
              <w:tabs>
                <w:tab w:val="left" w:pos="425"/>
              </w:tabs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424D">
              <w:rPr>
                <w:rFonts w:ascii="Arial" w:hAnsi="Arial" w:cs="Arial"/>
                <w:color w:val="000000"/>
                <w:sz w:val="18"/>
                <w:szCs w:val="18"/>
              </w:rPr>
              <w:t>Trademark Acquisition Intensity</w:t>
            </w:r>
          </w:p>
        </w:tc>
        <w:tc>
          <w:tcPr>
            <w:tcW w:w="3134" w:type="dxa"/>
          </w:tcPr>
          <w:p w:rsidR="00914ABC" w:rsidRPr="008C424D" w:rsidRDefault="00914ABC" w:rsidP="00E81DD4">
            <w:pPr>
              <w:tabs>
                <w:tab w:val="left" w:pos="425"/>
              </w:tabs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C424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(Externally generated Trademark' / 'Total generated Trademark' ) </w:t>
            </w:r>
            <w:r w:rsidRPr="008C424D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year ‘t’</w:t>
            </w:r>
          </w:p>
        </w:tc>
        <w:tc>
          <w:tcPr>
            <w:tcW w:w="1984" w:type="dxa"/>
          </w:tcPr>
          <w:p w:rsidR="00914ABC" w:rsidRPr="008C424D" w:rsidRDefault="00914ABC" w:rsidP="00E81DD4">
            <w:pPr>
              <w:tabs>
                <w:tab w:val="left" w:pos="425"/>
              </w:tabs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424D">
              <w:rPr>
                <w:rFonts w:ascii="Arial" w:hAnsi="Arial" w:cs="Arial"/>
                <w:color w:val="000000"/>
                <w:sz w:val="18"/>
                <w:szCs w:val="18"/>
              </w:rPr>
              <w:t>Annual Report;</w:t>
            </w:r>
          </w:p>
        </w:tc>
        <w:tc>
          <w:tcPr>
            <w:tcW w:w="851" w:type="dxa"/>
          </w:tcPr>
          <w:p w:rsidR="00914ABC" w:rsidRPr="008C424D" w:rsidRDefault="00914ABC" w:rsidP="00E81DD4">
            <w:pPr>
              <w:tabs>
                <w:tab w:val="left" w:pos="425"/>
              </w:tabs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424D">
              <w:rPr>
                <w:rFonts w:ascii="Arial" w:hAnsi="Arial" w:cs="Arial"/>
                <w:color w:val="000000"/>
                <w:sz w:val="18"/>
                <w:szCs w:val="18"/>
              </w:rPr>
              <w:t>ratio</w:t>
            </w:r>
          </w:p>
        </w:tc>
      </w:tr>
      <w:tr w:rsidR="00914ABC" w:rsidRPr="008C424D" w:rsidTr="00E81DD4">
        <w:trPr>
          <w:cantSplit/>
          <w:trHeight w:val="383"/>
        </w:trPr>
        <w:tc>
          <w:tcPr>
            <w:tcW w:w="1206" w:type="dxa"/>
            <w:tcBorders>
              <w:bottom w:val="single" w:sz="12" w:space="0" w:color="auto"/>
            </w:tcBorders>
          </w:tcPr>
          <w:p w:rsidR="00914ABC" w:rsidRPr="008C424D" w:rsidRDefault="00914ABC" w:rsidP="00E81DD4">
            <w:pPr>
              <w:tabs>
                <w:tab w:val="left" w:pos="425"/>
              </w:tabs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C424D">
              <w:rPr>
                <w:rFonts w:ascii="Arial" w:hAnsi="Arial" w:cs="Arial"/>
                <w:b/>
                <w:color w:val="000000"/>
                <w:sz w:val="18"/>
                <w:szCs w:val="18"/>
              </w:rPr>
              <w:t>FI</w:t>
            </w:r>
          </w:p>
        </w:tc>
        <w:tc>
          <w:tcPr>
            <w:tcW w:w="2201" w:type="dxa"/>
            <w:tcBorders>
              <w:bottom w:val="single" w:sz="12" w:space="0" w:color="auto"/>
            </w:tcBorders>
          </w:tcPr>
          <w:p w:rsidR="00914ABC" w:rsidRPr="008C424D" w:rsidRDefault="00914ABC" w:rsidP="00E81DD4">
            <w:pPr>
              <w:tabs>
                <w:tab w:val="left" w:pos="425"/>
              </w:tabs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424D">
              <w:rPr>
                <w:rFonts w:ascii="Arial" w:hAnsi="Arial" w:cs="Arial"/>
                <w:color w:val="000000"/>
                <w:sz w:val="18"/>
                <w:szCs w:val="18"/>
              </w:rPr>
              <w:t>Foreign sales Intensity</w:t>
            </w:r>
          </w:p>
        </w:tc>
        <w:tc>
          <w:tcPr>
            <w:tcW w:w="3134" w:type="dxa"/>
            <w:tcBorders>
              <w:bottom w:val="single" w:sz="12" w:space="0" w:color="auto"/>
            </w:tcBorders>
          </w:tcPr>
          <w:p w:rsidR="00914ABC" w:rsidRPr="008C424D" w:rsidRDefault="00914ABC" w:rsidP="00E81DD4">
            <w:pPr>
              <w:tabs>
                <w:tab w:val="left" w:pos="425"/>
              </w:tabs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C424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Foreign sales </w:t>
            </w:r>
            <w:r w:rsidRPr="008C424D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 xml:space="preserve">year ‘t’ </w:t>
            </w:r>
            <w:r w:rsidRPr="008C424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Total sales </w:t>
            </w:r>
            <w:r w:rsidRPr="008C424D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year ‘t’</w:t>
            </w: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:rsidR="00914ABC" w:rsidRPr="008C424D" w:rsidRDefault="00914ABC" w:rsidP="00E81DD4">
            <w:pPr>
              <w:tabs>
                <w:tab w:val="left" w:pos="425"/>
              </w:tabs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424D">
              <w:rPr>
                <w:rFonts w:ascii="Arial" w:hAnsi="Arial" w:cs="Arial"/>
                <w:color w:val="000000"/>
                <w:sz w:val="18"/>
                <w:szCs w:val="18"/>
              </w:rPr>
              <w:t>Annual Report;</w:t>
            </w:r>
          </w:p>
        </w:tc>
        <w:tc>
          <w:tcPr>
            <w:tcW w:w="851" w:type="dxa"/>
            <w:tcBorders>
              <w:bottom w:val="single" w:sz="12" w:space="0" w:color="auto"/>
            </w:tcBorders>
          </w:tcPr>
          <w:p w:rsidR="00914ABC" w:rsidRPr="008C424D" w:rsidRDefault="00914ABC" w:rsidP="00E81DD4">
            <w:pPr>
              <w:tabs>
                <w:tab w:val="left" w:pos="425"/>
              </w:tabs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424D">
              <w:rPr>
                <w:rFonts w:ascii="Arial" w:hAnsi="Arial" w:cs="Arial"/>
                <w:color w:val="000000"/>
                <w:sz w:val="18"/>
                <w:szCs w:val="18"/>
              </w:rPr>
              <w:t>ratio</w:t>
            </w:r>
          </w:p>
        </w:tc>
      </w:tr>
    </w:tbl>
    <w:p w:rsidR="00914ABC" w:rsidRDefault="00914ABC" w:rsidP="001F3D72">
      <w:pPr>
        <w:widowControl w:val="0"/>
        <w:tabs>
          <w:tab w:val="left" w:pos="425"/>
        </w:tabs>
        <w:spacing w:after="120"/>
        <w:jc w:val="both"/>
        <w:rPr>
          <w:lang w:val="en-US"/>
        </w:rPr>
      </w:pPr>
    </w:p>
    <w:p w:rsidR="00914ABC" w:rsidRDefault="00914ABC" w:rsidP="001F3D72">
      <w:pPr>
        <w:widowControl w:val="0"/>
        <w:tabs>
          <w:tab w:val="left" w:pos="425"/>
        </w:tabs>
        <w:spacing w:after="120"/>
        <w:jc w:val="both"/>
        <w:rPr>
          <w:lang w:val="en-US"/>
        </w:rPr>
      </w:pPr>
    </w:p>
    <w:p w:rsidR="00914ABC" w:rsidRDefault="00914ABC" w:rsidP="001F3D72">
      <w:pPr>
        <w:widowControl w:val="0"/>
        <w:tabs>
          <w:tab w:val="left" w:pos="425"/>
        </w:tabs>
        <w:spacing w:after="120"/>
        <w:jc w:val="both"/>
        <w:rPr>
          <w:lang w:val="en-US"/>
        </w:rPr>
      </w:pPr>
    </w:p>
    <w:p w:rsidR="00914ABC" w:rsidRDefault="00914ABC" w:rsidP="001F3D72">
      <w:pPr>
        <w:widowControl w:val="0"/>
        <w:tabs>
          <w:tab w:val="left" w:pos="425"/>
        </w:tabs>
        <w:spacing w:after="120"/>
        <w:jc w:val="both"/>
        <w:rPr>
          <w:lang w:val="en-US"/>
        </w:rPr>
        <w:sectPr w:rsidR="00914ABC" w:rsidSect="00914ABC">
          <w:pgSz w:w="11901" w:h="16840"/>
          <w:pgMar w:top="1134" w:right="1134" w:bottom="1418" w:left="1134" w:header="709" w:footer="709" w:gutter="0"/>
          <w:cols w:space="708"/>
          <w:docGrid w:linePitch="360"/>
        </w:sectPr>
      </w:pPr>
    </w:p>
    <w:p w:rsidR="00914ABC" w:rsidRDefault="00914ABC" w:rsidP="001F3D72">
      <w:pPr>
        <w:widowControl w:val="0"/>
        <w:tabs>
          <w:tab w:val="left" w:pos="425"/>
        </w:tabs>
        <w:spacing w:after="120"/>
        <w:jc w:val="both"/>
        <w:rPr>
          <w:lang w:val="en-US"/>
        </w:rPr>
      </w:pPr>
    </w:p>
    <w:p w:rsidR="00914ABC" w:rsidRDefault="00914ABC" w:rsidP="001F3D72">
      <w:pPr>
        <w:widowControl w:val="0"/>
        <w:tabs>
          <w:tab w:val="left" w:pos="425"/>
        </w:tabs>
        <w:spacing w:after="120"/>
        <w:jc w:val="both"/>
        <w:rPr>
          <w:lang w:val="en-US"/>
        </w:rPr>
      </w:pPr>
    </w:p>
    <w:p w:rsidR="00914ABC" w:rsidRPr="00325676" w:rsidRDefault="00914ABC" w:rsidP="00914ABC">
      <w:pPr>
        <w:tabs>
          <w:tab w:val="left" w:pos="425"/>
        </w:tabs>
        <w:spacing w:after="240"/>
        <w:rPr>
          <w:b/>
          <w:i/>
          <w:color w:val="000000"/>
          <w:sz w:val="20"/>
          <w:szCs w:val="20"/>
          <w:lang w:val="en-US"/>
        </w:rPr>
      </w:pPr>
      <w:r w:rsidRPr="00325676">
        <w:rPr>
          <w:i/>
          <w:color w:val="000000"/>
          <w:sz w:val="20"/>
          <w:szCs w:val="20"/>
          <w:lang w:val="en-US"/>
        </w:rPr>
        <w:t>Table 4: Means, Standard Deviations and Correlation Coefficients</w:t>
      </w:r>
    </w:p>
    <w:tbl>
      <w:tblPr>
        <w:tblW w:w="14125" w:type="dxa"/>
        <w:tblLayout w:type="fixed"/>
        <w:tblLook w:val="04A0" w:firstRow="1" w:lastRow="0" w:firstColumn="1" w:lastColumn="0" w:noHBand="0" w:noVBand="1"/>
      </w:tblPr>
      <w:tblGrid>
        <w:gridCol w:w="995"/>
        <w:gridCol w:w="1094"/>
        <w:gridCol w:w="1094"/>
        <w:gridCol w:w="1094"/>
        <w:gridCol w:w="1094"/>
        <w:gridCol w:w="1094"/>
        <w:gridCol w:w="1095"/>
        <w:gridCol w:w="1094"/>
        <w:gridCol w:w="1094"/>
        <w:gridCol w:w="1094"/>
        <w:gridCol w:w="1094"/>
        <w:gridCol w:w="1094"/>
        <w:gridCol w:w="1095"/>
      </w:tblGrid>
      <w:tr w:rsidR="00914ABC" w:rsidRPr="006F173B" w:rsidTr="00E81DD4">
        <w:trPr>
          <w:trHeight w:val="398"/>
        </w:trPr>
        <w:tc>
          <w:tcPr>
            <w:tcW w:w="99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spacing w:after="160" w:line="259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4A1C03" w:rsidRDefault="00914ABC" w:rsidP="00E81DD4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A1C03">
              <w:rPr>
                <w:rFonts w:ascii="Arial" w:eastAsia="Times New Roman" w:hAnsi="Arial" w:cs="Arial"/>
                <w:b/>
                <w:sz w:val="20"/>
                <w:szCs w:val="20"/>
              </w:rPr>
              <w:t>Mean</w:t>
            </w:r>
          </w:p>
        </w:tc>
        <w:tc>
          <w:tcPr>
            <w:tcW w:w="109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4A1C03" w:rsidRDefault="00914ABC" w:rsidP="00E81DD4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A1C03">
              <w:rPr>
                <w:rFonts w:ascii="Arial" w:eastAsia="Times New Roman" w:hAnsi="Arial" w:cs="Arial"/>
                <w:b/>
                <w:sz w:val="20"/>
                <w:szCs w:val="20"/>
              </w:rPr>
              <w:t>St.dev.</w:t>
            </w:r>
          </w:p>
        </w:tc>
        <w:tc>
          <w:tcPr>
            <w:tcW w:w="109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4A1C03" w:rsidRDefault="00914ABC" w:rsidP="00E81DD4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A1C03">
              <w:rPr>
                <w:rFonts w:ascii="Arial" w:eastAsia="Times New Roman" w:hAnsi="Arial" w:cs="Arial"/>
                <w:b/>
                <w:sz w:val="20"/>
                <w:szCs w:val="20"/>
              </w:rPr>
              <w:t>Min</w:t>
            </w:r>
          </w:p>
        </w:tc>
        <w:tc>
          <w:tcPr>
            <w:tcW w:w="109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4A1C03" w:rsidRDefault="00914ABC" w:rsidP="00E81DD4">
            <w:pPr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A1C03">
              <w:rPr>
                <w:rFonts w:ascii="Arial" w:eastAsia="Times New Roman" w:hAnsi="Arial" w:cs="Arial"/>
                <w:b/>
                <w:sz w:val="20"/>
                <w:szCs w:val="20"/>
              </w:rPr>
              <w:t>Max</w:t>
            </w:r>
          </w:p>
        </w:tc>
        <w:tc>
          <w:tcPr>
            <w:tcW w:w="109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4A1C03" w:rsidRDefault="00914ABC" w:rsidP="00E81DD4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A1C03">
              <w:rPr>
                <w:rFonts w:ascii="Arial" w:eastAsia="Times New Roman" w:hAnsi="Arial" w:cs="Arial"/>
                <w:b/>
                <w:sz w:val="20"/>
                <w:szCs w:val="20"/>
              </w:rPr>
              <w:t>FSI</w:t>
            </w:r>
          </w:p>
        </w:tc>
        <w:tc>
          <w:tcPr>
            <w:tcW w:w="109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4A1C03" w:rsidRDefault="00914ABC" w:rsidP="00E81DD4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A1C03">
              <w:rPr>
                <w:rFonts w:ascii="Arial" w:eastAsia="Times New Roman" w:hAnsi="Arial" w:cs="Arial"/>
                <w:b/>
                <w:sz w:val="20"/>
                <w:szCs w:val="20"/>
              </w:rPr>
              <w:t>AGE</w:t>
            </w:r>
          </w:p>
        </w:tc>
        <w:tc>
          <w:tcPr>
            <w:tcW w:w="109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4A1C03" w:rsidRDefault="00914ABC" w:rsidP="00E81DD4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A1C03">
              <w:rPr>
                <w:rFonts w:ascii="Arial" w:eastAsia="Times New Roman" w:hAnsi="Arial" w:cs="Arial"/>
                <w:b/>
                <w:sz w:val="20"/>
                <w:szCs w:val="20"/>
              </w:rPr>
              <w:t>SIZE</w:t>
            </w:r>
          </w:p>
        </w:tc>
        <w:tc>
          <w:tcPr>
            <w:tcW w:w="109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4A1C03" w:rsidRDefault="00914ABC" w:rsidP="00E81DD4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A1C03">
              <w:rPr>
                <w:rFonts w:ascii="Arial" w:eastAsia="Times New Roman" w:hAnsi="Arial" w:cs="Arial"/>
                <w:b/>
                <w:sz w:val="20"/>
                <w:szCs w:val="20"/>
              </w:rPr>
              <w:t>ROI</w:t>
            </w:r>
          </w:p>
        </w:tc>
        <w:tc>
          <w:tcPr>
            <w:tcW w:w="109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4A1C03" w:rsidRDefault="00914ABC" w:rsidP="00E81DD4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A1C03">
              <w:rPr>
                <w:rFonts w:ascii="Arial" w:eastAsia="Times New Roman" w:hAnsi="Arial" w:cs="Arial"/>
                <w:b/>
                <w:sz w:val="20"/>
                <w:szCs w:val="20"/>
              </w:rPr>
              <w:t>BA</w:t>
            </w:r>
          </w:p>
        </w:tc>
        <w:tc>
          <w:tcPr>
            <w:tcW w:w="109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4A1C03" w:rsidRDefault="00914ABC" w:rsidP="00E81DD4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A1C03">
              <w:rPr>
                <w:rFonts w:ascii="Arial" w:eastAsia="Times New Roman" w:hAnsi="Arial" w:cs="Arial"/>
                <w:b/>
                <w:sz w:val="20"/>
                <w:szCs w:val="20"/>
              </w:rPr>
              <w:t>NFAM</w:t>
            </w:r>
          </w:p>
        </w:tc>
        <w:tc>
          <w:tcPr>
            <w:tcW w:w="109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4A1C03" w:rsidRDefault="00914ABC" w:rsidP="00E81DD4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A1C03">
              <w:rPr>
                <w:rFonts w:ascii="Arial" w:eastAsia="Times New Roman" w:hAnsi="Arial" w:cs="Arial"/>
                <w:b/>
                <w:sz w:val="20"/>
                <w:szCs w:val="20"/>
              </w:rPr>
              <w:t>BOARD</w:t>
            </w:r>
          </w:p>
        </w:tc>
        <w:tc>
          <w:tcPr>
            <w:tcW w:w="109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4A1C03" w:rsidRDefault="00914ABC" w:rsidP="00E81DD4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A1C03">
              <w:rPr>
                <w:rFonts w:ascii="Arial" w:eastAsia="Times New Roman" w:hAnsi="Arial" w:cs="Arial"/>
                <w:b/>
                <w:sz w:val="20"/>
                <w:szCs w:val="20"/>
              </w:rPr>
              <w:t>DFO</w:t>
            </w:r>
          </w:p>
        </w:tc>
      </w:tr>
      <w:tr w:rsidR="00914ABC" w:rsidRPr="006F173B" w:rsidTr="00E81DD4">
        <w:trPr>
          <w:trHeight w:val="398"/>
        </w:trPr>
        <w:tc>
          <w:tcPr>
            <w:tcW w:w="99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F173B">
              <w:rPr>
                <w:rFonts w:ascii="Arial" w:eastAsia="Times New Roman" w:hAnsi="Arial" w:cs="Arial"/>
                <w:sz w:val="20"/>
                <w:szCs w:val="20"/>
              </w:rPr>
              <w:t>FSI</w:t>
            </w:r>
          </w:p>
        </w:tc>
        <w:tc>
          <w:tcPr>
            <w:tcW w:w="109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14ABC" w:rsidRPr="006F173B" w:rsidRDefault="00914ABC" w:rsidP="00E81DD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0.535</w:t>
            </w:r>
          </w:p>
        </w:tc>
        <w:tc>
          <w:tcPr>
            <w:tcW w:w="109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14ABC" w:rsidRPr="006F173B" w:rsidRDefault="00914ABC" w:rsidP="00E81DD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0.352</w:t>
            </w:r>
          </w:p>
        </w:tc>
        <w:tc>
          <w:tcPr>
            <w:tcW w:w="109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14ABC" w:rsidRPr="006F173B" w:rsidRDefault="00914ABC" w:rsidP="00E81DD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0.000</w:t>
            </w:r>
          </w:p>
        </w:tc>
        <w:tc>
          <w:tcPr>
            <w:tcW w:w="109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14ABC" w:rsidRPr="006F173B" w:rsidRDefault="00914ABC" w:rsidP="00E81DD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1.000</w:t>
            </w:r>
          </w:p>
        </w:tc>
        <w:tc>
          <w:tcPr>
            <w:tcW w:w="109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4ABC" w:rsidRPr="006F173B" w:rsidTr="00E81DD4">
        <w:trPr>
          <w:trHeight w:val="398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F173B">
              <w:rPr>
                <w:rFonts w:ascii="Arial" w:eastAsia="Times New Roman" w:hAnsi="Arial" w:cs="Arial"/>
                <w:sz w:val="20"/>
                <w:szCs w:val="20"/>
              </w:rPr>
              <w:t>AGE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14ABC" w:rsidRPr="006F173B" w:rsidRDefault="00914ABC" w:rsidP="00E81DD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3.717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14ABC" w:rsidRPr="006F173B" w:rsidRDefault="00914ABC" w:rsidP="00E81DD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0.770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14ABC" w:rsidRPr="006F173B" w:rsidRDefault="00914ABC" w:rsidP="00E81DD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2.197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14ABC" w:rsidRPr="006F173B" w:rsidRDefault="00914ABC" w:rsidP="00E81DD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5.384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F173B">
              <w:rPr>
                <w:rFonts w:ascii="Arial" w:eastAsia="Times New Roman" w:hAnsi="Arial" w:cs="Arial"/>
                <w:sz w:val="20"/>
                <w:szCs w:val="20"/>
              </w:rPr>
              <w:t>0.213***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4ABC" w:rsidRPr="006F173B" w:rsidTr="00E81DD4">
        <w:trPr>
          <w:trHeight w:val="398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F173B">
              <w:rPr>
                <w:rFonts w:ascii="Arial" w:eastAsia="Times New Roman" w:hAnsi="Arial" w:cs="Arial"/>
                <w:sz w:val="20"/>
                <w:szCs w:val="20"/>
              </w:rPr>
              <w:t>SIZE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14ABC" w:rsidRPr="006F173B" w:rsidRDefault="00914ABC" w:rsidP="00E81DD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19.166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14ABC" w:rsidRPr="006F173B" w:rsidRDefault="00914ABC" w:rsidP="00E81DD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2.678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14ABC" w:rsidRPr="006F173B" w:rsidRDefault="00914ABC" w:rsidP="00E81DD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8.710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14ABC" w:rsidRPr="006F173B" w:rsidRDefault="00914ABC" w:rsidP="00E81DD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30.467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F173B">
              <w:rPr>
                <w:rFonts w:ascii="Arial" w:eastAsia="Times New Roman" w:hAnsi="Arial" w:cs="Arial"/>
                <w:sz w:val="20"/>
                <w:szCs w:val="20"/>
              </w:rPr>
              <w:t>0.240***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F173B">
              <w:rPr>
                <w:rFonts w:ascii="Arial" w:eastAsia="Times New Roman" w:hAnsi="Arial" w:cs="Arial"/>
                <w:sz w:val="20"/>
                <w:szCs w:val="20"/>
              </w:rPr>
              <w:t>0.534***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4ABC" w:rsidRPr="006F173B" w:rsidTr="00E81DD4">
        <w:trPr>
          <w:trHeight w:val="398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F173B">
              <w:rPr>
                <w:rFonts w:ascii="Arial" w:eastAsia="Times New Roman" w:hAnsi="Arial" w:cs="Arial"/>
                <w:sz w:val="20"/>
                <w:szCs w:val="20"/>
              </w:rPr>
              <w:t>ROI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14ABC" w:rsidRPr="006F173B" w:rsidRDefault="00914ABC" w:rsidP="00E81DD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0.075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14ABC" w:rsidRPr="006F173B" w:rsidRDefault="00914ABC" w:rsidP="00E81DD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0.156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14ABC" w:rsidRPr="006F173B" w:rsidRDefault="00914ABC" w:rsidP="00E81DD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-0.660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14ABC" w:rsidRPr="006F173B" w:rsidRDefault="00914ABC" w:rsidP="00E81DD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1.129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F173B">
              <w:rPr>
                <w:rFonts w:ascii="Arial" w:eastAsia="Times New Roman" w:hAnsi="Arial" w:cs="Arial"/>
                <w:sz w:val="20"/>
                <w:szCs w:val="20"/>
              </w:rPr>
              <w:t>0.081**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F173B">
              <w:rPr>
                <w:rFonts w:ascii="Arial" w:eastAsia="Times New Roman" w:hAnsi="Arial" w:cs="Arial"/>
                <w:sz w:val="20"/>
                <w:szCs w:val="20"/>
              </w:rPr>
              <w:t>0.263***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F173B">
              <w:rPr>
                <w:rFonts w:ascii="Arial" w:eastAsia="Times New Roman" w:hAnsi="Arial" w:cs="Arial"/>
                <w:sz w:val="20"/>
                <w:szCs w:val="20"/>
              </w:rPr>
              <w:t>0.347***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4ABC" w:rsidRPr="006F173B" w:rsidTr="00E81DD4">
        <w:trPr>
          <w:trHeight w:val="398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F173B">
              <w:rPr>
                <w:rFonts w:ascii="Arial" w:eastAsia="Times New Roman" w:hAnsi="Arial" w:cs="Arial"/>
                <w:sz w:val="20"/>
                <w:szCs w:val="20"/>
              </w:rPr>
              <w:t>BA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14ABC" w:rsidRPr="006F173B" w:rsidRDefault="00914ABC" w:rsidP="00E81DD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0.183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14ABC" w:rsidRPr="006F173B" w:rsidRDefault="00914ABC" w:rsidP="00E81DD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0.387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14ABC" w:rsidRPr="006F173B" w:rsidRDefault="00914ABC" w:rsidP="00E81DD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14ABC" w:rsidRPr="006F173B" w:rsidRDefault="00914ABC" w:rsidP="00E81DD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F173B">
              <w:rPr>
                <w:rFonts w:ascii="Arial" w:eastAsia="Times New Roman" w:hAnsi="Arial" w:cs="Arial"/>
                <w:sz w:val="20"/>
                <w:szCs w:val="20"/>
              </w:rPr>
              <w:t>0.095**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F173B">
              <w:rPr>
                <w:rFonts w:ascii="Arial" w:eastAsia="Times New Roman" w:hAnsi="Arial" w:cs="Arial"/>
                <w:sz w:val="20"/>
                <w:szCs w:val="20"/>
              </w:rPr>
              <w:t>-0.03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F173B">
              <w:rPr>
                <w:rFonts w:ascii="Arial" w:eastAsia="Times New Roman" w:hAnsi="Arial" w:cs="Arial"/>
                <w:sz w:val="20"/>
                <w:szCs w:val="20"/>
              </w:rPr>
              <w:t>-0.02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F173B">
              <w:rPr>
                <w:rFonts w:ascii="Arial" w:eastAsia="Times New Roman" w:hAnsi="Arial" w:cs="Arial"/>
                <w:sz w:val="20"/>
                <w:szCs w:val="20"/>
              </w:rPr>
              <w:t>-0.02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4ABC" w:rsidRPr="006F173B" w:rsidTr="00E81DD4">
        <w:trPr>
          <w:trHeight w:val="398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F173B">
              <w:rPr>
                <w:rFonts w:ascii="Arial" w:eastAsia="Times New Roman" w:hAnsi="Arial" w:cs="Arial"/>
                <w:sz w:val="20"/>
                <w:szCs w:val="20"/>
              </w:rPr>
              <w:t>NFAM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14ABC" w:rsidRPr="006F173B" w:rsidRDefault="00914ABC" w:rsidP="00E81DD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1.062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14ABC" w:rsidRPr="006F173B" w:rsidRDefault="00914ABC" w:rsidP="00E81DD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1.289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14ABC" w:rsidRPr="006F173B" w:rsidRDefault="00914ABC" w:rsidP="00E81DD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14ABC" w:rsidRPr="006F173B" w:rsidRDefault="00914ABC" w:rsidP="00E81DD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F173B">
              <w:rPr>
                <w:rFonts w:ascii="Arial" w:eastAsia="Times New Roman" w:hAnsi="Arial" w:cs="Arial"/>
                <w:sz w:val="20"/>
                <w:szCs w:val="20"/>
              </w:rPr>
              <w:t>-0.06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F173B">
              <w:rPr>
                <w:rFonts w:ascii="Arial" w:eastAsia="Times New Roman" w:hAnsi="Arial" w:cs="Arial"/>
                <w:sz w:val="20"/>
                <w:szCs w:val="20"/>
              </w:rPr>
              <w:t>0.046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F173B">
              <w:rPr>
                <w:rFonts w:ascii="Arial" w:eastAsia="Times New Roman" w:hAnsi="Arial" w:cs="Arial"/>
                <w:sz w:val="20"/>
                <w:szCs w:val="20"/>
              </w:rPr>
              <w:t>-0.04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F173B">
              <w:rPr>
                <w:rFonts w:ascii="Arial" w:eastAsia="Times New Roman" w:hAnsi="Arial" w:cs="Arial"/>
                <w:sz w:val="20"/>
                <w:szCs w:val="20"/>
              </w:rPr>
              <w:t>0.039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F173B">
              <w:rPr>
                <w:rFonts w:ascii="Arial" w:eastAsia="Times New Roman" w:hAnsi="Arial" w:cs="Arial"/>
                <w:sz w:val="20"/>
                <w:szCs w:val="20"/>
              </w:rPr>
              <w:t>-0.05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4ABC" w:rsidRPr="006F173B" w:rsidTr="00E81DD4">
        <w:trPr>
          <w:trHeight w:val="398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F173B">
              <w:rPr>
                <w:rFonts w:ascii="Arial" w:eastAsia="Times New Roman" w:hAnsi="Arial" w:cs="Arial"/>
                <w:sz w:val="20"/>
                <w:szCs w:val="20"/>
              </w:rPr>
              <w:t>BOARD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14ABC" w:rsidRPr="006F173B" w:rsidRDefault="00914ABC" w:rsidP="00E81DD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0.203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14ABC" w:rsidRPr="006F173B" w:rsidRDefault="00914ABC" w:rsidP="00E81DD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0.201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14ABC" w:rsidRPr="006F173B" w:rsidRDefault="00914ABC" w:rsidP="00E81DD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14ABC" w:rsidRPr="006F173B" w:rsidRDefault="00914ABC" w:rsidP="00E81DD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0.636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F173B">
              <w:rPr>
                <w:rFonts w:ascii="Arial" w:eastAsia="Times New Roman" w:hAnsi="Arial" w:cs="Arial"/>
                <w:sz w:val="20"/>
                <w:szCs w:val="20"/>
              </w:rPr>
              <w:t>-0.02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F173B">
              <w:rPr>
                <w:rFonts w:ascii="Arial" w:eastAsia="Times New Roman" w:hAnsi="Arial" w:cs="Arial"/>
                <w:sz w:val="20"/>
                <w:szCs w:val="20"/>
              </w:rPr>
              <w:t>0.083**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F173B">
              <w:rPr>
                <w:rFonts w:ascii="Arial" w:eastAsia="Times New Roman" w:hAnsi="Arial" w:cs="Arial"/>
                <w:sz w:val="20"/>
                <w:szCs w:val="20"/>
              </w:rPr>
              <w:t>-0.02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F173B">
              <w:rPr>
                <w:rFonts w:ascii="Arial" w:eastAsia="Times New Roman" w:hAnsi="Arial" w:cs="Arial"/>
                <w:sz w:val="20"/>
                <w:szCs w:val="20"/>
              </w:rPr>
              <w:t>0.039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F173B">
              <w:rPr>
                <w:rFonts w:ascii="Arial" w:eastAsia="Times New Roman" w:hAnsi="Arial" w:cs="Arial"/>
                <w:sz w:val="20"/>
                <w:szCs w:val="20"/>
              </w:rPr>
              <w:t>-0.09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  <w:r w:rsidRPr="006F173B"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F173B">
              <w:rPr>
                <w:rFonts w:ascii="Arial" w:eastAsia="Times New Roman" w:hAnsi="Arial" w:cs="Arial"/>
                <w:sz w:val="20"/>
                <w:szCs w:val="20"/>
              </w:rPr>
              <w:t>0.661***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4ABC" w:rsidRPr="006F173B" w:rsidTr="00E81DD4">
        <w:trPr>
          <w:trHeight w:val="398"/>
        </w:trPr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F173B">
              <w:rPr>
                <w:rFonts w:ascii="Arial" w:eastAsia="Times New Roman" w:hAnsi="Arial" w:cs="Arial"/>
                <w:sz w:val="20"/>
                <w:szCs w:val="20"/>
              </w:rPr>
              <w:t>DFO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14ABC" w:rsidRPr="006F173B" w:rsidRDefault="00914ABC" w:rsidP="00E81DD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0.197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14ABC" w:rsidRPr="006F173B" w:rsidRDefault="00914ABC" w:rsidP="00E81DD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0.249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14ABC" w:rsidRPr="006F173B" w:rsidRDefault="00914ABC" w:rsidP="00E81DD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14ABC" w:rsidRPr="006F173B" w:rsidRDefault="00914ABC" w:rsidP="00E81DD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1.000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F173B">
              <w:rPr>
                <w:rFonts w:ascii="Arial" w:eastAsia="Times New Roman" w:hAnsi="Arial" w:cs="Arial"/>
                <w:sz w:val="20"/>
                <w:szCs w:val="20"/>
              </w:rPr>
              <w:t>0.022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F173B">
              <w:rPr>
                <w:rFonts w:ascii="Arial" w:eastAsia="Times New Roman" w:hAnsi="Arial" w:cs="Arial"/>
                <w:sz w:val="20"/>
                <w:szCs w:val="20"/>
              </w:rPr>
              <w:t>0.064*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F173B">
              <w:rPr>
                <w:rFonts w:ascii="Arial" w:eastAsia="Times New Roman" w:hAnsi="Arial" w:cs="Arial"/>
                <w:sz w:val="20"/>
                <w:szCs w:val="20"/>
              </w:rPr>
              <w:t>0.042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F173B">
              <w:rPr>
                <w:rFonts w:ascii="Arial" w:eastAsia="Times New Roman" w:hAnsi="Arial" w:cs="Arial"/>
                <w:sz w:val="20"/>
                <w:szCs w:val="20"/>
              </w:rPr>
              <w:t>0.035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F173B">
              <w:rPr>
                <w:rFonts w:ascii="Arial" w:eastAsia="Times New Roman" w:hAnsi="Arial" w:cs="Arial"/>
                <w:sz w:val="20"/>
                <w:szCs w:val="20"/>
              </w:rPr>
              <w:t>-0.16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  <w:r w:rsidRPr="006F173B"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F173B">
              <w:rPr>
                <w:rFonts w:ascii="Arial" w:eastAsia="Times New Roman" w:hAnsi="Arial" w:cs="Arial"/>
                <w:sz w:val="20"/>
                <w:szCs w:val="20"/>
              </w:rPr>
              <w:t>0.398***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F173B">
              <w:rPr>
                <w:rFonts w:ascii="Arial" w:eastAsia="Times New Roman" w:hAnsi="Arial" w:cs="Arial"/>
                <w:sz w:val="20"/>
                <w:szCs w:val="20"/>
              </w:rPr>
              <w:t>0.607***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4ABC" w:rsidRPr="006F173B" w:rsidTr="00E81DD4">
        <w:trPr>
          <w:trHeight w:val="398"/>
        </w:trPr>
        <w:tc>
          <w:tcPr>
            <w:tcW w:w="99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6F173B">
              <w:rPr>
                <w:rFonts w:ascii="Arial" w:eastAsia="Times New Roman" w:hAnsi="Arial" w:cs="Arial"/>
                <w:sz w:val="20"/>
                <w:szCs w:val="20"/>
              </w:rPr>
              <w:t>TAI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914ABC" w:rsidRPr="006F173B" w:rsidRDefault="00914ABC" w:rsidP="00E81DD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0.407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914ABC" w:rsidRPr="006F173B" w:rsidRDefault="00914ABC" w:rsidP="00E81DD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0.466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914ABC" w:rsidRPr="006F173B" w:rsidRDefault="00914ABC" w:rsidP="00E81DD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0.000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914ABC" w:rsidRPr="006F173B" w:rsidRDefault="00914ABC" w:rsidP="00E81DD4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F173B">
              <w:rPr>
                <w:rFonts w:ascii="Arial" w:eastAsia="Times New Roman" w:hAnsi="Arial" w:cs="Arial"/>
                <w:sz w:val="20"/>
                <w:szCs w:val="20"/>
              </w:rPr>
              <w:t>0.055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F173B">
              <w:rPr>
                <w:rFonts w:ascii="Arial" w:eastAsia="Times New Roman" w:hAnsi="Arial" w:cs="Arial"/>
                <w:sz w:val="20"/>
                <w:szCs w:val="20"/>
              </w:rPr>
              <w:t>0.099***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F173B">
              <w:rPr>
                <w:rFonts w:ascii="Arial" w:eastAsia="Times New Roman" w:hAnsi="Arial" w:cs="Arial"/>
                <w:sz w:val="20"/>
                <w:szCs w:val="20"/>
              </w:rPr>
              <w:t>0.183***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F173B">
              <w:rPr>
                <w:rFonts w:ascii="Arial" w:eastAsia="Times New Roman" w:hAnsi="Arial" w:cs="Arial"/>
                <w:sz w:val="20"/>
                <w:szCs w:val="20"/>
              </w:rPr>
              <w:t>0.103***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F173B">
              <w:rPr>
                <w:rFonts w:ascii="Arial" w:eastAsia="Times New Roman" w:hAnsi="Arial" w:cs="Arial"/>
                <w:sz w:val="20"/>
                <w:szCs w:val="20"/>
              </w:rPr>
              <w:t>0.077**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F173B">
              <w:rPr>
                <w:rFonts w:ascii="Arial" w:eastAsia="Times New Roman" w:hAnsi="Arial" w:cs="Arial"/>
                <w:sz w:val="20"/>
                <w:szCs w:val="20"/>
              </w:rPr>
              <w:t>0.035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F173B">
              <w:rPr>
                <w:rFonts w:ascii="Arial" w:eastAsia="Times New Roman" w:hAnsi="Arial" w:cs="Arial"/>
                <w:sz w:val="20"/>
                <w:szCs w:val="20"/>
              </w:rPr>
              <w:t>0.039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4ABC" w:rsidRPr="006F173B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F173B">
              <w:rPr>
                <w:rFonts w:ascii="Arial" w:eastAsia="Times New Roman" w:hAnsi="Arial" w:cs="Arial"/>
                <w:sz w:val="20"/>
                <w:szCs w:val="20"/>
              </w:rPr>
              <w:t>0.069*</w:t>
            </w:r>
          </w:p>
        </w:tc>
      </w:tr>
    </w:tbl>
    <w:p w:rsidR="00914ABC" w:rsidRPr="00486E08" w:rsidRDefault="00914ABC" w:rsidP="00914ABC">
      <w:pPr>
        <w:spacing w:before="240" w:after="160" w:line="480" w:lineRule="auto"/>
        <w:rPr>
          <w:color w:val="000000"/>
          <w:sz w:val="20"/>
          <w:szCs w:val="20"/>
          <w:lang w:val="en-US"/>
        </w:rPr>
        <w:sectPr w:rsidR="00914ABC" w:rsidRPr="00486E08" w:rsidSect="00914ABC">
          <w:pgSz w:w="16840" w:h="11901" w:orient="landscape"/>
          <w:pgMar w:top="1134" w:right="1134" w:bottom="1134" w:left="1418" w:header="709" w:footer="709" w:gutter="0"/>
          <w:cols w:space="708"/>
          <w:docGrid w:linePitch="360"/>
        </w:sectPr>
      </w:pPr>
      <w:r w:rsidRPr="00325676">
        <w:rPr>
          <w:color w:val="000000"/>
          <w:sz w:val="20"/>
          <w:szCs w:val="20"/>
          <w:lang w:val="en-US"/>
        </w:rPr>
        <w:t>Significance levels: *** p&lt;0.01, ** p&lt;0.05, * p&lt;0.1</w:t>
      </w:r>
    </w:p>
    <w:p w:rsidR="00914ABC" w:rsidRDefault="00914ABC" w:rsidP="00914ABC">
      <w:pPr>
        <w:spacing w:before="120"/>
        <w:rPr>
          <w:i/>
          <w:color w:val="000000"/>
          <w:sz w:val="20"/>
          <w:szCs w:val="20"/>
          <w:lang w:val="en-US"/>
        </w:rPr>
      </w:pPr>
      <w:r>
        <w:rPr>
          <w:i/>
          <w:color w:val="000000"/>
          <w:sz w:val="20"/>
          <w:szCs w:val="20"/>
          <w:lang w:val="en-US"/>
        </w:rPr>
        <w:lastRenderedPageBreak/>
        <w:t>Table 5. Panel Regres</w:t>
      </w:r>
      <w:bookmarkStart w:id="0" w:name="_GoBack"/>
      <w:bookmarkEnd w:id="0"/>
      <w:r>
        <w:rPr>
          <w:i/>
          <w:color w:val="000000"/>
          <w:sz w:val="20"/>
          <w:szCs w:val="20"/>
          <w:lang w:val="en-US"/>
        </w:rPr>
        <w:t>sion Analysis - Fixed Effects.</w:t>
      </w:r>
    </w:p>
    <w:p w:rsidR="00914ABC" w:rsidRDefault="00914ABC" w:rsidP="00914ABC">
      <w:pPr>
        <w:spacing w:before="120"/>
        <w:rPr>
          <w:i/>
          <w:color w:val="000000"/>
          <w:sz w:val="20"/>
          <w:szCs w:val="20"/>
          <w:lang w:val="en-US"/>
        </w:rPr>
      </w:pPr>
    </w:p>
    <w:tbl>
      <w:tblPr>
        <w:tblW w:w="6404" w:type="dxa"/>
        <w:tblInd w:w="108" w:type="dxa"/>
        <w:tblLook w:val="04A0" w:firstRow="1" w:lastRow="0" w:firstColumn="1" w:lastColumn="0" w:noHBand="0" w:noVBand="1"/>
      </w:tblPr>
      <w:tblGrid>
        <w:gridCol w:w="1871"/>
        <w:gridCol w:w="1507"/>
        <w:gridCol w:w="1519"/>
        <w:gridCol w:w="1507"/>
      </w:tblGrid>
      <w:tr w:rsidR="00914ABC" w:rsidRPr="0026321F" w:rsidTr="00E81DD4">
        <w:trPr>
          <w:trHeight w:val="270"/>
        </w:trPr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Dep Var = FI</w:t>
            </w:r>
            <w:r w:rsidRPr="00263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(1)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(2)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(3)</w:t>
            </w:r>
          </w:p>
        </w:tc>
      </w:tr>
      <w:tr w:rsidR="00914ABC" w:rsidRPr="0026321F" w:rsidTr="00E81DD4">
        <w:trPr>
          <w:trHeight w:val="270"/>
        </w:trPr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914ABC" w:rsidRPr="0026321F" w:rsidTr="00E81DD4">
        <w:trPr>
          <w:trHeight w:val="270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Y09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0.0343*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0.0330*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0.0314</w:t>
            </w:r>
          </w:p>
        </w:tc>
      </w:tr>
      <w:tr w:rsidR="00914ABC" w:rsidRPr="0026321F" w:rsidTr="00E81DD4">
        <w:trPr>
          <w:trHeight w:val="270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(0.0195)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(0.0194)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(0.0194)</w:t>
            </w:r>
          </w:p>
        </w:tc>
      </w:tr>
      <w:tr w:rsidR="00914ABC" w:rsidRPr="0026321F" w:rsidTr="00E81DD4">
        <w:trPr>
          <w:trHeight w:val="270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Y10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0.0246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0.0220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0.0207</w:t>
            </w:r>
          </w:p>
        </w:tc>
      </w:tr>
      <w:tr w:rsidR="00914ABC" w:rsidRPr="0026321F" w:rsidTr="00E81DD4">
        <w:trPr>
          <w:trHeight w:val="270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(0.0243)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(0.0242)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(0.0242)</w:t>
            </w:r>
          </w:p>
        </w:tc>
      </w:tr>
      <w:tr w:rsidR="00914ABC" w:rsidRPr="0026321F" w:rsidTr="00E81DD4">
        <w:trPr>
          <w:trHeight w:val="270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Y11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-0.00328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-0.00548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-0.00806</w:t>
            </w:r>
          </w:p>
        </w:tc>
      </w:tr>
      <w:tr w:rsidR="00914ABC" w:rsidRPr="0026321F" w:rsidTr="00E81DD4">
        <w:trPr>
          <w:trHeight w:val="270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(0.0298)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(0.0297)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(0.0297)</w:t>
            </w:r>
          </w:p>
        </w:tc>
      </w:tr>
      <w:tr w:rsidR="00914ABC" w:rsidRPr="0026321F" w:rsidTr="00E81DD4">
        <w:trPr>
          <w:trHeight w:val="270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AGE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-0.0317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0.00460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0.0340</w:t>
            </w:r>
          </w:p>
        </w:tc>
      </w:tr>
      <w:tr w:rsidR="00914ABC" w:rsidRPr="0026321F" w:rsidTr="00E81DD4">
        <w:trPr>
          <w:trHeight w:val="270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(0.256)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(0.256)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(0.256)</w:t>
            </w:r>
          </w:p>
        </w:tc>
      </w:tr>
      <w:tr w:rsidR="00914ABC" w:rsidRPr="0026321F" w:rsidTr="00E81DD4">
        <w:trPr>
          <w:trHeight w:val="270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SIZE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0.00159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0.000943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0.00140</w:t>
            </w:r>
          </w:p>
        </w:tc>
      </w:tr>
      <w:tr w:rsidR="00914ABC" w:rsidRPr="0026321F" w:rsidTr="00E81DD4">
        <w:trPr>
          <w:trHeight w:val="270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(0.00883)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(0.00881)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(0.00879)</w:t>
            </w:r>
          </w:p>
        </w:tc>
      </w:tr>
      <w:tr w:rsidR="00914ABC" w:rsidRPr="0026321F" w:rsidTr="00E81DD4">
        <w:trPr>
          <w:trHeight w:val="270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ROI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0.215***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0.204***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0.199***</w:t>
            </w:r>
          </w:p>
        </w:tc>
      </w:tr>
      <w:tr w:rsidR="00914ABC" w:rsidRPr="0026321F" w:rsidTr="00E81DD4">
        <w:trPr>
          <w:trHeight w:val="270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(0.0705)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(0.0704)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(0.0704)</w:t>
            </w:r>
          </w:p>
        </w:tc>
      </w:tr>
      <w:tr w:rsidR="00914ABC" w:rsidRPr="0026321F" w:rsidTr="00E81DD4">
        <w:trPr>
          <w:trHeight w:val="270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BA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0.0254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0.0234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0.0227</w:t>
            </w:r>
          </w:p>
        </w:tc>
      </w:tr>
      <w:tr w:rsidR="00914ABC" w:rsidRPr="0026321F" w:rsidTr="00E81DD4">
        <w:trPr>
          <w:trHeight w:val="270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(0.0229)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(0.0229)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(0.0228)</w:t>
            </w:r>
          </w:p>
        </w:tc>
      </w:tr>
      <w:tr w:rsidR="00914ABC" w:rsidRPr="0026321F" w:rsidTr="00E81DD4">
        <w:trPr>
          <w:trHeight w:val="270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NFAM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0.00293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-0.00249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-0.00477</w:t>
            </w:r>
          </w:p>
        </w:tc>
      </w:tr>
      <w:tr w:rsidR="00914ABC" w:rsidRPr="0026321F" w:rsidTr="00E81DD4">
        <w:trPr>
          <w:trHeight w:val="270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(0.0339)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(0.0339)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(0.0338)</w:t>
            </w:r>
          </w:p>
        </w:tc>
      </w:tr>
      <w:tr w:rsidR="00914ABC" w:rsidRPr="0026321F" w:rsidTr="00E81DD4">
        <w:trPr>
          <w:trHeight w:val="270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BOARD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0.00483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0.0428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0.0421</w:t>
            </w:r>
          </w:p>
        </w:tc>
      </w:tr>
      <w:tr w:rsidR="00914ABC" w:rsidRPr="0026321F" w:rsidTr="00E81DD4">
        <w:trPr>
          <w:trHeight w:val="270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(0.209)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(0.210)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(0.209)</w:t>
            </w:r>
          </w:p>
        </w:tc>
      </w:tr>
      <w:tr w:rsidR="00914ABC" w:rsidRPr="0026321F" w:rsidTr="00E81DD4">
        <w:trPr>
          <w:trHeight w:val="270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DFO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-0.141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-0.148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-0.0613</w:t>
            </w:r>
          </w:p>
        </w:tc>
      </w:tr>
      <w:tr w:rsidR="00914ABC" w:rsidRPr="0026321F" w:rsidTr="00E81DD4">
        <w:trPr>
          <w:trHeight w:val="270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(0.136)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(0.136)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(0.145)</w:t>
            </w:r>
          </w:p>
        </w:tc>
      </w:tr>
      <w:tr w:rsidR="00914ABC" w:rsidRPr="0026321F" w:rsidTr="00E81DD4">
        <w:trPr>
          <w:trHeight w:val="270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TAI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0.0492**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0.0778***</w:t>
            </w:r>
          </w:p>
        </w:tc>
      </w:tr>
      <w:tr w:rsidR="00914ABC" w:rsidRPr="0026321F" w:rsidTr="00E81DD4">
        <w:trPr>
          <w:trHeight w:val="270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(0.0233)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(0.0287)</w:t>
            </w:r>
          </w:p>
        </w:tc>
      </w:tr>
      <w:tr w:rsidR="00914ABC" w:rsidRPr="0026321F" w:rsidTr="00E81DD4">
        <w:trPr>
          <w:trHeight w:val="270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TAI_DFO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-0.162*</w:t>
            </w:r>
          </w:p>
        </w:tc>
      </w:tr>
      <w:tr w:rsidR="00914ABC" w:rsidRPr="0026321F" w:rsidTr="00E81DD4">
        <w:trPr>
          <w:trHeight w:val="270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(0.0951)</w:t>
            </w:r>
          </w:p>
        </w:tc>
      </w:tr>
      <w:tr w:rsidR="00914ABC" w:rsidRPr="0026321F" w:rsidTr="00E81DD4">
        <w:trPr>
          <w:trHeight w:val="270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Constant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0.612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0.471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0.343</w:t>
            </w:r>
          </w:p>
        </w:tc>
      </w:tr>
      <w:tr w:rsidR="00914ABC" w:rsidRPr="0026321F" w:rsidTr="00E81DD4">
        <w:trPr>
          <w:trHeight w:val="270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(0.930)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(0.929)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(0.931)</w:t>
            </w:r>
          </w:p>
        </w:tc>
      </w:tr>
      <w:tr w:rsidR="00914ABC" w:rsidRPr="0026321F" w:rsidTr="00E81DD4">
        <w:trPr>
          <w:trHeight w:val="270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914ABC" w:rsidRPr="0026321F" w:rsidTr="00E81DD4">
        <w:trPr>
          <w:trHeight w:val="270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Observations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712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712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712</w:t>
            </w:r>
          </w:p>
        </w:tc>
      </w:tr>
      <w:tr w:rsidR="00914ABC" w:rsidRPr="0026321F" w:rsidTr="00E81DD4">
        <w:trPr>
          <w:trHeight w:val="270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R-squared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0.03011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0.03841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0.04382</w:t>
            </w:r>
          </w:p>
        </w:tc>
      </w:tr>
      <w:tr w:rsidR="00914ABC" w:rsidRPr="0026321F" w:rsidTr="00E81DD4">
        <w:trPr>
          <w:trHeight w:val="270"/>
        </w:trPr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Number of ID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186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186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186</w:t>
            </w:r>
          </w:p>
        </w:tc>
      </w:tr>
      <w:tr w:rsidR="00914ABC" w:rsidRPr="0026321F" w:rsidTr="00E81DD4">
        <w:trPr>
          <w:trHeight w:val="270"/>
        </w:trPr>
        <w:tc>
          <w:tcPr>
            <w:tcW w:w="48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Standard errors in parentheses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14ABC" w:rsidRPr="0026321F" w:rsidTr="00E81DD4">
        <w:trPr>
          <w:trHeight w:val="270"/>
        </w:trPr>
        <w:tc>
          <w:tcPr>
            <w:tcW w:w="48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rPr>
                <w:rFonts w:eastAsia="Times New Roman"/>
                <w:sz w:val="20"/>
                <w:szCs w:val="20"/>
              </w:rPr>
            </w:pPr>
            <w:r w:rsidRPr="0026321F">
              <w:rPr>
                <w:rFonts w:eastAsia="Times New Roman"/>
                <w:sz w:val="20"/>
                <w:szCs w:val="20"/>
              </w:rPr>
              <w:t>*** p&lt;0.01, ** p&lt;0.05, * p&lt;0.1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6321F" w:rsidRDefault="00914ABC" w:rsidP="00E81DD4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914ABC" w:rsidRDefault="00914ABC" w:rsidP="00914ABC">
      <w:pPr>
        <w:spacing w:before="120"/>
        <w:rPr>
          <w:i/>
          <w:color w:val="000000"/>
          <w:sz w:val="20"/>
          <w:szCs w:val="20"/>
          <w:lang w:val="en-US"/>
        </w:rPr>
      </w:pPr>
    </w:p>
    <w:p w:rsidR="00914ABC" w:rsidRDefault="00914ABC" w:rsidP="001F3D72">
      <w:pPr>
        <w:widowControl w:val="0"/>
        <w:tabs>
          <w:tab w:val="left" w:pos="425"/>
        </w:tabs>
        <w:spacing w:after="120"/>
        <w:jc w:val="both"/>
        <w:rPr>
          <w:lang w:val="en-US"/>
        </w:rPr>
      </w:pPr>
    </w:p>
    <w:p w:rsidR="00914ABC" w:rsidRDefault="00914ABC" w:rsidP="001F3D72">
      <w:pPr>
        <w:widowControl w:val="0"/>
        <w:tabs>
          <w:tab w:val="left" w:pos="425"/>
        </w:tabs>
        <w:spacing w:after="120"/>
        <w:jc w:val="both"/>
        <w:rPr>
          <w:lang w:val="en-US"/>
        </w:rPr>
      </w:pPr>
    </w:p>
    <w:p w:rsidR="00914ABC" w:rsidRDefault="00914ABC" w:rsidP="001F3D72">
      <w:pPr>
        <w:widowControl w:val="0"/>
        <w:tabs>
          <w:tab w:val="left" w:pos="425"/>
        </w:tabs>
        <w:spacing w:after="120"/>
        <w:jc w:val="both"/>
        <w:rPr>
          <w:lang w:val="en-US"/>
        </w:rPr>
      </w:pPr>
    </w:p>
    <w:p w:rsidR="00914ABC" w:rsidRDefault="00914ABC" w:rsidP="001F3D72">
      <w:pPr>
        <w:widowControl w:val="0"/>
        <w:tabs>
          <w:tab w:val="left" w:pos="425"/>
        </w:tabs>
        <w:spacing w:after="120"/>
        <w:jc w:val="both"/>
        <w:rPr>
          <w:lang w:val="en-US"/>
        </w:rPr>
      </w:pPr>
    </w:p>
    <w:p w:rsidR="00914ABC" w:rsidRDefault="00914ABC" w:rsidP="001F3D72">
      <w:pPr>
        <w:widowControl w:val="0"/>
        <w:tabs>
          <w:tab w:val="left" w:pos="425"/>
        </w:tabs>
        <w:spacing w:after="120"/>
        <w:jc w:val="both"/>
        <w:rPr>
          <w:lang w:val="en-US"/>
        </w:rPr>
      </w:pPr>
    </w:p>
    <w:p w:rsidR="00914ABC" w:rsidRDefault="00914ABC" w:rsidP="001F3D72">
      <w:pPr>
        <w:widowControl w:val="0"/>
        <w:tabs>
          <w:tab w:val="left" w:pos="425"/>
        </w:tabs>
        <w:spacing w:after="120"/>
        <w:jc w:val="both"/>
        <w:rPr>
          <w:lang w:val="en-US"/>
        </w:rPr>
      </w:pPr>
    </w:p>
    <w:p w:rsidR="00914ABC" w:rsidRDefault="00914ABC" w:rsidP="001F3D72">
      <w:pPr>
        <w:widowControl w:val="0"/>
        <w:tabs>
          <w:tab w:val="left" w:pos="425"/>
        </w:tabs>
        <w:spacing w:after="120"/>
        <w:jc w:val="both"/>
        <w:rPr>
          <w:lang w:val="en-US"/>
        </w:rPr>
      </w:pPr>
    </w:p>
    <w:p w:rsidR="00914ABC" w:rsidRDefault="00914ABC" w:rsidP="001F3D72">
      <w:pPr>
        <w:widowControl w:val="0"/>
        <w:tabs>
          <w:tab w:val="left" w:pos="425"/>
        </w:tabs>
        <w:spacing w:after="120"/>
        <w:jc w:val="both"/>
        <w:rPr>
          <w:lang w:val="en-US"/>
        </w:rPr>
      </w:pPr>
    </w:p>
    <w:p w:rsidR="00914ABC" w:rsidRDefault="00914ABC" w:rsidP="001F3D72">
      <w:pPr>
        <w:widowControl w:val="0"/>
        <w:tabs>
          <w:tab w:val="left" w:pos="425"/>
        </w:tabs>
        <w:spacing w:after="120"/>
        <w:jc w:val="both"/>
        <w:rPr>
          <w:lang w:val="en-US"/>
        </w:rPr>
      </w:pPr>
    </w:p>
    <w:p w:rsidR="00914ABC" w:rsidRDefault="00914ABC" w:rsidP="001F3D72">
      <w:pPr>
        <w:widowControl w:val="0"/>
        <w:tabs>
          <w:tab w:val="left" w:pos="425"/>
        </w:tabs>
        <w:spacing w:after="120"/>
        <w:jc w:val="both"/>
        <w:rPr>
          <w:lang w:val="en-US"/>
        </w:rPr>
      </w:pPr>
    </w:p>
    <w:p w:rsidR="00914ABC" w:rsidRDefault="00914ABC" w:rsidP="00914ABC">
      <w:pPr>
        <w:rPr>
          <w:i/>
          <w:color w:val="000000"/>
          <w:sz w:val="20"/>
          <w:szCs w:val="20"/>
          <w:lang w:val="en-US"/>
        </w:rPr>
      </w:pPr>
      <w:r>
        <w:rPr>
          <w:i/>
          <w:color w:val="000000"/>
          <w:sz w:val="20"/>
          <w:szCs w:val="20"/>
          <w:lang w:val="en-US"/>
        </w:rPr>
        <w:lastRenderedPageBreak/>
        <w:t>Table 6</w:t>
      </w:r>
      <w:r w:rsidRPr="003255B9">
        <w:rPr>
          <w:i/>
          <w:color w:val="000000"/>
          <w:sz w:val="20"/>
          <w:szCs w:val="20"/>
          <w:lang w:val="en-US"/>
        </w:rPr>
        <w:t xml:space="preserve">. Panel Regression Analysis </w:t>
      </w:r>
      <w:r>
        <w:rPr>
          <w:i/>
          <w:color w:val="000000"/>
          <w:sz w:val="20"/>
          <w:szCs w:val="20"/>
          <w:lang w:val="en-US"/>
        </w:rPr>
        <w:t>– Pooled OLS</w:t>
      </w:r>
    </w:p>
    <w:tbl>
      <w:tblPr>
        <w:tblW w:w="7930" w:type="dxa"/>
        <w:tblLook w:val="04A0" w:firstRow="1" w:lastRow="0" w:firstColumn="1" w:lastColumn="0" w:noHBand="0" w:noVBand="1"/>
      </w:tblPr>
      <w:tblGrid>
        <w:gridCol w:w="2321"/>
        <w:gridCol w:w="1875"/>
        <w:gridCol w:w="1867"/>
        <w:gridCol w:w="1867"/>
      </w:tblGrid>
      <w:tr w:rsidR="00914ABC" w:rsidRPr="00CB0AC3" w:rsidTr="00E81DD4">
        <w:trPr>
          <w:trHeight w:val="238"/>
        </w:trPr>
        <w:tc>
          <w:tcPr>
            <w:tcW w:w="23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 </w:t>
            </w:r>
            <w:r>
              <w:rPr>
                <w:rFonts w:eastAsia="Times New Roman"/>
                <w:sz w:val="20"/>
                <w:szCs w:val="20"/>
              </w:rPr>
              <w:t>Dep Var = FI</w:t>
            </w:r>
            <w:r w:rsidRPr="0026321F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(1)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(2)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(3)</w:t>
            </w:r>
          </w:p>
        </w:tc>
      </w:tr>
      <w:tr w:rsidR="00914ABC" w:rsidRPr="00CB0AC3" w:rsidTr="00E81DD4">
        <w:trPr>
          <w:trHeight w:val="238"/>
        </w:trPr>
        <w:tc>
          <w:tcPr>
            <w:tcW w:w="23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914ABC" w:rsidRPr="00CB0AC3" w:rsidTr="00E81DD4">
        <w:trPr>
          <w:trHeight w:val="238"/>
        </w:trPr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Y09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0.0316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0.0316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0.0312</w:t>
            </w:r>
          </w:p>
        </w:tc>
      </w:tr>
      <w:tr w:rsidR="00914ABC" w:rsidRPr="00CB0AC3" w:rsidTr="00E81DD4">
        <w:trPr>
          <w:trHeight w:val="238"/>
        </w:trPr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(0.0349)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(0.0349)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(0.0348)</w:t>
            </w:r>
          </w:p>
        </w:tc>
      </w:tr>
      <w:tr w:rsidR="00914ABC" w:rsidRPr="00CB0AC3" w:rsidTr="00E81DD4">
        <w:trPr>
          <w:trHeight w:val="238"/>
        </w:trPr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Y10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0.00802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0.00822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0.00971</w:t>
            </w:r>
          </w:p>
        </w:tc>
      </w:tr>
      <w:tr w:rsidR="00914ABC" w:rsidRPr="00CB0AC3" w:rsidTr="00E81DD4">
        <w:trPr>
          <w:trHeight w:val="238"/>
        </w:trPr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(0.0366)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(0.0367)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(0.0365)</w:t>
            </w:r>
          </w:p>
        </w:tc>
      </w:tr>
      <w:tr w:rsidR="00914ABC" w:rsidRPr="00CB0AC3" w:rsidTr="00E81DD4">
        <w:trPr>
          <w:trHeight w:val="238"/>
        </w:trPr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Y11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0.00926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0.00959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0.0111</w:t>
            </w:r>
          </w:p>
        </w:tc>
      </w:tr>
      <w:tr w:rsidR="00914ABC" w:rsidRPr="00CB0AC3" w:rsidTr="00E81DD4">
        <w:trPr>
          <w:trHeight w:val="238"/>
        </w:trPr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(0.0358)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(0.0358)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(0.0357)</w:t>
            </w:r>
          </w:p>
        </w:tc>
      </w:tr>
      <w:tr w:rsidR="00914ABC" w:rsidRPr="00CB0AC3" w:rsidTr="00E81DD4">
        <w:trPr>
          <w:trHeight w:val="238"/>
        </w:trPr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UK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0.284**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0.286***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0.289***</w:t>
            </w:r>
          </w:p>
        </w:tc>
      </w:tr>
      <w:tr w:rsidR="00914ABC" w:rsidRPr="00CB0AC3" w:rsidTr="00E81DD4">
        <w:trPr>
          <w:trHeight w:val="238"/>
        </w:trPr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(0.111)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(0.111)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(0.110)</w:t>
            </w:r>
          </w:p>
        </w:tc>
      </w:tr>
      <w:tr w:rsidR="00914ABC" w:rsidRPr="00CB0AC3" w:rsidTr="00E81DD4">
        <w:trPr>
          <w:trHeight w:val="238"/>
        </w:trPr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GE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0.239**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0.243**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0.233**</w:t>
            </w:r>
          </w:p>
        </w:tc>
      </w:tr>
      <w:tr w:rsidR="00914ABC" w:rsidRPr="00CB0AC3" w:rsidTr="00E81DD4">
        <w:trPr>
          <w:trHeight w:val="238"/>
        </w:trPr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(0.110)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(0.111)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(0.110)</w:t>
            </w:r>
          </w:p>
        </w:tc>
      </w:tr>
      <w:tr w:rsidR="00914ABC" w:rsidRPr="00CB0AC3" w:rsidTr="00E81DD4">
        <w:trPr>
          <w:trHeight w:val="238"/>
        </w:trPr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FR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0.133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0.135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0.133</w:t>
            </w:r>
          </w:p>
        </w:tc>
      </w:tr>
      <w:tr w:rsidR="00914ABC" w:rsidRPr="00CB0AC3" w:rsidTr="00E81DD4">
        <w:trPr>
          <w:trHeight w:val="238"/>
        </w:trPr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(0.109)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(0.109)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(0.109)</w:t>
            </w:r>
          </w:p>
        </w:tc>
      </w:tr>
      <w:tr w:rsidR="00914ABC" w:rsidRPr="00CB0AC3" w:rsidTr="00E81DD4">
        <w:trPr>
          <w:trHeight w:val="238"/>
        </w:trPr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IT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0.235**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0.234**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0.248**</w:t>
            </w:r>
          </w:p>
        </w:tc>
      </w:tr>
      <w:tr w:rsidR="00914ABC" w:rsidRPr="00CB0AC3" w:rsidTr="00E81DD4">
        <w:trPr>
          <w:trHeight w:val="238"/>
        </w:trPr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(0.114)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(0.114)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(0.113)</w:t>
            </w:r>
          </w:p>
        </w:tc>
      </w:tr>
      <w:tr w:rsidR="00914ABC" w:rsidRPr="00CB0AC3" w:rsidTr="00E81DD4">
        <w:trPr>
          <w:trHeight w:val="238"/>
        </w:trPr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Ind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-0.0984**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-0.0990**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-0.100**</w:t>
            </w:r>
          </w:p>
        </w:tc>
      </w:tr>
      <w:tr w:rsidR="00914ABC" w:rsidRPr="00CB0AC3" w:rsidTr="00E81DD4">
        <w:trPr>
          <w:trHeight w:val="238"/>
        </w:trPr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(0.0426)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(0.0427)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(0.0426)</w:t>
            </w:r>
          </w:p>
        </w:tc>
      </w:tr>
      <w:tr w:rsidR="00914ABC" w:rsidRPr="00CB0AC3" w:rsidTr="00E81DD4">
        <w:trPr>
          <w:trHeight w:val="238"/>
        </w:trPr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Tech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-0.0120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-0.0122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-0.0230</w:t>
            </w:r>
          </w:p>
        </w:tc>
      </w:tr>
      <w:tr w:rsidR="00914ABC" w:rsidRPr="00CB0AC3" w:rsidTr="00E81DD4">
        <w:trPr>
          <w:trHeight w:val="238"/>
        </w:trPr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(0.0462)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(0.0462)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(0.0463)</w:t>
            </w:r>
          </w:p>
        </w:tc>
      </w:tr>
      <w:tr w:rsidR="00914ABC" w:rsidRPr="00CB0AC3" w:rsidTr="00E81DD4">
        <w:trPr>
          <w:trHeight w:val="238"/>
        </w:trPr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HC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0.0716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0.0698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0.0660</w:t>
            </w:r>
          </w:p>
        </w:tc>
      </w:tr>
      <w:tr w:rsidR="00914ABC" w:rsidRPr="00CB0AC3" w:rsidTr="00E81DD4">
        <w:trPr>
          <w:trHeight w:val="238"/>
        </w:trPr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(0.0523)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(0.0526)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(0.0524)</w:t>
            </w:r>
          </w:p>
        </w:tc>
      </w:tr>
      <w:tr w:rsidR="00914ABC" w:rsidRPr="00CB0AC3" w:rsidTr="00E81DD4">
        <w:trPr>
          <w:trHeight w:val="238"/>
        </w:trPr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Media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-0.193***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-0.196***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-0.204***</w:t>
            </w:r>
          </w:p>
        </w:tc>
      </w:tr>
      <w:tr w:rsidR="00914ABC" w:rsidRPr="00CB0AC3" w:rsidTr="00E81DD4">
        <w:trPr>
          <w:trHeight w:val="238"/>
        </w:trPr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(0.0577)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(0.0582)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(0.0581)</w:t>
            </w:r>
          </w:p>
        </w:tc>
      </w:tr>
      <w:tr w:rsidR="00914ABC" w:rsidRPr="00CB0AC3" w:rsidTr="00E81DD4">
        <w:trPr>
          <w:trHeight w:val="238"/>
        </w:trPr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TelCo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-0.309***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-0.309***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-0.312***</w:t>
            </w:r>
          </w:p>
        </w:tc>
      </w:tr>
      <w:tr w:rsidR="00914ABC" w:rsidRPr="00CB0AC3" w:rsidTr="00E81DD4">
        <w:trPr>
          <w:trHeight w:val="238"/>
        </w:trPr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(0.0721)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(0.0721)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(0.0719)</w:t>
            </w:r>
          </w:p>
        </w:tc>
      </w:tr>
      <w:tr w:rsidR="00914ABC" w:rsidRPr="00CB0AC3" w:rsidTr="00E81DD4">
        <w:trPr>
          <w:trHeight w:val="238"/>
        </w:trPr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AGE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0.0632***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0.0632***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0.0617***</w:t>
            </w:r>
          </w:p>
        </w:tc>
      </w:tr>
      <w:tr w:rsidR="00914ABC" w:rsidRPr="00CB0AC3" w:rsidTr="00E81DD4">
        <w:trPr>
          <w:trHeight w:val="238"/>
        </w:trPr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(0.0201)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(0.0201)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(0.0201)</w:t>
            </w:r>
          </w:p>
        </w:tc>
      </w:tr>
      <w:tr w:rsidR="00914ABC" w:rsidRPr="00CB0AC3" w:rsidTr="00E81DD4">
        <w:trPr>
          <w:trHeight w:val="238"/>
        </w:trPr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SIZE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0.0325***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0.0321***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0.0320***</w:t>
            </w:r>
          </w:p>
        </w:tc>
      </w:tr>
      <w:tr w:rsidR="00914ABC" w:rsidRPr="00CB0AC3" w:rsidTr="00E81DD4">
        <w:trPr>
          <w:trHeight w:val="238"/>
        </w:trPr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(0.00636)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(0.00643)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(0.00641)</w:t>
            </w:r>
          </w:p>
        </w:tc>
      </w:tr>
      <w:tr w:rsidR="00914ABC" w:rsidRPr="00CB0AC3" w:rsidTr="00E81DD4">
        <w:trPr>
          <w:trHeight w:val="238"/>
        </w:trPr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ROI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-0.0313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-0.0335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-0.0462</w:t>
            </w:r>
          </w:p>
        </w:tc>
      </w:tr>
      <w:tr w:rsidR="00914ABC" w:rsidRPr="00CB0AC3" w:rsidTr="00E81DD4">
        <w:trPr>
          <w:trHeight w:val="238"/>
        </w:trPr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(0.0894)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(0.0897)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(0.0896)</w:t>
            </w:r>
          </w:p>
        </w:tc>
      </w:tr>
      <w:tr w:rsidR="00914ABC" w:rsidRPr="00CB0AC3" w:rsidTr="00E81DD4">
        <w:trPr>
          <w:trHeight w:val="238"/>
        </w:trPr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BA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0.0661*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0.0651*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0.0634*</w:t>
            </w:r>
          </w:p>
        </w:tc>
      </w:tr>
      <w:tr w:rsidR="00914ABC" w:rsidRPr="00CB0AC3" w:rsidTr="00E81DD4">
        <w:trPr>
          <w:trHeight w:val="238"/>
        </w:trPr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(0.0369)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(0.0371)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(0.0370)</w:t>
            </w:r>
          </w:p>
        </w:tc>
      </w:tr>
      <w:tr w:rsidR="00914ABC" w:rsidRPr="00CB0AC3" w:rsidTr="00E81DD4">
        <w:trPr>
          <w:trHeight w:val="238"/>
        </w:trPr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NFAM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-0.00749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-0.00768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-0.00728</w:t>
            </w:r>
          </w:p>
        </w:tc>
      </w:tr>
      <w:tr w:rsidR="00914ABC" w:rsidRPr="00CB0AC3" w:rsidTr="00E81DD4">
        <w:trPr>
          <w:trHeight w:val="238"/>
        </w:trPr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(0.0131)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(0.0131)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(0.0131)</w:t>
            </w:r>
          </w:p>
        </w:tc>
      </w:tr>
      <w:tr w:rsidR="00914ABC" w:rsidRPr="00CB0AC3" w:rsidTr="00E81DD4">
        <w:trPr>
          <w:trHeight w:val="238"/>
        </w:trPr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BOARD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-0.0770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-0.0742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-0.0948</w:t>
            </w:r>
          </w:p>
        </w:tc>
      </w:tr>
      <w:tr w:rsidR="00914ABC" w:rsidRPr="00CB0AC3" w:rsidTr="00E81DD4">
        <w:trPr>
          <w:trHeight w:val="238"/>
        </w:trPr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(0.0992)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(0.0996)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(0.0997)</w:t>
            </w:r>
          </w:p>
        </w:tc>
      </w:tr>
      <w:tr w:rsidR="00914ABC" w:rsidRPr="00CB0AC3" w:rsidTr="00E81DD4">
        <w:trPr>
          <w:trHeight w:val="238"/>
        </w:trPr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DFO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0.125*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0.122*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0.253***</w:t>
            </w:r>
          </w:p>
        </w:tc>
      </w:tr>
      <w:tr w:rsidR="00914ABC" w:rsidRPr="00CB0AC3" w:rsidTr="00E81DD4">
        <w:trPr>
          <w:trHeight w:val="238"/>
        </w:trPr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(0.0658)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(0.0662)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(0.0863)</w:t>
            </w:r>
          </w:p>
        </w:tc>
      </w:tr>
      <w:tr w:rsidR="00914ABC" w:rsidRPr="00CB0AC3" w:rsidTr="00E81DD4">
        <w:trPr>
          <w:trHeight w:val="238"/>
        </w:trPr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TAI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0.00986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0.0576*</w:t>
            </w:r>
          </w:p>
        </w:tc>
      </w:tr>
      <w:tr w:rsidR="00914ABC" w:rsidRPr="00CB0AC3" w:rsidTr="00E81DD4">
        <w:trPr>
          <w:trHeight w:val="238"/>
        </w:trPr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(0.0283)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(0.0348)</w:t>
            </w:r>
          </w:p>
        </w:tc>
      </w:tr>
      <w:tr w:rsidR="00914ABC" w:rsidRPr="00CB0AC3" w:rsidTr="00E81DD4">
        <w:trPr>
          <w:trHeight w:val="238"/>
        </w:trPr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TAI_DFO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-0.257**</w:t>
            </w:r>
          </w:p>
        </w:tc>
      </w:tr>
      <w:tr w:rsidR="00914ABC" w:rsidRPr="00CB0AC3" w:rsidTr="00E81DD4">
        <w:trPr>
          <w:trHeight w:val="238"/>
        </w:trPr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(0.110)</w:t>
            </w:r>
          </w:p>
        </w:tc>
      </w:tr>
      <w:tr w:rsidR="00914ABC" w:rsidRPr="00CB0AC3" w:rsidTr="00E81DD4">
        <w:trPr>
          <w:trHeight w:val="238"/>
        </w:trPr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Constant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-0.514***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-0.514***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-0.520***</w:t>
            </w:r>
          </w:p>
        </w:tc>
      </w:tr>
      <w:tr w:rsidR="00914ABC" w:rsidRPr="00CB0AC3" w:rsidTr="00E81DD4">
        <w:trPr>
          <w:trHeight w:val="238"/>
        </w:trPr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(0.177)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(0.177)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(0.177)</w:t>
            </w:r>
          </w:p>
        </w:tc>
      </w:tr>
      <w:tr w:rsidR="00914ABC" w:rsidRPr="00CB0AC3" w:rsidTr="00E81DD4">
        <w:trPr>
          <w:trHeight w:val="238"/>
        </w:trPr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914ABC" w:rsidRPr="00CB0AC3" w:rsidTr="00E81DD4">
        <w:trPr>
          <w:trHeight w:val="238"/>
        </w:trPr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Observations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712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712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712</w:t>
            </w:r>
          </w:p>
        </w:tc>
      </w:tr>
      <w:tr w:rsidR="00914ABC" w:rsidRPr="00CB0AC3" w:rsidTr="00E81DD4">
        <w:trPr>
          <w:trHeight w:val="238"/>
        </w:trPr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R-squared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0.16395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0.16410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0.17071</w:t>
            </w:r>
          </w:p>
        </w:tc>
      </w:tr>
      <w:tr w:rsidR="00914ABC" w:rsidRPr="00CB0AC3" w:rsidTr="00E81DD4">
        <w:trPr>
          <w:trHeight w:val="238"/>
        </w:trPr>
        <w:tc>
          <w:tcPr>
            <w:tcW w:w="4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Standard errors in parentheses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14ABC" w:rsidRPr="00CB0AC3" w:rsidTr="00E81DD4">
        <w:trPr>
          <w:trHeight w:val="238"/>
        </w:trPr>
        <w:tc>
          <w:tcPr>
            <w:tcW w:w="4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rPr>
                <w:rFonts w:eastAsia="Times New Roman"/>
                <w:sz w:val="20"/>
                <w:szCs w:val="20"/>
              </w:rPr>
            </w:pPr>
            <w:r w:rsidRPr="00CB0AC3">
              <w:rPr>
                <w:rFonts w:eastAsia="Times New Roman"/>
                <w:sz w:val="20"/>
                <w:szCs w:val="20"/>
              </w:rPr>
              <w:t>*** p&lt;0.01, ** p&lt;0.05, * p&lt;0.1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CB0AC3" w:rsidRDefault="00914ABC" w:rsidP="00E81DD4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914ABC" w:rsidRPr="003255B9" w:rsidRDefault="00914ABC" w:rsidP="00914ABC">
      <w:pPr>
        <w:spacing w:before="120"/>
        <w:rPr>
          <w:i/>
          <w:color w:val="000000"/>
          <w:szCs w:val="20"/>
          <w:lang w:val="en-US"/>
        </w:rPr>
      </w:pPr>
    </w:p>
    <w:p w:rsidR="00914ABC" w:rsidRDefault="00914ABC" w:rsidP="001F3D72">
      <w:pPr>
        <w:widowControl w:val="0"/>
        <w:tabs>
          <w:tab w:val="left" w:pos="425"/>
        </w:tabs>
        <w:spacing w:after="120"/>
        <w:jc w:val="both"/>
        <w:rPr>
          <w:lang w:val="en-US"/>
        </w:rPr>
      </w:pPr>
    </w:p>
    <w:p w:rsidR="00914ABC" w:rsidRDefault="00914ABC" w:rsidP="001F3D72">
      <w:pPr>
        <w:widowControl w:val="0"/>
        <w:tabs>
          <w:tab w:val="left" w:pos="425"/>
        </w:tabs>
        <w:spacing w:after="120"/>
        <w:jc w:val="both"/>
        <w:rPr>
          <w:lang w:val="en-US"/>
        </w:rPr>
      </w:pPr>
    </w:p>
    <w:p w:rsidR="00914ABC" w:rsidRDefault="00914ABC" w:rsidP="001F3D72">
      <w:pPr>
        <w:widowControl w:val="0"/>
        <w:tabs>
          <w:tab w:val="left" w:pos="425"/>
        </w:tabs>
        <w:spacing w:after="120"/>
        <w:jc w:val="both"/>
        <w:rPr>
          <w:lang w:val="en-US"/>
        </w:rPr>
      </w:pPr>
    </w:p>
    <w:p w:rsidR="00914ABC" w:rsidRPr="00325676" w:rsidRDefault="00914ABC" w:rsidP="00914ABC">
      <w:pPr>
        <w:tabs>
          <w:tab w:val="left" w:pos="425"/>
        </w:tabs>
        <w:spacing w:line="480" w:lineRule="auto"/>
        <w:rPr>
          <w:bCs/>
          <w:i/>
          <w:color w:val="000000"/>
          <w:sz w:val="20"/>
          <w:szCs w:val="20"/>
          <w:lang w:val="en-US"/>
        </w:rPr>
      </w:pPr>
      <w:r w:rsidRPr="00325676">
        <w:rPr>
          <w:bCs/>
          <w:i/>
          <w:color w:val="000000"/>
          <w:sz w:val="20"/>
          <w:szCs w:val="20"/>
          <w:lang w:val="en-US"/>
        </w:rPr>
        <w:lastRenderedPageBreak/>
        <w:t>Figure 1. Foreign sale</w:t>
      </w:r>
      <w:r>
        <w:rPr>
          <w:bCs/>
          <w:i/>
          <w:color w:val="000000"/>
          <w:sz w:val="20"/>
          <w:szCs w:val="20"/>
          <w:lang w:val="en-US"/>
        </w:rPr>
        <w:t>s</w:t>
      </w:r>
      <w:r w:rsidRPr="00325676">
        <w:rPr>
          <w:bCs/>
          <w:i/>
          <w:color w:val="000000"/>
          <w:sz w:val="20"/>
          <w:szCs w:val="20"/>
          <w:lang w:val="en-US"/>
        </w:rPr>
        <w:t xml:space="preserve"> Intensity as a function of Trademark Acquisition Intensity and Dominant Family Ownership</w:t>
      </w:r>
    </w:p>
    <w:p w:rsidR="00914ABC" w:rsidRPr="003255B9" w:rsidRDefault="00914ABC" w:rsidP="00914ABC">
      <w:pPr>
        <w:tabs>
          <w:tab w:val="left" w:pos="425"/>
        </w:tabs>
        <w:spacing w:line="480" w:lineRule="auto"/>
        <w:jc w:val="center"/>
        <w:rPr>
          <w:bCs/>
          <w:i/>
          <w:color w:val="000000"/>
          <w:lang w:val="en-US"/>
        </w:rPr>
      </w:pPr>
      <w:r>
        <w:rPr>
          <w:bCs/>
          <w:i/>
          <w:noProof/>
          <w:color w:val="00000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130810</wp:posOffset>
                </wp:positionH>
                <wp:positionV relativeFrom="paragraph">
                  <wp:posOffset>64135</wp:posOffset>
                </wp:positionV>
                <wp:extent cx="4707890" cy="3084195"/>
                <wp:effectExtent l="0" t="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707890" cy="3084195"/>
                          <a:chOff x="0" y="0"/>
                          <a:chExt cx="4706646" cy="3085172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0" y="0"/>
                            <a:ext cx="1288415" cy="23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14ABC" w:rsidRPr="003D13E4" w:rsidRDefault="00914ABC" w:rsidP="00914ABC">
                              <w:pPr>
                                <w:rPr>
                                  <w:rFonts w:ascii="Arial" w:hAnsi="Arial" w:cs="Arial"/>
                                  <w:sz w:val="18"/>
                                </w:rPr>
                              </w:pPr>
                              <w:r w:rsidRPr="003D13E4">
                                <w:rPr>
                                  <w:rFonts w:ascii="Arial" w:hAnsi="Arial" w:cs="Arial"/>
                                  <w:sz w:val="18"/>
                                </w:rPr>
                                <w:t>Marginal Impact on FI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2928246" y="2854772"/>
                            <a:ext cx="1778400" cy="23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14ABC" w:rsidRPr="003D13E4" w:rsidRDefault="00914ABC" w:rsidP="00914ABC">
                              <w:pPr>
                                <w:rPr>
                                  <w:rFonts w:ascii="Arial" w:hAnsi="Arial" w:cs="Arial"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</w:rPr>
                                <w:t>Trademark Acquisition Intensity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left:0;text-align:left;margin-left:10.3pt;margin-top:5.05pt;width:370.7pt;height:242.85pt;z-index:251658240;mso-width-relative:margin;mso-height-relative:margin" coordsize="47066,30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width:12884;height:231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" filled="f" stroked="f">
                  <v:textbox>
                    <w:txbxContent>
                      <w:p w:rsidR="00914ABC" w:rsidRPr="003D13E4" w:rsidRDefault="00914ABC" w:rsidP="00914ABC">
                        <w:pPr>
                          <w:rPr>
                            <w:rFonts w:ascii="Arial" w:hAnsi="Arial" w:cs="Arial"/>
                            <w:sz w:val="18"/>
                          </w:rPr>
                        </w:pPr>
                        <w:r w:rsidRPr="003D13E4">
                          <w:rPr>
                            <w:rFonts w:ascii="Arial" w:hAnsi="Arial" w:cs="Arial"/>
                            <w:sz w:val="18"/>
                          </w:rPr>
                          <w:t>Marginal Impact on FI</w:t>
                        </w:r>
                      </w:p>
                    </w:txbxContent>
                  </v:textbox>
                </v:shape>
                <v:shape id="Text Box 6" o:spid="_x0000_s1028" type="#_x0000_t202" style="position:absolute;left:29282;top:28547;width:17784;height:230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" filled="f" stroked="f">
                  <v:textbox>
                    <w:txbxContent>
                      <w:p w:rsidR="00914ABC" w:rsidRPr="003D13E4" w:rsidRDefault="00914ABC" w:rsidP="00914ABC">
                        <w:pPr>
                          <w:rPr>
                            <w:rFonts w:ascii="Arial" w:hAnsi="Arial" w:cs="Arial"/>
                            <w:sz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</w:rPr>
                          <w:t>Trademark Acquisition Intensity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14ABC" w:rsidRPr="003255B9" w:rsidRDefault="00914ABC" w:rsidP="00914ABC">
      <w:pPr>
        <w:tabs>
          <w:tab w:val="left" w:pos="425"/>
        </w:tabs>
        <w:spacing w:line="480" w:lineRule="auto"/>
        <w:jc w:val="center"/>
        <w:rPr>
          <w:bCs/>
          <w:i/>
          <w:color w:val="000000"/>
          <w:lang w:val="en-US"/>
        </w:rPr>
      </w:pPr>
      <w:r>
        <w:rPr>
          <w:noProof/>
        </w:rPr>
        <w:drawing>
          <wp:inline distT="0" distB="0" distL="0" distR="0" wp14:anchorId="71F3F3E7" wp14:editId="36E0E1AD">
            <wp:extent cx="4935698" cy="2973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45526" cy="2979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4ABC" w:rsidRDefault="00914ABC" w:rsidP="001F3D72">
      <w:pPr>
        <w:widowControl w:val="0"/>
        <w:tabs>
          <w:tab w:val="left" w:pos="425"/>
        </w:tabs>
        <w:spacing w:after="120"/>
        <w:jc w:val="both"/>
        <w:rPr>
          <w:lang w:val="en-US"/>
        </w:rPr>
      </w:pPr>
    </w:p>
    <w:p w:rsidR="00914ABC" w:rsidRDefault="00914ABC" w:rsidP="001F3D72">
      <w:pPr>
        <w:widowControl w:val="0"/>
        <w:tabs>
          <w:tab w:val="left" w:pos="425"/>
        </w:tabs>
        <w:spacing w:after="120"/>
        <w:jc w:val="both"/>
        <w:rPr>
          <w:lang w:val="en-US"/>
        </w:rPr>
      </w:pPr>
    </w:p>
    <w:p w:rsidR="00914ABC" w:rsidRDefault="00914ABC" w:rsidP="001F3D72">
      <w:pPr>
        <w:widowControl w:val="0"/>
        <w:tabs>
          <w:tab w:val="left" w:pos="425"/>
        </w:tabs>
        <w:spacing w:after="120"/>
        <w:jc w:val="both"/>
        <w:rPr>
          <w:lang w:val="en-US"/>
        </w:rPr>
      </w:pPr>
    </w:p>
    <w:p w:rsidR="00914ABC" w:rsidRDefault="00914ABC" w:rsidP="001F3D72">
      <w:pPr>
        <w:widowControl w:val="0"/>
        <w:tabs>
          <w:tab w:val="left" w:pos="425"/>
        </w:tabs>
        <w:spacing w:after="120"/>
        <w:jc w:val="both"/>
        <w:rPr>
          <w:lang w:val="en-US"/>
        </w:rPr>
      </w:pPr>
    </w:p>
    <w:p w:rsidR="00914ABC" w:rsidRDefault="00914ABC" w:rsidP="001F3D72">
      <w:pPr>
        <w:widowControl w:val="0"/>
        <w:tabs>
          <w:tab w:val="left" w:pos="425"/>
        </w:tabs>
        <w:spacing w:after="120"/>
        <w:jc w:val="both"/>
        <w:rPr>
          <w:lang w:val="en-US"/>
        </w:rPr>
      </w:pPr>
    </w:p>
    <w:p w:rsidR="00914ABC" w:rsidRDefault="00914ABC" w:rsidP="001F3D72">
      <w:pPr>
        <w:widowControl w:val="0"/>
        <w:tabs>
          <w:tab w:val="left" w:pos="425"/>
        </w:tabs>
        <w:spacing w:after="120"/>
        <w:jc w:val="both"/>
        <w:rPr>
          <w:lang w:val="en-US"/>
        </w:rPr>
      </w:pPr>
    </w:p>
    <w:p w:rsidR="00914ABC" w:rsidRDefault="00914ABC" w:rsidP="001F3D72">
      <w:pPr>
        <w:widowControl w:val="0"/>
        <w:tabs>
          <w:tab w:val="left" w:pos="425"/>
        </w:tabs>
        <w:spacing w:after="120"/>
        <w:jc w:val="both"/>
        <w:rPr>
          <w:lang w:val="en-US"/>
        </w:rPr>
      </w:pPr>
    </w:p>
    <w:p w:rsidR="00914ABC" w:rsidRDefault="00914ABC" w:rsidP="001F3D72">
      <w:pPr>
        <w:widowControl w:val="0"/>
        <w:tabs>
          <w:tab w:val="left" w:pos="425"/>
        </w:tabs>
        <w:spacing w:after="120"/>
        <w:jc w:val="both"/>
        <w:rPr>
          <w:lang w:val="en-US"/>
        </w:rPr>
      </w:pPr>
    </w:p>
    <w:p w:rsidR="00914ABC" w:rsidRDefault="00914ABC" w:rsidP="001F3D72">
      <w:pPr>
        <w:widowControl w:val="0"/>
        <w:tabs>
          <w:tab w:val="left" w:pos="425"/>
        </w:tabs>
        <w:spacing w:after="120"/>
        <w:jc w:val="both"/>
        <w:rPr>
          <w:lang w:val="en-US"/>
        </w:rPr>
      </w:pPr>
    </w:p>
    <w:p w:rsidR="00914ABC" w:rsidRDefault="00914ABC" w:rsidP="001F3D72">
      <w:pPr>
        <w:widowControl w:val="0"/>
        <w:tabs>
          <w:tab w:val="left" w:pos="425"/>
        </w:tabs>
        <w:spacing w:after="120"/>
        <w:jc w:val="both"/>
        <w:rPr>
          <w:lang w:val="en-US"/>
        </w:rPr>
      </w:pPr>
    </w:p>
    <w:p w:rsidR="00914ABC" w:rsidRDefault="00914ABC" w:rsidP="001F3D72">
      <w:pPr>
        <w:widowControl w:val="0"/>
        <w:tabs>
          <w:tab w:val="left" w:pos="425"/>
        </w:tabs>
        <w:spacing w:after="120"/>
        <w:jc w:val="both"/>
        <w:rPr>
          <w:lang w:val="en-US"/>
        </w:rPr>
      </w:pPr>
    </w:p>
    <w:p w:rsidR="00914ABC" w:rsidRDefault="00914ABC" w:rsidP="001F3D72">
      <w:pPr>
        <w:widowControl w:val="0"/>
        <w:tabs>
          <w:tab w:val="left" w:pos="425"/>
        </w:tabs>
        <w:spacing w:after="120"/>
        <w:jc w:val="both"/>
        <w:rPr>
          <w:lang w:val="en-US"/>
        </w:rPr>
      </w:pPr>
    </w:p>
    <w:p w:rsidR="00914ABC" w:rsidRDefault="00914ABC" w:rsidP="001F3D72">
      <w:pPr>
        <w:widowControl w:val="0"/>
        <w:tabs>
          <w:tab w:val="left" w:pos="425"/>
        </w:tabs>
        <w:spacing w:after="120"/>
        <w:jc w:val="both"/>
        <w:rPr>
          <w:lang w:val="en-US"/>
        </w:rPr>
      </w:pPr>
    </w:p>
    <w:p w:rsidR="00914ABC" w:rsidRDefault="00914ABC" w:rsidP="001F3D72">
      <w:pPr>
        <w:widowControl w:val="0"/>
        <w:tabs>
          <w:tab w:val="left" w:pos="425"/>
        </w:tabs>
        <w:spacing w:after="120"/>
        <w:jc w:val="both"/>
        <w:rPr>
          <w:lang w:val="en-US"/>
        </w:rPr>
      </w:pPr>
    </w:p>
    <w:p w:rsidR="00914ABC" w:rsidRDefault="00914ABC" w:rsidP="001F3D72">
      <w:pPr>
        <w:widowControl w:val="0"/>
        <w:tabs>
          <w:tab w:val="left" w:pos="425"/>
        </w:tabs>
        <w:spacing w:after="120"/>
        <w:jc w:val="both"/>
        <w:rPr>
          <w:lang w:val="en-US"/>
        </w:rPr>
      </w:pPr>
    </w:p>
    <w:p w:rsidR="00914ABC" w:rsidRDefault="00914ABC" w:rsidP="001F3D72">
      <w:pPr>
        <w:widowControl w:val="0"/>
        <w:tabs>
          <w:tab w:val="left" w:pos="425"/>
        </w:tabs>
        <w:spacing w:after="120"/>
        <w:jc w:val="both"/>
        <w:rPr>
          <w:lang w:val="en-US"/>
        </w:rPr>
      </w:pPr>
    </w:p>
    <w:p w:rsidR="00914ABC" w:rsidRDefault="00914ABC" w:rsidP="001F3D72">
      <w:pPr>
        <w:widowControl w:val="0"/>
        <w:tabs>
          <w:tab w:val="left" w:pos="425"/>
        </w:tabs>
        <w:spacing w:after="120"/>
        <w:jc w:val="both"/>
        <w:rPr>
          <w:lang w:val="en-US"/>
        </w:rPr>
      </w:pPr>
    </w:p>
    <w:p w:rsidR="00914ABC" w:rsidRDefault="00914ABC" w:rsidP="001F3D72">
      <w:pPr>
        <w:widowControl w:val="0"/>
        <w:tabs>
          <w:tab w:val="left" w:pos="425"/>
        </w:tabs>
        <w:spacing w:after="120"/>
        <w:jc w:val="both"/>
        <w:rPr>
          <w:lang w:val="en-US"/>
        </w:rPr>
      </w:pPr>
    </w:p>
    <w:p w:rsidR="00914ABC" w:rsidRDefault="00914ABC" w:rsidP="001F3D72">
      <w:pPr>
        <w:widowControl w:val="0"/>
        <w:tabs>
          <w:tab w:val="left" w:pos="425"/>
        </w:tabs>
        <w:spacing w:after="120"/>
        <w:jc w:val="both"/>
        <w:rPr>
          <w:lang w:val="en-US"/>
        </w:rPr>
      </w:pPr>
    </w:p>
    <w:p w:rsidR="00914ABC" w:rsidRDefault="00914ABC" w:rsidP="001F3D72">
      <w:pPr>
        <w:widowControl w:val="0"/>
        <w:tabs>
          <w:tab w:val="left" w:pos="425"/>
        </w:tabs>
        <w:spacing w:after="120"/>
        <w:jc w:val="both"/>
        <w:rPr>
          <w:lang w:val="en-US"/>
        </w:rPr>
      </w:pPr>
    </w:p>
    <w:p w:rsidR="00914ABC" w:rsidRDefault="00914ABC" w:rsidP="001F3D72">
      <w:pPr>
        <w:widowControl w:val="0"/>
        <w:tabs>
          <w:tab w:val="left" w:pos="425"/>
        </w:tabs>
        <w:spacing w:after="120"/>
        <w:jc w:val="both"/>
        <w:rPr>
          <w:lang w:val="en-US"/>
        </w:rPr>
      </w:pPr>
    </w:p>
    <w:p w:rsidR="00914ABC" w:rsidRDefault="00914ABC" w:rsidP="00914ABC">
      <w:pPr>
        <w:tabs>
          <w:tab w:val="left" w:pos="425"/>
        </w:tabs>
        <w:spacing w:line="480" w:lineRule="auto"/>
        <w:jc w:val="both"/>
        <w:rPr>
          <w:b/>
          <w:bCs/>
          <w:color w:val="000000"/>
          <w:lang w:val="en-US"/>
        </w:rPr>
      </w:pPr>
      <w:r w:rsidRPr="003255B9">
        <w:rPr>
          <w:b/>
          <w:bCs/>
          <w:color w:val="000000"/>
          <w:lang w:val="en-US"/>
        </w:rPr>
        <w:lastRenderedPageBreak/>
        <w:t xml:space="preserve">APPENDIX ‘A’ – </w:t>
      </w:r>
      <w:r>
        <w:rPr>
          <w:b/>
          <w:bCs/>
          <w:color w:val="000000"/>
          <w:lang w:val="en-US"/>
        </w:rPr>
        <w:t>RANDOM</w:t>
      </w:r>
      <w:r w:rsidRPr="003255B9">
        <w:rPr>
          <w:b/>
          <w:bCs/>
          <w:color w:val="000000"/>
          <w:lang w:val="en-US"/>
        </w:rPr>
        <w:t xml:space="preserve"> EFFECTS </w:t>
      </w:r>
    </w:p>
    <w:tbl>
      <w:tblPr>
        <w:tblW w:w="4920" w:type="dxa"/>
        <w:tblLook w:val="04A0" w:firstRow="1" w:lastRow="0" w:firstColumn="1" w:lastColumn="0" w:noHBand="0" w:noVBand="1"/>
      </w:tblPr>
      <w:tblGrid>
        <w:gridCol w:w="1440"/>
        <w:gridCol w:w="1160"/>
        <w:gridCol w:w="1160"/>
        <w:gridCol w:w="1160"/>
      </w:tblGrid>
      <w:tr w:rsidR="00914ABC" w:rsidRPr="002A483F" w:rsidTr="00E81DD4">
        <w:trPr>
          <w:trHeight w:val="280"/>
        </w:trPr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(1)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(2)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(3)</w:t>
            </w:r>
          </w:p>
        </w:tc>
      </w:tr>
      <w:tr w:rsidR="00914ABC" w:rsidRPr="002A483F" w:rsidTr="00E81DD4">
        <w:trPr>
          <w:trHeight w:val="280"/>
        </w:trPr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14ABC" w:rsidRPr="002A483F" w:rsidTr="00E81DD4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UK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0.251**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0.261**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0.263**</w:t>
            </w:r>
          </w:p>
        </w:tc>
      </w:tr>
      <w:tr w:rsidR="00914ABC" w:rsidRPr="002A483F" w:rsidTr="00E81DD4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(0.125)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(0.125)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(0.125)</w:t>
            </w:r>
          </w:p>
        </w:tc>
      </w:tr>
      <w:tr w:rsidR="00914ABC" w:rsidRPr="002A483F" w:rsidTr="00E81DD4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GE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0.237*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0.254**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0.245**</w:t>
            </w:r>
          </w:p>
        </w:tc>
      </w:tr>
      <w:tr w:rsidR="00914ABC" w:rsidRPr="002A483F" w:rsidTr="00E81DD4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(0.125)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(0.126)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(0.125)</w:t>
            </w:r>
          </w:p>
        </w:tc>
      </w:tr>
      <w:tr w:rsidR="00914ABC" w:rsidRPr="002A483F" w:rsidTr="00E81DD4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FR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0.133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0.141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0.139</w:t>
            </w:r>
          </w:p>
        </w:tc>
      </w:tr>
      <w:tr w:rsidR="00914ABC" w:rsidRPr="002A483F" w:rsidTr="00E81DD4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(0.123)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(0.123)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(0.123)</w:t>
            </w:r>
          </w:p>
        </w:tc>
      </w:tr>
      <w:tr w:rsidR="00914ABC" w:rsidRPr="002A483F" w:rsidTr="00E81DD4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IT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0.238*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0.235*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0.245*</w:t>
            </w:r>
          </w:p>
        </w:tc>
      </w:tr>
      <w:tr w:rsidR="00914ABC" w:rsidRPr="002A483F" w:rsidTr="00E81DD4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(0.137)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(0.137)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(0.137)</w:t>
            </w:r>
          </w:p>
        </w:tc>
      </w:tr>
      <w:tr w:rsidR="00914ABC" w:rsidRPr="002A483F" w:rsidTr="00E81DD4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Ind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-0.126*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-0.127*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-0.127*</w:t>
            </w:r>
          </w:p>
        </w:tc>
      </w:tr>
      <w:tr w:rsidR="00914ABC" w:rsidRPr="002A483F" w:rsidTr="00E81DD4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(0.0761)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(0.0763)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(0.0760)</w:t>
            </w:r>
          </w:p>
        </w:tc>
      </w:tr>
      <w:tr w:rsidR="00914ABC" w:rsidRPr="002A483F" w:rsidTr="00E81DD4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Tech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-0.0386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-0.0377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-0.0440</w:t>
            </w:r>
          </w:p>
        </w:tc>
      </w:tr>
      <w:tr w:rsidR="00914ABC" w:rsidRPr="002A483F" w:rsidTr="00E81DD4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(0.0827)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(0.0829)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(0.0826)</w:t>
            </w:r>
          </w:p>
        </w:tc>
      </w:tr>
      <w:tr w:rsidR="00914ABC" w:rsidRPr="002A483F" w:rsidTr="00E81DD4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HC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0.0231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0.0160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0.0160</w:t>
            </w:r>
          </w:p>
        </w:tc>
      </w:tr>
      <w:tr w:rsidR="00914ABC" w:rsidRPr="002A483F" w:rsidTr="00E81DD4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(0.0917)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(0.0919)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(0.0916)</w:t>
            </w:r>
          </w:p>
        </w:tc>
      </w:tr>
      <w:tr w:rsidR="00914ABC" w:rsidRPr="002A483F" w:rsidTr="00E81DD4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Media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-0.209**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-0.218**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-0.223**</w:t>
            </w:r>
          </w:p>
        </w:tc>
      </w:tr>
      <w:tr w:rsidR="00914ABC" w:rsidRPr="002A483F" w:rsidTr="00E81DD4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(0.103)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(0.104)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(0.103)</w:t>
            </w:r>
          </w:p>
        </w:tc>
      </w:tr>
      <w:tr w:rsidR="00914ABC" w:rsidRPr="002A483F" w:rsidTr="00E81DD4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TelCo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-0.309**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-0.304**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-0.306**</w:t>
            </w:r>
          </w:p>
        </w:tc>
      </w:tr>
      <w:tr w:rsidR="00914ABC" w:rsidRPr="002A483F" w:rsidTr="00E81DD4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(0.127)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(0.127)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(0.127)</w:t>
            </w:r>
          </w:p>
        </w:tc>
      </w:tr>
      <w:tr w:rsidR="00914ABC" w:rsidRPr="002A483F" w:rsidTr="00E81DD4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AGE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0.0734**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0.0738**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0.0729**</w:t>
            </w:r>
          </w:p>
        </w:tc>
      </w:tr>
      <w:tr w:rsidR="00914ABC" w:rsidRPr="002A483F" w:rsidTr="00E81DD4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(0.0341)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(0.0341)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(0.0340)</w:t>
            </w:r>
          </w:p>
        </w:tc>
      </w:tr>
      <w:tr w:rsidR="00914ABC" w:rsidRPr="002A483F" w:rsidTr="00E81DD4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SIZE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0.0140**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0.0129*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0.0133*</w:t>
            </w:r>
          </w:p>
        </w:tc>
      </w:tr>
      <w:tr w:rsidR="00914ABC" w:rsidRPr="002A483F" w:rsidTr="00E81DD4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(0.00707)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(0.00707)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(0.00705)</w:t>
            </w:r>
          </w:p>
        </w:tc>
      </w:tr>
      <w:tr w:rsidR="00914ABC" w:rsidRPr="002A483F" w:rsidTr="00E81DD4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ROI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0.128**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0.121**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0.117*</w:t>
            </w:r>
          </w:p>
        </w:tc>
      </w:tr>
      <w:tr w:rsidR="00914ABC" w:rsidRPr="002A483F" w:rsidTr="00E81DD4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(0.0605)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(0.0604)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(0.0602)</w:t>
            </w:r>
          </w:p>
        </w:tc>
      </w:tr>
      <w:tr w:rsidR="00914ABC" w:rsidRPr="002A483F" w:rsidTr="00E81DD4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BA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0.0352*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0.0329*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0.0330*</w:t>
            </w:r>
          </w:p>
        </w:tc>
      </w:tr>
      <w:tr w:rsidR="00914ABC" w:rsidRPr="002A483F" w:rsidTr="00E81DD4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(0.0201)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(0.0200)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(0.0200)</w:t>
            </w:r>
          </w:p>
        </w:tc>
      </w:tr>
      <w:tr w:rsidR="00914ABC" w:rsidRPr="002A483F" w:rsidTr="00E81DD4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NFAM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-0.00284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-0.00515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-0.00581</w:t>
            </w:r>
          </w:p>
        </w:tc>
      </w:tr>
      <w:tr w:rsidR="00914ABC" w:rsidRPr="002A483F" w:rsidTr="00E81DD4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(0.0193)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(0.0194)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(0.0193)</w:t>
            </w:r>
          </w:p>
        </w:tc>
      </w:tr>
      <w:tr w:rsidR="00914ABC" w:rsidRPr="002A483F" w:rsidTr="00E81DD4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BOARD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-0.0335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-0.0111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-0.0215</w:t>
            </w:r>
          </w:p>
        </w:tc>
      </w:tr>
      <w:tr w:rsidR="00914ABC" w:rsidRPr="002A483F" w:rsidTr="00E81DD4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(0.134)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(0.134)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(0.134)</w:t>
            </w:r>
          </w:p>
        </w:tc>
      </w:tr>
      <w:tr w:rsidR="00914ABC" w:rsidRPr="002A483F" w:rsidTr="00E81DD4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DFO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0.0113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0.000959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0.102</w:t>
            </w:r>
          </w:p>
        </w:tc>
      </w:tr>
      <w:tr w:rsidR="00914ABC" w:rsidRPr="002A483F" w:rsidTr="00E81DD4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(0.0899)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(0.0900)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(0.101)</w:t>
            </w:r>
          </w:p>
        </w:tc>
      </w:tr>
      <w:tr w:rsidR="00914ABC" w:rsidRPr="002A483F" w:rsidTr="00E81DD4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TAI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0.0466**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0.0809***</w:t>
            </w:r>
          </w:p>
        </w:tc>
      </w:tr>
      <w:tr w:rsidR="00914ABC" w:rsidRPr="002A483F" w:rsidTr="00E81DD4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(0.0220)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(0.0269)</w:t>
            </w:r>
          </w:p>
        </w:tc>
      </w:tr>
      <w:tr w:rsidR="00914ABC" w:rsidRPr="002A483F" w:rsidTr="00E81DD4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TAI_DFO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-0.194**</w:t>
            </w:r>
          </w:p>
        </w:tc>
      </w:tr>
      <w:tr w:rsidR="00914ABC" w:rsidRPr="002A483F" w:rsidTr="00E81DD4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(0.0885)</w:t>
            </w:r>
          </w:p>
        </w:tc>
      </w:tr>
      <w:tr w:rsidR="00914ABC" w:rsidRPr="002A483F" w:rsidTr="00E81DD4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Constant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-0.148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-0.154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-0.169</w:t>
            </w:r>
          </w:p>
        </w:tc>
      </w:tr>
      <w:tr w:rsidR="00914ABC" w:rsidRPr="002A483F" w:rsidTr="00E81DD4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(0.230)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(0.231)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(0.230)</w:t>
            </w:r>
          </w:p>
        </w:tc>
      </w:tr>
      <w:tr w:rsidR="00914ABC" w:rsidRPr="002A483F" w:rsidTr="00E81DD4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914ABC" w:rsidRPr="002A483F" w:rsidTr="00E81DD4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Observations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712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712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712</w:t>
            </w:r>
          </w:p>
        </w:tc>
      </w:tr>
      <w:tr w:rsidR="00914ABC" w:rsidRPr="002A483F" w:rsidTr="00E81DD4">
        <w:trPr>
          <w:trHeight w:val="280"/>
        </w:trPr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Number of ID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186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186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186</w:t>
            </w:r>
          </w:p>
        </w:tc>
      </w:tr>
      <w:tr w:rsidR="00914ABC" w:rsidRPr="002A483F" w:rsidTr="00E81DD4">
        <w:trPr>
          <w:trHeight w:val="280"/>
        </w:trPr>
        <w:tc>
          <w:tcPr>
            <w:tcW w:w="2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Standard errors in parentheses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914ABC" w:rsidRPr="002A483F" w:rsidTr="00E81DD4">
        <w:trPr>
          <w:trHeight w:val="280"/>
        </w:trPr>
        <w:tc>
          <w:tcPr>
            <w:tcW w:w="2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2A483F">
              <w:rPr>
                <w:rFonts w:ascii="Arial" w:eastAsia="Times New Roman" w:hAnsi="Arial" w:cs="Arial"/>
                <w:sz w:val="18"/>
                <w:szCs w:val="18"/>
              </w:rPr>
              <w:t>*** p&lt;0.01, ** p&lt;0.05, * p&lt;0.1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2A483F" w:rsidRDefault="00914ABC" w:rsidP="00E81DD4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914ABC" w:rsidRDefault="00914ABC" w:rsidP="00914ABC">
      <w:pPr>
        <w:tabs>
          <w:tab w:val="left" w:pos="425"/>
        </w:tabs>
        <w:spacing w:line="480" w:lineRule="auto"/>
        <w:jc w:val="both"/>
        <w:rPr>
          <w:b/>
          <w:lang w:val="en-US"/>
        </w:rPr>
      </w:pPr>
    </w:p>
    <w:p w:rsidR="00914ABC" w:rsidRDefault="00914ABC" w:rsidP="00914ABC">
      <w:pPr>
        <w:spacing w:after="160" w:line="259" w:lineRule="auto"/>
        <w:rPr>
          <w:b/>
          <w:bCs/>
          <w:color w:val="000000"/>
          <w:lang w:val="en-US"/>
        </w:rPr>
      </w:pPr>
      <w:r>
        <w:rPr>
          <w:b/>
          <w:bCs/>
          <w:color w:val="000000"/>
          <w:lang w:val="en-US"/>
        </w:rPr>
        <w:br w:type="page"/>
      </w:r>
    </w:p>
    <w:p w:rsidR="00914ABC" w:rsidRDefault="00914ABC" w:rsidP="00914ABC">
      <w:pPr>
        <w:tabs>
          <w:tab w:val="left" w:pos="425"/>
        </w:tabs>
        <w:spacing w:line="480" w:lineRule="auto"/>
        <w:jc w:val="both"/>
        <w:rPr>
          <w:b/>
          <w:bCs/>
          <w:color w:val="000000"/>
          <w:lang w:val="en-US"/>
        </w:rPr>
      </w:pPr>
      <w:r>
        <w:rPr>
          <w:b/>
          <w:bCs/>
          <w:color w:val="000000"/>
          <w:lang w:val="en-US"/>
        </w:rPr>
        <w:lastRenderedPageBreak/>
        <w:t>APPENDIX ‘B</w:t>
      </w:r>
      <w:r w:rsidRPr="003255B9">
        <w:rPr>
          <w:b/>
          <w:bCs/>
          <w:color w:val="000000"/>
          <w:lang w:val="en-US"/>
        </w:rPr>
        <w:t>’ – ‘DFO’ AS DUMMY VARIABLE</w:t>
      </w:r>
      <w:r>
        <w:rPr>
          <w:b/>
          <w:bCs/>
          <w:color w:val="000000"/>
          <w:lang w:val="en-US"/>
        </w:rPr>
        <w:t xml:space="preserve"> (FIXED EFFECTS)</w:t>
      </w:r>
    </w:p>
    <w:tbl>
      <w:tblPr>
        <w:tblW w:w="7228" w:type="dxa"/>
        <w:tblLook w:val="04A0" w:firstRow="1" w:lastRow="0" w:firstColumn="1" w:lastColumn="0" w:noHBand="0" w:noVBand="1"/>
      </w:tblPr>
      <w:tblGrid>
        <w:gridCol w:w="2223"/>
        <w:gridCol w:w="1666"/>
        <w:gridCol w:w="1673"/>
        <w:gridCol w:w="1666"/>
      </w:tblGrid>
      <w:tr w:rsidR="00914ABC" w:rsidRPr="005A6686" w:rsidTr="00E81DD4">
        <w:trPr>
          <w:trHeight w:val="268"/>
        </w:trPr>
        <w:tc>
          <w:tcPr>
            <w:tcW w:w="22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(1)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(2)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(3)</w:t>
            </w:r>
          </w:p>
        </w:tc>
      </w:tr>
      <w:tr w:rsidR="00914ABC" w:rsidRPr="005A6686" w:rsidTr="00E81DD4">
        <w:trPr>
          <w:trHeight w:val="268"/>
        </w:trPr>
        <w:tc>
          <w:tcPr>
            <w:tcW w:w="22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914ABC" w:rsidRPr="005A6686" w:rsidTr="00E81DD4">
        <w:trPr>
          <w:trHeight w:val="268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AGE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-0.0352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-0.0153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-0.000744</w:t>
            </w:r>
          </w:p>
        </w:tc>
      </w:tr>
      <w:tr w:rsidR="00914ABC" w:rsidRPr="005A6686" w:rsidTr="00E81DD4">
        <w:trPr>
          <w:trHeight w:val="268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(0.157)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(0.157)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(0.156)</w:t>
            </w:r>
          </w:p>
        </w:tc>
      </w:tr>
      <w:tr w:rsidR="00914ABC" w:rsidRPr="005A6686" w:rsidTr="00E81DD4">
        <w:trPr>
          <w:trHeight w:val="268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SIZE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0.00220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0.00158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0.00192</w:t>
            </w:r>
          </w:p>
        </w:tc>
      </w:tr>
      <w:tr w:rsidR="00914ABC" w:rsidRPr="005A6686" w:rsidTr="00E81DD4">
        <w:trPr>
          <w:trHeight w:val="268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(0.00883)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(0.00881)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(0.00878)</w:t>
            </w:r>
          </w:p>
        </w:tc>
      </w:tr>
      <w:tr w:rsidR="00914ABC" w:rsidRPr="005A6686" w:rsidTr="00E81DD4">
        <w:trPr>
          <w:trHeight w:val="268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ROI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0.171**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0.160**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0.152**</w:t>
            </w:r>
          </w:p>
        </w:tc>
      </w:tr>
      <w:tr w:rsidR="00914ABC" w:rsidRPr="005A6686" w:rsidTr="00E81DD4">
        <w:trPr>
          <w:trHeight w:val="268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(0.0679)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(0.0678)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(0.0677)</w:t>
            </w:r>
          </w:p>
        </w:tc>
      </w:tr>
      <w:tr w:rsidR="00914ABC" w:rsidRPr="005A6686" w:rsidTr="00E81DD4">
        <w:trPr>
          <w:trHeight w:val="268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BA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0.0327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0.0302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0.0299</w:t>
            </w:r>
          </w:p>
        </w:tc>
      </w:tr>
      <w:tr w:rsidR="00914ABC" w:rsidRPr="005A6686" w:rsidTr="00E81DD4">
        <w:trPr>
          <w:trHeight w:val="268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(0.0207)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(0.0207)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(0.0206)</w:t>
            </w:r>
          </w:p>
        </w:tc>
      </w:tr>
      <w:tr w:rsidR="00914ABC" w:rsidRPr="005A6686" w:rsidTr="00E81DD4">
        <w:trPr>
          <w:trHeight w:val="268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NFAM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0.00812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0.00277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0.000131</w:t>
            </w:r>
          </w:p>
        </w:tc>
      </w:tr>
      <w:tr w:rsidR="00914ABC" w:rsidRPr="005A6686" w:rsidTr="00E81DD4">
        <w:trPr>
          <w:trHeight w:val="268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(0.0339)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(0.0339)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(0.0338)</w:t>
            </w:r>
          </w:p>
        </w:tc>
      </w:tr>
      <w:tr w:rsidR="00914ABC" w:rsidRPr="005A6686" w:rsidTr="00E81DD4">
        <w:trPr>
          <w:trHeight w:val="268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BOARD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-0.0626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-0.0285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-0.00825</w:t>
            </w:r>
          </w:p>
        </w:tc>
      </w:tr>
      <w:tr w:rsidR="00914ABC" w:rsidRPr="005A6686" w:rsidTr="00E81DD4">
        <w:trPr>
          <w:trHeight w:val="268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(0.202)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(0.202)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(0.202)</w:t>
            </w:r>
          </w:p>
        </w:tc>
      </w:tr>
      <w:tr w:rsidR="00914ABC" w:rsidRPr="005A6686" w:rsidTr="00E81DD4">
        <w:trPr>
          <w:trHeight w:val="268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DFOdummy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-0.0598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-0.0587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-0.00831</w:t>
            </w:r>
          </w:p>
        </w:tc>
      </w:tr>
      <w:tr w:rsidR="00914ABC" w:rsidRPr="005A6686" w:rsidTr="00E81DD4">
        <w:trPr>
          <w:trHeight w:val="268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(0.0540)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(0.0538)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(0.0583)</w:t>
            </w:r>
          </w:p>
        </w:tc>
      </w:tr>
      <w:tr w:rsidR="00914ABC" w:rsidRPr="005A6686" w:rsidTr="00E81DD4">
        <w:trPr>
          <w:trHeight w:val="268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TAI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0.0496**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0.0718***</w:t>
            </w:r>
          </w:p>
        </w:tc>
      </w:tr>
      <w:tr w:rsidR="00914ABC" w:rsidRPr="005A6686" w:rsidTr="00E81DD4">
        <w:trPr>
          <w:trHeight w:val="268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(0.0234)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(0.0253)</w:t>
            </w:r>
          </w:p>
        </w:tc>
      </w:tr>
      <w:tr w:rsidR="00914ABC" w:rsidRPr="005A6686" w:rsidTr="00E81DD4">
        <w:trPr>
          <w:trHeight w:val="268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TAI_DFOdummy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-0.131**</w:t>
            </w:r>
          </w:p>
        </w:tc>
      </w:tr>
      <w:tr w:rsidR="00914ABC" w:rsidRPr="005A6686" w:rsidTr="00E81DD4">
        <w:trPr>
          <w:trHeight w:val="268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(0.0590)</w:t>
            </w:r>
          </w:p>
        </w:tc>
      </w:tr>
      <w:tr w:rsidR="00914ABC" w:rsidRPr="005A6686" w:rsidTr="00E81DD4">
        <w:trPr>
          <w:trHeight w:val="268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Constant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0.620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0.538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0.469</w:t>
            </w:r>
          </w:p>
        </w:tc>
      </w:tr>
      <w:tr w:rsidR="00914ABC" w:rsidRPr="005A6686" w:rsidTr="00E81DD4">
        <w:trPr>
          <w:trHeight w:val="268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(0.590)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(0.589)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(0.588)</w:t>
            </w:r>
          </w:p>
        </w:tc>
      </w:tr>
      <w:tr w:rsidR="00914ABC" w:rsidRPr="005A6686" w:rsidTr="00E81DD4">
        <w:trPr>
          <w:trHeight w:val="268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4ABC" w:rsidRPr="005A6686" w:rsidTr="00E81DD4">
        <w:trPr>
          <w:trHeight w:val="268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Observations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712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712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712</w:t>
            </w:r>
          </w:p>
        </w:tc>
      </w:tr>
      <w:tr w:rsidR="00914ABC" w:rsidRPr="005A6686" w:rsidTr="00E81DD4">
        <w:trPr>
          <w:trHeight w:val="268"/>
        </w:trPr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Number of ID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186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186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186</w:t>
            </w:r>
          </w:p>
        </w:tc>
      </w:tr>
      <w:tr w:rsidR="00914ABC" w:rsidRPr="005A6686" w:rsidTr="00E81DD4">
        <w:trPr>
          <w:trHeight w:val="268"/>
        </w:trPr>
        <w:tc>
          <w:tcPr>
            <w:tcW w:w="5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Standard errors in parentheses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14ABC" w:rsidRPr="005A6686" w:rsidTr="00E81DD4">
        <w:trPr>
          <w:trHeight w:val="268"/>
        </w:trPr>
        <w:tc>
          <w:tcPr>
            <w:tcW w:w="5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A6686">
              <w:rPr>
                <w:rFonts w:ascii="Arial" w:eastAsia="Times New Roman" w:hAnsi="Arial" w:cs="Arial"/>
                <w:sz w:val="20"/>
                <w:szCs w:val="20"/>
              </w:rPr>
              <w:t>*** p&lt;0.01, ** p&lt;0.05, * p&lt;0.1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C" w:rsidRPr="005A6686" w:rsidRDefault="00914ABC" w:rsidP="00E81DD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914ABC" w:rsidRDefault="00914ABC" w:rsidP="00914ABC">
      <w:pPr>
        <w:tabs>
          <w:tab w:val="left" w:pos="425"/>
        </w:tabs>
        <w:spacing w:line="480" w:lineRule="auto"/>
        <w:jc w:val="both"/>
        <w:rPr>
          <w:b/>
          <w:color w:val="000000"/>
          <w:lang w:val="en-US"/>
        </w:rPr>
      </w:pPr>
      <w:r w:rsidRPr="00D14517">
        <w:rPr>
          <w:b/>
          <w:color w:val="000000"/>
          <w:lang w:val="en-US"/>
        </w:rPr>
        <w:t xml:space="preserve"> </w:t>
      </w:r>
    </w:p>
    <w:p w:rsidR="00914ABC" w:rsidRDefault="00914ABC" w:rsidP="00914ABC"/>
    <w:p w:rsidR="00914ABC" w:rsidRPr="00053215" w:rsidRDefault="00914ABC" w:rsidP="001F3D72">
      <w:pPr>
        <w:widowControl w:val="0"/>
        <w:tabs>
          <w:tab w:val="left" w:pos="425"/>
        </w:tabs>
        <w:spacing w:after="120"/>
        <w:jc w:val="both"/>
        <w:rPr>
          <w:lang w:val="en-US"/>
        </w:rPr>
      </w:pPr>
    </w:p>
    <w:sectPr w:rsidR="00914ABC" w:rsidRPr="00053215" w:rsidSect="00B94E84"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E22" w:rsidRDefault="00671E22" w:rsidP="003C1F14">
      <w:r>
        <w:separator/>
      </w:r>
    </w:p>
  </w:endnote>
  <w:endnote w:type="continuationSeparator" w:id="0">
    <w:p w:rsidR="00671E22" w:rsidRDefault="00671E22" w:rsidP="003C1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d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0591785"/>
      <w:docPartObj>
        <w:docPartGallery w:val="Page Numbers (Bottom of Page)"/>
        <w:docPartUnique/>
      </w:docPartObj>
    </w:sdtPr>
    <w:sdtContent>
      <w:p w:rsidR="00914ABC" w:rsidRDefault="00914AB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14ABC" w:rsidRDefault="00914A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8273762"/>
      <w:docPartObj>
        <w:docPartGallery w:val="Page Numbers (Bottom of Page)"/>
        <w:docPartUnique/>
      </w:docPartObj>
    </w:sdtPr>
    <w:sdtEndPr/>
    <w:sdtContent>
      <w:p w:rsidR="009F1B24" w:rsidRDefault="00914ABC">
        <w:pPr>
          <w:pStyle w:val="Footer"/>
          <w:jc w:val="center"/>
        </w:pPr>
        <w:r>
          <w:fldChar w:fldCharType="begin"/>
        </w:r>
        <w:r w:rsidR="009F1B24"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9F1B24" w:rsidRDefault="009F1B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E22" w:rsidRDefault="00671E22" w:rsidP="003C1F14">
      <w:r>
        <w:separator/>
      </w:r>
    </w:p>
  </w:footnote>
  <w:footnote w:type="continuationSeparator" w:id="0">
    <w:p w:rsidR="00671E22" w:rsidRDefault="00671E22" w:rsidP="003C1F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87D6F"/>
    <w:multiLevelType w:val="hybridMultilevel"/>
    <w:tmpl w:val="AE161490"/>
    <w:lvl w:ilvl="0" w:tplc="0410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Strategic Management J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211F99"/>
    <w:rsid w:val="0000087A"/>
    <w:rsid w:val="000014D0"/>
    <w:rsid w:val="000018AA"/>
    <w:rsid w:val="000023B2"/>
    <w:rsid w:val="000025C9"/>
    <w:rsid w:val="000043C8"/>
    <w:rsid w:val="000100A6"/>
    <w:rsid w:val="00013752"/>
    <w:rsid w:val="00014792"/>
    <w:rsid w:val="00015CF3"/>
    <w:rsid w:val="0001699C"/>
    <w:rsid w:val="00017F22"/>
    <w:rsid w:val="000259FD"/>
    <w:rsid w:val="00025C43"/>
    <w:rsid w:val="00025DA5"/>
    <w:rsid w:val="000265E9"/>
    <w:rsid w:val="00026A53"/>
    <w:rsid w:val="00027F26"/>
    <w:rsid w:val="00030004"/>
    <w:rsid w:val="00031C44"/>
    <w:rsid w:val="00033200"/>
    <w:rsid w:val="00033E1A"/>
    <w:rsid w:val="00035152"/>
    <w:rsid w:val="00037E6C"/>
    <w:rsid w:val="000401C3"/>
    <w:rsid w:val="00040B49"/>
    <w:rsid w:val="00040DE7"/>
    <w:rsid w:val="0004444D"/>
    <w:rsid w:val="000448ED"/>
    <w:rsid w:val="00044CC4"/>
    <w:rsid w:val="00045F6F"/>
    <w:rsid w:val="00046843"/>
    <w:rsid w:val="0004689C"/>
    <w:rsid w:val="000468C0"/>
    <w:rsid w:val="00047C79"/>
    <w:rsid w:val="0005087E"/>
    <w:rsid w:val="000516CE"/>
    <w:rsid w:val="00053215"/>
    <w:rsid w:val="0005393C"/>
    <w:rsid w:val="00053B0E"/>
    <w:rsid w:val="00055E49"/>
    <w:rsid w:val="00056AE7"/>
    <w:rsid w:val="00061FF2"/>
    <w:rsid w:val="000642EE"/>
    <w:rsid w:val="000661BD"/>
    <w:rsid w:val="00067C9C"/>
    <w:rsid w:val="00070565"/>
    <w:rsid w:val="00074516"/>
    <w:rsid w:val="00074C45"/>
    <w:rsid w:val="0007566B"/>
    <w:rsid w:val="000775B7"/>
    <w:rsid w:val="00081DE7"/>
    <w:rsid w:val="00083043"/>
    <w:rsid w:val="00083C23"/>
    <w:rsid w:val="00083C80"/>
    <w:rsid w:val="00084736"/>
    <w:rsid w:val="00084EB3"/>
    <w:rsid w:val="00085D8E"/>
    <w:rsid w:val="00090900"/>
    <w:rsid w:val="00091228"/>
    <w:rsid w:val="000929F0"/>
    <w:rsid w:val="00092A84"/>
    <w:rsid w:val="00093ED9"/>
    <w:rsid w:val="0009714D"/>
    <w:rsid w:val="000A0600"/>
    <w:rsid w:val="000A2727"/>
    <w:rsid w:val="000A2E9F"/>
    <w:rsid w:val="000A2F40"/>
    <w:rsid w:val="000A39EE"/>
    <w:rsid w:val="000A3F1B"/>
    <w:rsid w:val="000A4858"/>
    <w:rsid w:val="000B40FE"/>
    <w:rsid w:val="000B419C"/>
    <w:rsid w:val="000B4B4A"/>
    <w:rsid w:val="000B61D3"/>
    <w:rsid w:val="000B6380"/>
    <w:rsid w:val="000B6FEE"/>
    <w:rsid w:val="000C00A8"/>
    <w:rsid w:val="000C0B38"/>
    <w:rsid w:val="000C4D37"/>
    <w:rsid w:val="000D3437"/>
    <w:rsid w:val="000D4381"/>
    <w:rsid w:val="000D5DC4"/>
    <w:rsid w:val="000D7258"/>
    <w:rsid w:val="000E0C49"/>
    <w:rsid w:val="000E1025"/>
    <w:rsid w:val="000E151E"/>
    <w:rsid w:val="000E31D5"/>
    <w:rsid w:val="000E356C"/>
    <w:rsid w:val="000E3FDC"/>
    <w:rsid w:val="000E60EE"/>
    <w:rsid w:val="000E640E"/>
    <w:rsid w:val="000E78FB"/>
    <w:rsid w:val="000F2175"/>
    <w:rsid w:val="000F2C1B"/>
    <w:rsid w:val="000F3BCE"/>
    <w:rsid w:val="000F5C6B"/>
    <w:rsid w:val="000F71A0"/>
    <w:rsid w:val="000F78E4"/>
    <w:rsid w:val="00102316"/>
    <w:rsid w:val="00103CEE"/>
    <w:rsid w:val="00103E35"/>
    <w:rsid w:val="0010414D"/>
    <w:rsid w:val="00106A49"/>
    <w:rsid w:val="00107586"/>
    <w:rsid w:val="00107F89"/>
    <w:rsid w:val="001101C9"/>
    <w:rsid w:val="001103C1"/>
    <w:rsid w:val="001105FD"/>
    <w:rsid w:val="00110EA2"/>
    <w:rsid w:val="00113165"/>
    <w:rsid w:val="0011425E"/>
    <w:rsid w:val="00115A30"/>
    <w:rsid w:val="00117EF6"/>
    <w:rsid w:val="00121215"/>
    <w:rsid w:val="00121A0B"/>
    <w:rsid w:val="00124FC4"/>
    <w:rsid w:val="0012715A"/>
    <w:rsid w:val="001274CC"/>
    <w:rsid w:val="00130F4D"/>
    <w:rsid w:val="00131BC0"/>
    <w:rsid w:val="00133C1E"/>
    <w:rsid w:val="001410B2"/>
    <w:rsid w:val="00142EDA"/>
    <w:rsid w:val="00144C9B"/>
    <w:rsid w:val="00144FEA"/>
    <w:rsid w:val="001468C1"/>
    <w:rsid w:val="00146EB0"/>
    <w:rsid w:val="0015069D"/>
    <w:rsid w:val="00150B38"/>
    <w:rsid w:val="001514AE"/>
    <w:rsid w:val="00151CE1"/>
    <w:rsid w:val="00156805"/>
    <w:rsid w:val="00157BCE"/>
    <w:rsid w:val="001608AE"/>
    <w:rsid w:val="00165C15"/>
    <w:rsid w:val="001675D5"/>
    <w:rsid w:val="00167630"/>
    <w:rsid w:val="00167EFC"/>
    <w:rsid w:val="001703C5"/>
    <w:rsid w:val="00170C1F"/>
    <w:rsid w:val="00175179"/>
    <w:rsid w:val="00175B97"/>
    <w:rsid w:val="00176262"/>
    <w:rsid w:val="001775C8"/>
    <w:rsid w:val="00181766"/>
    <w:rsid w:val="00181A98"/>
    <w:rsid w:val="00182741"/>
    <w:rsid w:val="001838A4"/>
    <w:rsid w:val="001854FE"/>
    <w:rsid w:val="001876E9"/>
    <w:rsid w:val="00187A30"/>
    <w:rsid w:val="001911C2"/>
    <w:rsid w:val="00191D16"/>
    <w:rsid w:val="00192D22"/>
    <w:rsid w:val="00197682"/>
    <w:rsid w:val="001A0F18"/>
    <w:rsid w:val="001A172C"/>
    <w:rsid w:val="001A1D2B"/>
    <w:rsid w:val="001A1D7F"/>
    <w:rsid w:val="001A4F07"/>
    <w:rsid w:val="001A69DC"/>
    <w:rsid w:val="001A7C08"/>
    <w:rsid w:val="001B0395"/>
    <w:rsid w:val="001B0624"/>
    <w:rsid w:val="001B2530"/>
    <w:rsid w:val="001B5252"/>
    <w:rsid w:val="001B738E"/>
    <w:rsid w:val="001C044C"/>
    <w:rsid w:val="001C1246"/>
    <w:rsid w:val="001C17A0"/>
    <w:rsid w:val="001C253E"/>
    <w:rsid w:val="001C2D8E"/>
    <w:rsid w:val="001C54F7"/>
    <w:rsid w:val="001C5CC2"/>
    <w:rsid w:val="001C73A4"/>
    <w:rsid w:val="001C73F2"/>
    <w:rsid w:val="001D08D8"/>
    <w:rsid w:val="001D1CFF"/>
    <w:rsid w:val="001D29A9"/>
    <w:rsid w:val="001D52F6"/>
    <w:rsid w:val="001D549B"/>
    <w:rsid w:val="001D5FE9"/>
    <w:rsid w:val="001D607B"/>
    <w:rsid w:val="001D6E32"/>
    <w:rsid w:val="001D7051"/>
    <w:rsid w:val="001D7BB7"/>
    <w:rsid w:val="001E2405"/>
    <w:rsid w:val="001E2CA6"/>
    <w:rsid w:val="001E3221"/>
    <w:rsid w:val="001F038A"/>
    <w:rsid w:val="001F1540"/>
    <w:rsid w:val="001F17B4"/>
    <w:rsid w:val="001F3CB9"/>
    <w:rsid w:val="001F3D72"/>
    <w:rsid w:val="001F4504"/>
    <w:rsid w:val="001F6D02"/>
    <w:rsid w:val="001F737D"/>
    <w:rsid w:val="002006CB"/>
    <w:rsid w:val="00200BD6"/>
    <w:rsid w:val="00202C79"/>
    <w:rsid w:val="002043F0"/>
    <w:rsid w:val="00204C86"/>
    <w:rsid w:val="0020693E"/>
    <w:rsid w:val="00207893"/>
    <w:rsid w:val="002078EF"/>
    <w:rsid w:val="00210C90"/>
    <w:rsid w:val="002115FE"/>
    <w:rsid w:val="00211F99"/>
    <w:rsid w:val="0021242F"/>
    <w:rsid w:val="002140BD"/>
    <w:rsid w:val="00214523"/>
    <w:rsid w:val="00214ECF"/>
    <w:rsid w:val="00214ED6"/>
    <w:rsid w:val="00216A86"/>
    <w:rsid w:val="00216CC0"/>
    <w:rsid w:val="00217230"/>
    <w:rsid w:val="002179F8"/>
    <w:rsid w:val="0022026E"/>
    <w:rsid w:val="0022096B"/>
    <w:rsid w:val="00222156"/>
    <w:rsid w:val="0022237D"/>
    <w:rsid w:val="0022337E"/>
    <w:rsid w:val="00223572"/>
    <w:rsid w:val="00224180"/>
    <w:rsid w:val="00227458"/>
    <w:rsid w:val="0022747E"/>
    <w:rsid w:val="00232873"/>
    <w:rsid w:val="002329D1"/>
    <w:rsid w:val="00235137"/>
    <w:rsid w:val="00235143"/>
    <w:rsid w:val="002369C4"/>
    <w:rsid w:val="00236B88"/>
    <w:rsid w:val="00236E9B"/>
    <w:rsid w:val="00237392"/>
    <w:rsid w:val="002375B4"/>
    <w:rsid w:val="002401A9"/>
    <w:rsid w:val="002424CB"/>
    <w:rsid w:val="00242E5C"/>
    <w:rsid w:val="002437C3"/>
    <w:rsid w:val="002450B2"/>
    <w:rsid w:val="002455B9"/>
    <w:rsid w:val="00246812"/>
    <w:rsid w:val="00247EC4"/>
    <w:rsid w:val="00247FBC"/>
    <w:rsid w:val="0025023A"/>
    <w:rsid w:val="0025125F"/>
    <w:rsid w:val="0025234B"/>
    <w:rsid w:val="0025460D"/>
    <w:rsid w:val="0025602A"/>
    <w:rsid w:val="0025653A"/>
    <w:rsid w:val="0025783D"/>
    <w:rsid w:val="0025788F"/>
    <w:rsid w:val="002618F2"/>
    <w:rsid w:val="00265339"/>
    <w:rsid w:val="00265FCE"/>
    <w:rsid w:val="002665D2"/>
    <w:rsid w:val="0026727D"/>
    <w:rsid w:val="002674B4"/>
    <w:rsid w:val="002676A9"/>
    <w:rsid w:val="002679B4"/>
    <w:rsid w:val="00270A32"/>
    <w:rsid w:val="00271212"/>
    <w:rsid w:val="0027427F"/>
    <w:rsid w:val="00274C0F"/>
    <w:rsid w:val="00275CC4"/>
    <w:rsid w:val="0027757E"/>
    <w:rsid w:val="002802A7"/>
    <w:rsid w:val="002816CD"/>
    <w:rsid w:val="002816D4"/>
    <w:rsid w:val="00281BF6"/>
    <w:rsid w:val="00283659"/>
    <w:rsid w:val="00283D34"/>
    <w:rsid w:val="00286661"/>
    <w:rsid w:val="0028773A"/>
    <w:rsid w:val="002933E8"/>
    <w:rsid w:val="00293537"/>
    <w:rsid w:val="00293BBF"/>
    <w:rsid w:val="002945CD"/>
    <w:rsid w:val="00295646"/>
    <w:rsid w:val="00296CB5"/>
    <w:rsid w:val="00297771"/>
    <w:rsid w:val="00297924"/>
    <w:rsid w:val="002A04CE"/>
    <w:rsid w:val="002A1C58"/>
    <w:rsid w:val="002A208F"/>
    <w:rsid w:val="002A2C70"/>
    <w:rsid w:val="002A3039"/>
    <w:rsid w:val="002A483F"/>
    <w:rsid w:val="002A68DF"/>
    <w:rsid w:val="002A77FE"/>
    <w:rsid w:val="002A7820"/>
    <w:rsid w:val="002B0C83"/>
    <w:rsid w:val="002B1EB6"/>
    <w:rsid w:val="002B23A7"/>
    <w:rsid w:val="002B4268"/>
    <w:rsid w:val="002B6EE8"/>
    <w:rsid w:val="002B75C4"/>
    <w:rsid w:val="002C0D7C"/>
    <w:rsid w:val="002C2F78"/>
    <w:rsid w:val="002C32A4"/>
    <w:rsid w:val="002C4753"/>
    <w:rsid w:val="002C5C51"/>
    <w:rsid w:val="002D142F"/>
    <w:rsid w:val="002D15BB"/>
    <w:rsid w:val="002D406B"/>
    <w:rsid w:val="002D4BE3"/>
    <w:rsid w:val="002D5067"/>
    <w:rsid w:val="002D643A"/>
    <w:rsid w:val="002D6F61"/>
    <w:rsid w:val="002D6F9A"/>
    <w:rsid w:val="002E4AC3"/>
    <w:rsid w:val="002E5BCA"/>
    <w:rsid w:val="002E5CDD"/>
    <w:rsid w:val="002E7CE8"/>
    <w:rsid w:val="002F2D10"/>
    <w:rsid w:val="002F64AF"/>
    <w:rsid w:val="002F6CCE"/>
    <w:rsid w:val="002F7A63"/>
    <w:rsid w:val="00301223"/>
    <w:rsid w:val="003018DB"/>
    <w:rsid w:val="00301F57"/>
    <w:rsid w:val="0030207E"/>
    <w:rsid w:val="0030229E"/>
    <w:rsid w:val="00303A3D"/>
    <w:rsid w:val="00304E9A"/>
    <w:rsid w:val="00305F4E"/>
    <w:rsid w:val="00307EE4"/>
    <w:rsid w:val="00310682"/>
    <w:rsid w:val="00310A57"/>
    <w:rsid w:val="003123D2"/>
    <w:rsid w:val="00312B36"/>
    <w:rsid w:val="00313BDB"/>
    <w:rsid w:val="0032050F"/>
    <w:rsid w:val="003216E6"/>
    <w:rsid w:val="0032283E"/>
    <w:rsid w:val="00323B6F"/>
    <w:rsid w:val="003249F9"/>
    <w:rsid w:val="003255B9"/>
    <w:rsid w:val="00325676"/>
    <w:rsid w:val="00325C61"/>
    <w:rsid w:val="003328DF"/>
    <w:rsid w:val="00332B70"/>
    <w:rsid w:val="00332C62"/>
    <w:rsid w:val="0033566F"/>
    <w:rsid w:val="00336209"/>
    <w:rsid w:val="00336804"/>
    <w:rsid w:val="00337064"/>
    <w:rsid w:val="00337203"/>
    <w:rsid w:val="003401F0"/>
    <w:rsid w:val="00341644"/>
    <w:rsid w:val="003428FC"/>
    <w:rsid w:val="0034471C"/>
    <w:rsid w:val="00346D72"/>
    <w:rsid w:val="00346FDF"/>
    <w:rsid w:val="003472A8"/>
    <w:rsid w:val="00355069"/>
    <w:rsid w:val="00356916"/>
    <w:rsid w:val="00357860"/>
    <w:rsid w:val="003600C7"/>
    <w:rsid w:val="00360BA2"/>
    <w:rsid w:val="003614D3"/>
    <w:rsid w:val="0036214B"/>
    <w:rsid w:val="003624F5"/>
    <w:rsid w:val="00363115"/>
    <w:rsid w:val="00363CB0"/>
    <w:rsid w:val="00365A28"/>
    <w:rsid w:val="00372E2F"/>
    <w:rsid w:val="00376360"/>
    <w:rsid w:val="003805AC"/>
    <w:rsid w:val="003839DF"/>
    <w:rsid w:val="0038405E"/>
    <w:rsid w:val="0038470E"/>
    <w:rsid w:val="0038768A"/>
    <w:rsid w:val="003900A8"/>
    <w:rsid w:val="00390545"/>
    <w:rsid w:val="003906FD"/>
    <w:rsid w:val="00390808"/>
    <w:rsid w:val="00390923"/>
    <w:rsid w:val="00390B6E"/>
    <w:rsid w:val="003911D7"/>
    <w:rsid w:val="003935EB"/>
    <w:rsid w:val="00395A04"/>
    <w:rsid w:val="00395A60"/>
    <w:rsid w:val="003968F6"/>
    <w:rsid w:val="00396F69"/>
    <w:rsid w:val="003A03C9"/>
    <w:rsid w:val="003A0EAC"/>
    <w:rsid w:val="003A2665"/>
    <w:rsid w:val="003A2EA6"/>
    <w:rsid w:val="003A41AB"/>
    <w:rsid w:val="003B0203"/>
    <w:rsid w:val="003B2FE7"/>
    <w:rsid w:val="003B43ED"/>
    <w:rsid w:val="003B4F87"/>
    <w:rsid w:val="003C1228"/>
    <w:rsid w:val="003C1F14"/>
    <w:rsid w:val="003C3C74"/>
    <w:rsid w:val="003C5297"/>
    <w:rsid w:val="003C615C"/>
    <w:rsid w:val="003C73C5"/>
    <w:rsid w:val="003C7C08"/>
    <w:rsid w:val="003D3501"/>
    <w:rsid w:val="003D37C0"/>
    <w:rsid w:val="003D4266"/>
    <w:rsid w:val="003D460D"/>
    <w:rsid w:val="003D593C"/>
    <w:rsid w:val="003D6396"/>
    <w:rsid w:val="003E0915"/>
    <w:rsid w:val="003E0A88"/>
    <w:rsid w:val="003E143B"/>
    <w:rsid w:val="003E1B5B"/>
    <w:rsid w:val="003E505D"/>
    <w:rsid w:val="003E50A2"/>
    <w:rsid w:val="003F170A"/>
    <w:rsid w:val="003F297F"/>
    <w:rsid w:val="003F2D74"/>
    <w:rsid w:val="003F4F31"/>
    <w:rsid w:val="003F59E6"/>
    <w:rsid w:val="003F5ECF"/>
    <w:rsid w:val="003F764D"/>
    <w:rsid w:val="004010E5"/>
    <w:rsid w:val="004012E5"/>
    <w:rsid w:val="0040227B"/>
    <w:rsid w:val="004043B0"/>
    <w:rsid w:val="00404B12"/>
    <w:rsid w:val="004053C0"/>
    <w:rsid w:val="004074DE"/>
    <w:rsid w:val="00407FA2"/>
    <w:rsid w:val="00410097"/>
    <w:rsid w:val="0041098E"/>
    <w:rsid w:val="0041220A"/>
    <w:rsid w:val="004159B8"/>
    <w:rsid w:val="00416DE3"/>
    <w:rsid w:val="00417CB6"/>
    <w:rsid w:val="004213B2"/>
    <w:rsid w:val="0042318E"/>
    <w:rsid w:val="00424E9A"/>
    <w:rsid w:val="00425C97"/>
    <w:rsid w:val="00427006"/>
    <w:rsid w:val="0043360D"/>
    <w:rsid w:val="0043669D"/>
    <w:rsid w:val="00437BE9"/>
    <w:rsid w:val="004405F6"/>
    <w:rsid w:val="00440B86"/>
    <w:rsid w:val="00440E13"/>
    <w:rsid w:val="0044436A"/>
    <w:rsid w:val="00445EB9"/>
    <w:rsid w:val="00446652"/>
    <w:rsid w:val="00446B73"/>
    <w:rsid w:val="004476B2"/>
    <w:rsid w:val="00447B90"/>
    <w:rsid w:val="00447EC0"/>
    <w:rsid w:val="004504BF"/>
    <w:rsid w:val="00451717"/>
    <w:rsid w:val="00454E3E"/>
    <w:rsid w:val="00456B69"/>
    <w:rsid w:val="00457358"/>
    <w:rsid w:val="00461DEA"/>
    <w:rsid w:val="00461F28"/>
    <w:rsid w:val="004648DA"/>
    <w:rsid w:val="004656DE"/>
    <w:rsid w:val="004712FF"/>
    <w:rsid w:val="00472634"/>
    <w:rsid w:val="00472ADD"/>
    <w:rsid w:val="00472F37"/>
    <w:rsid w:val="004731CE"/>
    <w:rsid w:val="004743BF"/>
    <w:rsid w:val="00474ED7"/>
    <w:rsid w:val="004758BF"/>
    <w:rsid w:val="0047635D"/>
    <w:rsid w:val="00476ED5"/>
    <w:rsid w:val="0047753D"/>
    <w:rsid w:val="004819D6"/>
    <w:rsid w:val="004825FD"/>
    <w:rsid w:val="00482803"/>
    <w:rsid w:val="004832C7"/>
    <w:rsid w:val="0048508B"/>
    <w:rsid w:val="00487863"/>
    <w:rsid w:val="00487F35"/>
    <w:rsid w:val="0049189E"/>
    <w:rsid w:val="00493848"/>
    <w:rsid w:val="004944C3"/>
    <w:rsid w:val="00494744"/>
    <w:rsid w:val="0049619E"/>
    <w:rsid w:val="00496656"/>
    <w:rsid w:val="00496B14"/>
    <w:rsid w:val="00497C82"/>
    <w:rsid w:val="004A10AA"/>
    <w:rsid w:val="004A1C03"/>
    <w:rsid w:val="004A24D3"/>
    <w:rsid w:val="004A3594"/>
    <w:rsid w:val="004A3EFB"/>
    <w:rsid w:val="004A4E13"/>
    <w:rsid w:val="004A525D"/>
    <w:rsid w:val="004A658F"/>
    <w:rsid w:val="004B4D39"/>
    <w:rsid w:val="004B5EAB"/>
    <w:rsid w:val="004B6649"/>
    <w:rsid w:val="004C04BD"/>
    <w:rsid w:val="004C16D2"/>
    <w:rsid w:val="004C16EF"/>
    <w:rsid w:val="004C3399"/>
    <w:rsid w:val="004C4F97"/>
    <w:rsid w:val="004C5065"/>
    <w:rsid w:val="004C7924"/>
    <w:rsid w:val="004C7982"/>
    <w:rsid w:val="004D0280"/>
    <w:rsid w:val="004D0ACC"/>
    <w:rsid w:val="004D1D7C"/>
    <w:rsid w:val="004D3161"/>
    <w:rsid w:val="004E01A6"/>
    <w:rsid w:val="004E20EA"/>
    <w:rsid w:val="004E4F13"/>
    <w:rsid w:val="004F0D20"/>
    <w:rsid w:val="004F171F"/>
    <w:rsid w:val="004F1F85"/>
    <w:rsid w:val="004F2353"/>
    <w:rsid w:val="004F2958"/>
    <w:rsid w:val="004F5555"/>
    <w:rsid w:val="004F6617"/>
    <w:rsid w:val="004F73BB"/>
    <w:rsid w:val="004F7D65"/>
    <w:rsid w:val="00501ABB"/>
    <w:rsid w:val="005023D1"/>
    <w:rsid w:val="00502EBC"/>
    <w:rsid w:val="00503E6A"/>
    <w:rsid w:val="00507167"/>
    <w:rsid w:val="00510FD4"/>
    <w:rsid w:val="00513054"/>
    <w:rsid w:val="005137EE"/>
    <w:rsid w:val="00515929"/>
    <w:rsid w:val="00516B16"/>
    <w:rsid w:val="00520463"/>
    <w:rsid w:val="00521B47"/>
    <w:rsid w:val="00522878"/>
    <w:rsid w:val="00523D99"/>
    <w:rsid w:val="00524FAC"/>
    <w:rsid w:val="005255B6"/>
    <w:rsid w:val="00526860"/>
    <w:rsid w:val="005307CD"/>
    <w:rsid w:val="005307F9"/>
    <w:rsid w:val="00531C2D"/>
    <w:rsid w:val="0053240F"/>
    <w:rsid w:val="005328EB"/>
    <w:rsid w:val="005333D0"/>
    <w:rsid w:val="00534E60"/>
    <w:rsid w:val="0053550C"/>
    <w:rsid w:val="00535711"/>
    <w:rsid w:val="00535D04"/>
    <w:rsid w:val="00540504"/>
    <w:rsid w:val="00542B24"/>
    <w:rsid w:val="00543419"/>
    <w:rsid w:val="00544892"/>
    <w:rsid w:val="0055261A"/>
    <w:rsid w:val="005552F4"/>
    <w:rsid w:val="005618E8"/>
    <w:rsid w:val="00563DB1"/>
    <w:rsid w:val="00571046"/>
    <w:rsid w:val="0057322D"/>
    <w:rsid w:val="0057484D"/>
    <w:rsid w:val="00575117"/>
    <w:rsid w:val="005759A5"/>
    <w:rsid w:val="00575F7E"/>
    <w:rsid w:val="00577071"/>
    <w:rsid w:val="00577CAE"/>
    <w:rsid w:val="00580116"/>
    <w:rsid w:val="00581572"/>
    <w:rsid w:val="0058376C"/>
    <w:rsid w:val="00584664"/>
    <w:rsid w:val="005863EF"/>
    <w:rsid w:val="005864FD"/>
    <w:rsid w:val="005869A8"/>
    <w:rsid w:val="00587923"/>
    <w:rsid w:val="00591273"/>
    <w:rsid w:val="00591727"/>
    <w:rsid w:val="00591C59"/>
    <w:rsid w:val="0059272E"/>
    <w:rsid w:val="00592BD8"/>
    <w:rsid w:val="00593C70"/>
    <w:rsid w:val="005941BF"/>
    <w:rsid w:val="00595ED8"/>
    <w:rsid w:val="005A11B5"/>
    <w:rsid w:val="005A12FF"/>
    <w:rsid w:val="005A1A07"/>
    <w:rsid w:val="005A41BE"/>
    <w:rsid w:val="005A6686"/>
    <w:rsid w:val="005B2410"/>
    <w:rsid w:val="005B42DF"/>
    <w:rsid w:val="005B4927"/>
    <w:rsid w:val="005C368D"/>
    <w:rsid w:val="005C4568"/>
    <w:rsid w:val="005C553D"/>
    <w:rsid w:val="005D0391"/>
    <w:rsid w:val="005D03B3"/>
    <w:rsid w:val="005D51BF"/>
    <w:rsid w:val="005D651D"/>
    <w:rsid w:val="005D6A76"/>
    <w:rsid w:val="005E0073"/>
    <w:rsid w:val="005E20A6"/>
    <w:rsid w:val="005E2135"/>
    <w:rsid w:val="005E2ADC"/>
    <w:rsid w:val="005E5DFD"/>
    <w:rsid w:val="005E75F6"/>
    <w:rsid w:val="005F0FF0"/>
    <w:rsid w:val="005F1D7B"/>
    <w:rsid w:val="005F2117"/>
    <w:rsid w:val="005F25A5"/>
    <w:rsid w:val="005F458C"/>
    <w:rsid w:val="005F652F"/>
    <w:rsid w:val="005F7466"/>
    <w:rsid w:val="00600116"/>
    <w:rsid w:val="00602C76"/>
    <w:rsid w:val="00604972"/>
    <w:rsid w:val="00604C78"/>
    <w:rsid w:val="0060589B"/>
    <w:rsid w:val="0060646D"/>
    <w:rsid w:val="006108D5"/>
    <w:rsid w:val="00610B4F"/>
    <w:rsid w:val="00610F8A"/>
    <w:rsid w:val="0061132D"/>
    <w:rsid w:val="00612874"/>
    <w:rsid w:val="00612B3E"/>
    <w:rsid w:val="00617A84"/>
    <w:rsid w:val="00617E0D"/>
    <w:rsid w:val="00617E1D"/>
    <w:rsid w:val="00620921"/>
    <w:rsid w:val="00620981"/>
    <w:rsid w:val="0062304A"/>
    <w:rsid w:val="00623B4D"/>
    <w:rsid w:val="00625A44"/>
    <w:rsid w:val="006263E0"/>
    <w:rsid w:val="00626B7C"/>
    <w:rsid w:val="006271E4"/>
    <w:rsid w:val="0062732F"/>
    <w:rsid w:val="00631663"/>
    <w:rsid w:val="00632AB1"/>
    <w:rsid w:val="006331D6"/>
    <w:rsid w:val="00633C98"/>
    <w:rsid w:val="00634DEE"/>
    <w:rsid w:val="00635478"/>
    <w:rsid w:val="006418E5"/>
    <w:rsid w:val="006461A6"/>
    <w:rsid w:val="00647414"/>
    <w:rsid w:val="0065104E"/>
    <w:rsid w:val="006540EA"/>
    <w:rsid w:val="006547AB"/>
    <w:rsid w:val="0065480E"/>
    <w:rsid w:val="006662CD"/>
    <w:rsid w:val="00667D86"/>
    <w:rsid w:val="00667FAF"/>
    <w:rsid w:val="00670803"/>
    <w:rsid w:val="00671E22"/>
    <w:rsid w:val="00674307"/>
    <w:rsid w:val="006753AC"/>
    <w:rsid w:val="00675C6D"/>
    <w:rsid w:val="006768AC"/>
    <w:rsid w:val="00677BDE"/>
    <w:rsid w:val="006853CA"/>
    <w:rsid w:val="00686936"/>
    <w:rsid w:val="00686E86"/>
    <w:rsid w:val="00692E96"/>
    <w:rsid w:val="00696646"/>
    <w:rsid w:val="006970E6"/>
    <w:rsid w:val="00697EDB"/>
    <w:rsid w:val="006A23EF"/>
    <w:rsid w:val="006A3DAA"/>
    <w:rsid w:val="006A4C63"/>
    <w:rsid w:val="006A4C70"/>
    <w:rsid w:val="006A5328"/>
    <w:rsid w:val="006A62D9"/>
    <w:rsid w:val="006A7E89"/>
    <w:rsid w:val="006B12A7"/>
    <w:rsid w:val="006B18E6"/>
    <w:rsid w:val="006B3843"/>
    <w:rsid w:val="006B3E44"/>
    <w:rsid w:val="006B46CA"/>
    <w:rsid w:val="006B4BB6"/>
    <w:rsid w:val="006B5C2F"/>
    <w:rsid w:val="006B6AD2"/>
    <w:rsid w:val="006B7A8E"/>
    <w:rsid w:val="006C26B2"/>
    <w:rsid w:val="006C2978"/>
    <w:rsid w:val="006C468D"/>
    <w:rsid w:val="006C4715"/>
    <w:rsid w:val="006C6A7F"/>
    <w:rsid w:val="006C76DC"/>
    <w:rsid w:val="006D100F"/>
    <w:rsid w:val="006D1A71"/>
    <w:rsid w:val="006D338C"/>
    <w:rsid w:val="006D3A61"/>
    <w:rsid w:val="006D4CAC"/>
    <w:rsid w:val="006D7D59"/>
    <w:rsid w:val="006E012E"/>
    <w:rsid w:val="006E1AD4"/>
    <w:rsid w:val="006E23BB"/>
    <w:rsid w:val="006E2477"/>
    <w:rsid w:val="006E359B"/>
    <w:rsid w:val="006E7AB3"/>
    <w:rsid w:val="006F015D"/>
    <w:rsid w:val="006F173B"/>
    <w:rsid w:val="006F1E3F"/>
    <w:rsid w:val="006F37A5"/>
    <w:rsid w:val="006F5989"/>
    <w:rsid w:val="006F69A3"/>
    <w:rsid w:val="006F7600"/>
    <w:rsid w:val="006F76AF"/>
    <w:rsid w:val="00700532"/>
    <w:rsid w:val="00700671"/>
    <w:rsid w:val="00701FDB"/>
    <w:rsid w:val="00706A4A"/>
    <w:rsid w:val="007074FE"/>
    <w:rsid w:val="00707A97"/>
    <w:rsid w:val="00712289"/>
    <w:rsid w:val="00712DF6"/>
    <w:rsid w:val="0071405E"/>
    <w:rsid w:val="00715D00"/>
    <w:rsid w:val="0071632E"/>
    <w:rsid w:val="007164D5"/>
    <w:rsid w:val="00716A3E"/>
    <w:rsid w:val="00720578"/>
    <w:rsid w:val="00723765"/>
    <w:rsid w:val="007239E1"/>
    <w:rsid w:val="00726BD4"/>
    <w:rsid w:val="00726C09"/>
    <w:rsid w:val="00731945"/>
    <w:rsid w:val="00731967"/>
    <w:rsid w:val="00732924"/>
    <w:rsid w:val="007341C2"/>
    <w:rsid w:val="00734814"/>
    <w:rsid w:val="007363C0"/>
    <w:rsid w:val="00737630"/>
    <w:rsid w:val="00740DF9"/>
    <w:rsid w:val="00741304"/>
    <w:rsid w:val="007436DB"/>
    <w:rsid w:val="00743DE0"/>
    <w:rsid w:val="0074406C"/>
    <w:rsid w:val="00744550"/>
    <w:rsid w:val="00744878"/>
    <w:rsid w:val="007464BE"/>
    <w:rsid w:val="00746F58"/>
    <w:rsid w:val="00750E75"/>
    <w:rsid w:val="00752754"/>
    <w:rsid w:val="00753556"/>
    <w:rsid w:val="007541C6"/>
    <w:rsid w:val="0075425B"/>
    <w:rsid w:val="007543D9"/>
    <w:rsid w:val="00754CC8"/>
    <w:rsid w:val="007560A6"/>
    <w:rsid w:val="007575C7"/>
    <w:rsid w:val="00760A3B"/>
    <w:rsid w:val="00761198"/>
    <w:rsid w:val="007620E8"/>
    <w:rsid w:val="00762E0A"/>
    <w:rsid w:val="00762E3F"/>
    <w:rsid w:val="00764FB6"/>
    <w:rsid w:val="00767E25"/>
    <w:rsid w:val="00771A5E"/>
    <w:rsid w:val="007723B6"/>
    <w:rsid w:val="007741D1"/>
    <w:rsid w:val="00775531"/>
    <w:rsid w:val="00776328"/>
    <w:rsid w:val="00777C7D"/>
    <w:rsid w:val="00777D7C"/>
    <w:rsid w:val="00780015"/>
    <w:rsid w:val="007811E7"/>
    <w:rsid w:val="0078149C"/>
    <w:rsid w:val="007817F6"/>
    <w:rsid w:val="007826E1"/>
    <w:rsid w:val="00782959"/>
    <w:rsid w:val="007831BD"/>
    <w:rsid w:val="00783B6B"/>
    <w:rsid w:val="0078446F"/>
    <w:rsid w:val="00784AE8"/>
    <w:rsid w:val="00786832"/>
    <w:rsid w:val="00790FDD"/>
    <w:rsid w:val="007918A7"/>
    <w:rsid w:val="007929A1"/>
    <w:rsid w:val="00794391"/>
    <w:rsid w:val="00795276"/>
    <w:rsid w:val="00796C60"/>
    <w:rsid w:val="007978ED"/>
    <w:rsid w:val="007A016C"/>
    <w:rsid w:val="007A214A"/>
    <w:rsid w:val="007A2ACE"/>
    <w:rsid w:val="007A2BA9"/>
    <w:rsid w:val="007A498B"/>
    <w:rsid w:val="007B3EDD"/>
    <w:rsid w:val="007B494B"/>
    <w:rsid w:val="007B5948"/>
    <w:rsid w:val="007B6781"/>
    <w:rsid w:val="007B6A5A"/>
    <w:rsid w:val="007C0748"/>
    <w:rsid w:val="007C1F59"/>
    <w:rsid w:val="007C4188"/>
    <w:rsid w:val="007C5156"/>
    <w:rsid w:val="007C688B"/>
    <w:rsid w:val="007C7B08"/>
    <w:rsid w:val="007D03DD"/>
    <w:rsid w:val="007D2018"/>
    <w:rsid w:val="007D3143"/>
    <w:rsid w:val="007D4857"/>
    <w:rsid w:val="007D564F"/>
    <w:rsid w:val="007D6CD9"/>
    <w:rsid w:val="007D7E7F"/>
    <w:rsid w:val="007E2FE8"/>
    <w:rsid w:val="007E5522"/>
    <w:rsid w:val="007E6D01"/>
    <w:rsid w:val="007F0804"/>
    <w:rsid w:val="007F1030"/>
    <w:rsid w:val="007F207E"/>
    <w:rsid w:val="007F2083"/>
    <w:rsid w:val="007F220C"/>
    <w:rsid w:val="007F6663"/>
    <w:rsid w:val="007F6CEB"/>
    <w:rsid w:val="007F712D"/>
    <w:rsid w:val="007F73C7"/>
    <w:rsid w:val="00802235"/>
    <w:rsid w:val="00802718"/>
    <w:rsid w:val="008045E5"/>
    <w:rsid w:val="008058F0"/>
    <w:rsid w:val="00813026"/>
    <w:rsid w:val="008133E2"/>
    <w:rsid w:val="00816135"/>
    <w:rsid w:val="008163C3"/>
    <w:rsid w:val="00822E76"/>
    <w:rsid w:val="00826B02"/>
    <w:rsid w:val="00826F8E"/>
    <w:rsid w:val="00830621"/>
    <w:rsid w:val="00831B5C"/>
    <w:rsid w:val="008337FE"/>
    <w:rsid w:val="00834DE9"/>
    <w:rsid w:val="0083526C"/>
    <w:rsid w:val="00835712"/>
    <w:rsid w:val="00835B31"/>
    <w:rsid w:val="008363BF"/>
    <w:rsid w:val="0083762E"/>
    <w:rsid w:val="00837DDC"/>
    <w:rsid w:val="0084274C"/>
    <w:rsid w:val="0084346F"/>
    <w:rsid w:val="00843602"/>
    <w:rsid w:val="008450D9"/>
    <w:rsid w:val="008507CB"/>
    <w:rsid w:val="00851FFF"/>
    <w:rsid w:val="00856AD7"/>
    <w:rsid w:val="008612A8"/>
    <w:rsid w:val="00861529"/>
    <w:rsid w:val="00861BF1"/>
    <w:rsid w:val="00862A91"/>
    <w:rsid w:val="00862C9D"/>
    <w:rsid w:val="008634C8"/>
    <w:rsid w:val="00863761"/>
    <w:rsid w:val="00864C2C"/>
    <w:rsid w:val="0086675C"/>
    <w:rsid w:val="00867A0A"/>
    <w:rsid w:val="00872DDB"/>
    <w:rsid w:val="00873767"/>
    <w:rsid w:val="00873D5E"/>
    <w:rsid w:val="00875355"/>
    <w:rsid w:val="00876A13"/>
    <w:rsid w:val="00876E6B"/>
    <w:rsid w:val="008776DF"/>
    <w:rsid w:val="008828BD"/>
    <w:rsid w:val="00883100"/>
    <w:rsid w:val="00883601"/>
    <w:rsid w:val="0088467B"/>
    <w:rsid w:val="008878A2"/>
    <w:rsid w:val="008879C7"/>
    <w:rsid w:val="00887C46"/>
    <w:rsid w:val="008903D3"/>
    <w:rsid w:val="00890E00"/>
    <w:rsid w:val="008918EC"/>
    <w:rsid w:val="0089420F"/>
    <w:rsid w:val="00894808"/>
    <w:rsid w:val="00894D8C"/>
    <w:rsid w:val="00895DCA"/>
    <w:rsid w:val="00895E3E"/>
    <w:rsid w:val="00896ABC"/>
    <w:rsid w:val="008A3711"/>
    <w:rsid w:val="008B1619"/>
    <w:rsid w:val="008B25D4"/>
    <w:rsid w:val="008B2E84"/>
    <w:rsid w:val="008B349F"/>
    <w:rsid w:val="008B425F"/>
    <w:rsid w:val="008B54FA"/>
    <w:rsid w:val="008C424D"/>
    <w:rsid w:val="008C43F6"/>
    <w:rsid w:val="008C4E56"/>
    <w:rsid w:val="008C5980"/>
    <w:rsid w:val="008C720E"/>
    <w:rsid w:val="008C77A7"/>
    <w:rsid w:val="008D00D7"/>
    <w:rsid w:val="008D1E32"/>
    <w:rsid w:val="008D30A9"/>
    <w:rsid w:val="008D438D"/>
    <w:rsid w:val="008D5385"/>
    <w:rsid w:val="008D5D06"/>
    <w:rsid w:val="008D5D16"/>
    <w:rsid w:val="008D6675"/>
    <w:rsid w:val="008D6CD1"/>
    <w:rsid w:val="008E12B4"/>
    <w:rsid w:val="008E21CE"/>
    <w:rsid w:val="008E2CE2"/>
    <w:rsid w:val="008E37DC"/>
    <w:rsid w:val="008E391A"/>
    <w:rsid w:val="008E3B48"/>
    <w:rsid w:val="008E4570"/>
    <w:rsid w:val="008E4B3A"/>
    <w:rsid w:val="008F1BCF"/>
    <w:rsid w:val="008F2A3D"/>
    <w:rsid w:val="008F6016"/>
    <w:rsid w:val="008F6BDA"/>
    <w:rsid w:val="00902290"/>
    <w:rsid w:val="00904F5A"/>
    <w:rsid w:val="009052A9"/>
    <w:rsid w:val="00906414"/>
    <w:rsid w:val="00907647"/>
    <w:rsid w:val="00907742"/>
    <w:rsid w:val="009106D7"/>
    <w:rsid w:val="00910990"/>
    <w:rsid w:val="009109B0"/>
    <w:rsid w:val="00911D03"/>
    <w:rsid w:val="00913348"/>
    <w:rsid w:val="00913AFA"/>
    <w:rsid w:val="00914800"/>
    <w:rsid w:val="00914ABC"/>
    <w:rsid w:val="00916213"/>
    <w:rsid w:val="00921717"/>
    <w:rsid w:val="009217C8"/>
    <w:rsid w:val="00922B42"/>
    <w:rsid w:val="009236DD"/>
    <w:rsid w:val="00923E3C"/>
    <w:rsid w:val="00924F94"/>
    <w:rsid w:val="00926028"/>
    <w:rsid w:val="00926ED4"/>
    <w:rsid w:val="009308FB"/>
    <w:rsid w:val="00931D7E"/>
    <w:rsid w:val="009328BB"/>
    <w:rsid w:val="009335E9"/>
    <w:rsid w:val="00935A86"/>
    <w:rsid w:val="009416AF"/>
    <w:rsid w:val="00943B70"/>
    <w:rsid w:val="0094629F"/>
    <w:rsid w:val="009467EF"/>
    <w:rsid w:val="009543B4"/>
    <w:rsid w:val="0095527C"/>
    <w:rsid w:val="0095651A"/>
    <w:rsid w:val="00956A1B"/>
    <w:rsid w:val="0096130B"/>
    <w:rsid w:val="00962E60"/>
    <w:rsid w:val="00964A2A"/>
    <w:rsid w:val="00965B57"/>
    <w:rsid w:val="00966A30"/>
    <w:rsid w:val="00966B0F"/>
    <w:rsid w:val="009720A1"/>
    <w:rsid w:val="00973A52"/>
    <w:rsid w:val="00973C19"/>
    <w:rsid w:val="00975A43"/>
    <w:rsid w:val="00982E1E"/>
    <w:rsid w:val="00983D85"/>
    <w:rsid w:val="00985A66"/>
    <w:rsid w:val="00985CAA"/>
    <w:rsid w:val="00986A6A"/>
    <w:rsid w:val="00986C43"/>
    <w:rsid w:val="0098710D"/>
    <w:rsid w:val="0098734B"/>
    <w:rsid w:val="009879B7"/>
    <w:rsid w:val="00991572"/>
    <w:rsid w:val="00994522"/>
    <w:rsid w:val="00994A6A"/>
    <w:rsid w:val="00995F5F"/>
    <w:rsid w:val="00997A6B"/>
    <w:rsid w:val="00997AC7"/>
    <w:rsid w:val="009A02F6"/>
    <w:rsid w:val="009A2EA1"/>
    <w:rsid w:val="009A4151"/>
    <w:rsid w:val="009A4E4C"/>
    <w:rsid w:val="009A528D"/>
    <w:rsid w:val="009A704A"/>
    <w:rsid w:val="009A70AE"/>
    <w:rsid w:val="009A75ED"/>
    <w:rsid w:val="009B122D"/>
    <w:rsid w:val="009B22E7"/>
    <w:rsid w:val="009B51BD"/>
    <w:rsid w:val="009B5850"/>
    <w:rsid w:val="009B65DE"/>
    <w:rsid w:val="009B7213"/>
    <w:rsid w:val="009C12C2"/>
    <w:rsid w:val="009C1708"/>
    <w:rsid w:val="009C43BD"/>
    <w:rsid w:val="009C6666"/>
    <w:rsid w:val="009D06FF"/>
    <w:rsid w:val="009D203B"/>
    <w:rsid w:val="009D3B80"/>
    <w:rsid w:val="009D55F3"/>
    <w:rsid w:val="009D736E"/>
    <w:rsid w:val="009E0B70"/>
    <w:rsid w:val="009E1185"/>
    <w:rsid w:val="009E34CB"/>
    <w:rsid w:val="009E3EDB"/>
    <w:rsid w:val="009E3F49"/>
    <w:rsid w:val="009E6F12"/>
    <w:rsid w:val="009E7558"/>
    <w:rsid w:val="009E7E8D"/>
    <w:rsid w:val="009F023D"/>
    <w:rsid w:val="009F03B3"/>
    <w:rsid w:val="009F0583"/>
    <w:rsid w:val="009F1187"/>
    <w:rsid w:val="009F1B24"/>
    <w:rsid w:val="009F5A60"/>
    <w:rsid w:val="009F7446"/>
    <w:rsid w:val="00A0049E"/>
    <w:rsid w:val="00A0203F"/>
    <w:rsid w:val="00A026AD"/>
    <w:rsid w:val="00A0310D"/>
    <w:rsid w:val="00A03970"/>
    <w:rsid w:val="00A03C30"/>
    <w:rsid w:val="00A047B1"/>
    <w:rsid w:val="00A0484F"/>
    <w:rsid w:val="00A101B9"/>
    <w:rsid w:val="00A1183D"/>
    <w:rsid w:val="00A121C5"/>
    <w:rsid w:val="00A13CD7"/>
    <w:rsid w:val="00A14603"/>
    <w:rsid w:val="00A148CA"/>
    <w:rsid w:val="00A1490D"/>
    <w:rsid w:val="00A16C56"/>
    <w:rsid w:val="00A16FD2"/>
    <w:rsid w:val="00A17804"/>
    <w:rsid w:val="00A2177C"/>
    <w:rsid w:val="00A222D4"/>
    <w:rsid w:val="00A24316"/>
    <w:rsid w:val="00A2475F"/>
    <w:rsid w:val="00A30695"/>
    <w:rsid w:val="00A3179B"/>
    <w:rsid w:val="00A33108"/>
    <w:rsid w:val="00A3497C"/>
    <w:rsid w:val="00A36BD6"/>
    <w:rsid w:val="00A40825"/>
    <w:rsid w:val="00A44CB9"/>
    <w:rsid w:val="00A44E61"/>
    <w:rsid w:val="00A458CF"/>
    <w:rsid w:val="00A46DAA"/>
    <w:rsid w:val="00A50AE1"/>
    <w:rsid w:val="00A516FF"/>
    <w:rsid w:val="00A5261C"/>
    <w:rsid w:val="00A54B16"/>
    <w:rsid w:val="00A56644"/>
    <w:rsid w:val="00A57715"/>
    <w:rsid w:val="00A6123B"/>
    <w:rsid w:val="00A62CFC"/>
    <w:rsid w:val="00A642D5"/>
    <w:rsid w:val="00A6676B"/>
    <w:rsid w:val="00A67A1A"/>
    <w:rsid w:val="00A67DE7"/>
    <w:rsid w:val="00A71785"/>
    <w:rsid w:val="00A7223A"/>
    <w:rsid w:val="00A7264C"/>
    <w:rsid w:val="00A751AD"/>
    <w:rsid w:val="00A751C6"/>
    <w:rsid w:val="00A777EB"/>
    <w:rsid w:val="00A77BB9"/>
    <w:rsid w:val="00A77BD5"/>
    <w:rsid w:val="00A80429"/>
    <w:rsid w:val="00A81172"/>
    <w:rsid w:val="00A8152A"/>
    <w:rsid w:val="00A827A3"/>
    <w:rsid w:val="00A833EC"/>
    <w:rsid w:val="00A83CFE"/>
    <w:rsid w:val="00A8640A"/>
    <w:rsid w:val="00A90B30"/>
    <w:rsid w:val="00A91D09"/>
    <w:rsid w:val="00A939AA"/>
    <w:rsid w:val="00A95523"/>
    <w:rsid w:val="00A95FF8"/>
    <w:rsid w:val="00AA13E3"/>
    <w:rsid w:val="00AA1A3B"/>
    <w:rsid w:val="00AA35DE"/>
    <w:rsid w:val="00AA7A8A"/>
    <w:rsid w:val="00AB354C"/>
    <w:rsid w:val="00AC01D5"/>
    <w:rsid w:val="00AC0D21"/>
    <w:rsid w:val="00AC190C"/>
    <w:rsid w:val="00AC1F50"/>
    <w:rsid w:val="00AC2D6F"/>
    <w:rsid w:val="00AC3EE2"/>
    <w:rsid w:val="00AC4831"/>
    <w:rsid w:val="00AC7D56"/>
    <w:rsid w:val="00AD059E"/>
    <w:rsid w:val="00AD091A"/>
    <w:rsid w:val="00AD0F92"/>
    <w:rsid w:val="00AD280F"/>
    <w:rsid w:val="00AD36B8"/>
    <w:rsid w:val="00AD3E35"/>
    <w:rsid w:val="00AE0D5A"/>
    <w:rsid w:val="00AE280A"/>
    <w:rsid w:val="00AE5BA3"/>
    <w:rsid w:val="00AE6B1D"/>
    <w:rsid w:val="00AE6FFC"/>
    <w:rsid w:val="00AE790F"/>
    <w:rsid w:val="00AF3F36"/>
    <w:rsid w:val="00AF4345"/>
    <w:rsid w:val="00AF4447"/>
    <w:rsid w:val="00B01C31"/>
    <w:rsid w:val="00B01C7A"/>
    <w:rsid w:val="00B01E01"/>
    <w:rsid w:val="00B03AF0"/>
    <w:rsid w:val="00B05505"/>
    <w:rsid w:val="00B05A51"/>
    <w:rsid w:val="00B0664A"/>
    <w:rsid w:val="00B06EEC"/>
    <w:rsid w:val="00B0757C"/>
    <w:rsid w:val="00B07589"/>
    <w:rsid w:val="00B102CD"/>
    <w:rsid w:val="00B109BD"/>
    <w:rsid w:val="00B11740"/>
    <w:rsid w:val="00B118CF"/>
    <w:rsid w:val="00B12758"/>
    <w:rsid w:val="00B14A05"/>
    <w:rsid w:val="00B15E55"/>
    <w:rsid w:val="00B167C8"/>
    <w:rsid w:val="00B17EC3"/>
    <w:rsid w:val="00B2015F"/>
    <w:rsid w:val="00B202BD"/>
    <w:rsid w:val="00B218B8"/>
    <w:rsid w:val="00B23A57"/>
    <w:rsid w:val="00B24329"/>
    <w:rsid w:val="00B2439A"/>
    <w:rsid w:val="00B27B70"/>
    <w:rsid w:val="00B310A1"/>
    <w:rsid w:val="00B33ED7"/>
    <w:rsid w:val="00B34E8A"/>
    <w:rsid w:val="00B3636F"/>
    <w:rsid w:val="00B36779"/>
    <w:rsid w:val="00B3677C"/>
    <w:rsid w:val="00B373E8"/>
    <w:rsid w:val="00B406EC"/>
    <w:rsid w:val="00B42761"/>
    <w:rsid w:val="00B43099"/>
    <w:rsid w:val="00B4481F"/>
    <w:rsid w:val="00B44A42"/>
    <w:rsid w:val="00B469B6"/>
    <w:rsid w:val="00B46D6D"/>
    <w:rsid w:val="00B4792E"/>
    <w:rsid w:val="00B52B0B"/>
    <w:rsid w:val="00B5382B"/>
    <w:rsid w:val="00B60B7E"/>
    <w:rsid w:val="00B62187"/>
    <w:rsid w:val="00B62A4C"/>
    <w:rsid w:val="00B63492"/>
    <w:rsid w:val="00B63877"/>
    <w:rsid w:val="00B63E1F"/>
    <w:rsid w:val="00B6772A"/>
    <w:rsid w:val="00B67B52"/>
    <w:rsid w:val="00B67F48"/>
    <w:rsid w:val="00B72968"/>
    <w:rsid w:val="00B75BF7"/>
    <w:rsid w:val="00B765E9"/>
    <w:rsid w:val="00B768CB"/>
    <w:rsid w:val="00B76BFF"/>
    <w:rsid w:val="00B8026D"/>
    <w:rsid w:val="00B807BC"/>
    <w:rsid w:val="00B81AAC"/>
    <w:rsid w:val="00B826C7"/>
    <w:rsid w:val="00B8581D"/>
    <w:rsid w:val="00B859B7"/>
    <w:rsid w:val="00B859C1"/>
    <w:rsid w:val="00B86E86"/>
    <w:rsid w:val="00B905E7"/>
    <w:rsid w:val="00B94CEB"/>
    <w:rsid w:val="00B94E84"/>
    <w:rsid w:val="00B964F7"/>
    <w:rsid w:val="00B96A47"/>
    <w:rsid w:val="00B96B77"/>
    <w:rsid w:val="00B96CEA"/>
    <w:rsid w:val="00BA050D"/>
    <w:rsid w:val="00BA2B96"/>
    <w:rsid w:val="00BA335E"/>
    <w:rsid w:val="00BA52A7"/>
    <w:rsid w:val="00BB15BF"/>
    <w:rsid w:val="00BB2D1F"/>
    <w:rsid w:val="00BB42A7"/>
    <w:rsid w:val="00BB47BE"/>
    <w:rsid w:val="00BB55AD"/>
    <w:rsid w:val="00BC11F3"/>
    <w:rsid w:val="00BC2577"/>
    <w:rsid w:val="00BC2A00"/>
    <w:rsid w:val="00BC376B"/>
    <w:rsid w:val="00BC3F5D"/>
    <w:rsid w:val="00BC4B3A"/>
    <w:rsid w:val="00BC6291"/>
    <w:rsid w:val="00BC6C12"/>
    <w:rsid w:val="00BC6D4D"/>
    <w:rsid w:val="00BC76AF"/>
    <w:rsid w:val="00BD394B"/>
    <w:rsid w:val="00BD41BA"/>
    <w:rsid w:val="00BD49D3"/>
    <w:rsid w:val="00BD53BE"/>
    <w:rsid w:val="00BD5E2D"/>
    <w:rsid w:val="00BD78E7"/>
    <w:rsid w:val="00BE083E"/>
    <w:rsid w:val="00BE0AA4"/>
    <w:rsid w:val="00BE0C10"/>
    <w:rsid w:val="00BE0C9F"/>
    <w:rsid w:val="00BE51B6"/>
    <w:rsid w:val="00BE58DA"/>
    <w:rsid w:val="00BE5D5F"/>
    <w:rsid w:val="00BE5FCE"/>
    <w:rsid w:val="00BE6EF3"/>
    <w:rsid w:val="00BF0C72"/>
    <w:rsid w:val="00BF1054"/>
    <w:rsid w:val="00BF14F5"/>
    <w:rsid w:val="00BF1661"/>
    <w:rsid w:val="00BF22E7"/>
    <w:rsid w:val="00BF536F"/>
    <w:rsid w:val="00C05830"/>
    <w:rsid w:val="00C05DBF"/>
    <w:rsid w:val="00C07532"/>
    <w:rsid w:val="00C07DD5"/>
    <w:rsid w:val="00C15B74"/>
    <w:rsid w:val="00C2029D"/>
    <w:rsid w:val="00C21658"/>
    <w:rsid w:val="00C21D40"/>
    <w:rsid w:val="00C22D6A"/>
    <w:rsid w:val="00C2376C"/>
    <w:rsid w:val="00C2558D"/>
    <w:rsid w:val="00C26CCE"/>
    <w:rsid w:val="00C27307"/>
    <w:rsid w:val="00C3116C"/>
    <w:rsid w:val="00C33115"/>
    <w:rsid w:val="00C335F3"/>
    <w:rsid w:val="00C359AF"/>
    <w:rsid w:val="00C35FD2"/>
    <w:rsid w:val="00C37FD4"/>
    <w:rsid w:val="00C40D7D"/>
    <w:rsid w:val="00C43328"/>
    <w:rsid w:val="00C4342C"/>
    <w:rsid w:val="00C4513A"/>
    <w:rsid w:val="00C45C00"/>
    <w:rsid w:val="00C473DE"/>
    <w:rsid w:val="00C47631"/>
    <w:rsid w:val="00C47764"/>
    <w:rsid w:val="00C50011"/>
    <w:rsid w:val="00C512BB"/>
    <w:rsid w:val="00C54A72"/>
    <w:rsid w:val="00C5577D"/>
    <w:rsid w:val="00C56186"/>
    <w:rsid w:val="00C56EF4"/>
    <w:rsid w:val="00C602D4"/>
    <w:rsid w:val="00C617B4"/>
    <w:rsid w:val="00C6337F"/>
    <w:rsid w:val="00C637D3"/>
    <w:rsid w:val="00C63A78"/>
    <w:rsid w:val="00C67C79"/>
    <w:rsid w:val="00C71B69"/>
    <w:rsid w:val="00C72A6D"/>
    <w:rsid w:val="00C73694"/>
    <w:rsid w:val="00C746DE"/>
    <w:rsid w:val="00C74B30"/>
    <w:rsid w:val="00C7635F"/>
    <w:rsid w:val="00C763FD"/>
    <w:rsid w:val="00C8128A"/>
    <w:rsid w:val="00C81D1F"/>
    <w:rsid w:val="00C82411"/>
    <w:rsid w:val="00C835E1"/>
    <w:rsid w:val="00C83B2F"/>
    <w:rsid w:val="00C84175"/>
    <w:rsid w:val="00C85315"/>
    <w:rsid w:val="00C91375"/>
    <w:rsid w:val="00C92335"/>
    <w:rsid w:val="00C93340"/>
    <w:rsid w:val="00C9356B"/>
    <w:rsid w:val="00C93903"/>
    <w:rsid w:val="00C96435"/>
    <w:rsid w:val="00CA0E71"/>
    <w:rsid w:val="00CA1625"/>
    <w:rsid w:val="00CA21AC"/>
    <w:rsid w:val="00CA28FF"/>
    <w:rsid w:val="00CA3A05"/>
    <w:rsid w:val="00CA4140"/>
    <w:rsid w:val="00CA4258"/>
    <w:rsid w:val="00CA43A3"/>
    <w:rsid w:val="00CA5136"/>
    <w:rsid w:val="00CA561B"/>
    <w:rsid w:val="00CA5BD4"/>
    <w:rsid w:val="00CA5F32"/>
    <w:rsid w:val="00CA6966"/>
    <w:rsid w:val="00CA6CBF"/>
    <w:rsid w:val="00CB45ED"/>
    <w:rsid w:val="00CB554B"/>
    <w:rsid w:val="00CB7A1E"/>
    <w:rsid w:val="00CC0A6F"/>
    <w:rsid w:val="00CC21DF"/>
    <w:rsid w:val="00CC228E"/>
    <w:rsid w:val="00CC29F5"/>
    <w:rsid w:val="00CC48B0"/>
    <w:rsid w:val="00CC4C7E"/>
    <w:rsid w:val="00CD066C"/>
    <w:rsid w:val="00CD3505"/>
    <w:rsid w:val="00CD3B51"/>
    <w:rsid w:val="00CD409A"/>
    <w:rsid w:val="00CD56E7"/>
    <w:rsid w:val="00CD64F0"/>
    <w:rsid w:val="00CE1584"/>
    <w:rsid w:val="00CE1B7F"/>
    <w:rsid w:val="00CE1D6D"/>
    <w:rsid w:val="00CE39C3"/>
    <w:rsid w:val="00CE5427"/>
    <w:rsid w:val="00CF0A22"/>
    <w:rsid w:val="00CF210E"/>
    <w:rsid w:val="00CF35B4"/>
    <w:rsid w:val="00CF3DB5"/>
    <w:rsid w:val="00CF511B"/>
    <w:rsid w:val="00CF6DCA"/>
    <w:rsid w:val="00D01803"/>
    <w:rsid w:val="00D035B7"/>
    <w:rsid w:val="00D0446A"/>
    <w:rsid w:val="00D047E5"/>
    <w:rsid w:val="00D04984"/>
    <w:rsid w:val="00D059EE"/>
    <w:rsid w:val="00D07D17"/>
    <w:rsid w:val="00D13827"/>
    <w:rsid w:val="00D14517"/>
    <w:rsid w:val="00D14940"/>
    <w:rsid w:val="00D15153"/>
    <w:rsid w:val="00D151EA"/>
    <w:rsid w:val="00D30507"/>
    <w:rsid w:val="00D30FE9"/>
    <w:rsid w:val="00D31D4E"/>
    <w:rsid w:val="00D32E60"/>
    <w:rsid w:val="00D40683"/>
    <w:rsid w:val="00D414DE"/>
    <w:rsid w:val="00D41536"/>
    <w:rsid w:val="00D41AC2"/>
    <w:rsid w:val="00D43740"/>
    <w:rsid w:val="00D444AE"/>
    <w:rsid w:val="00D45075"/>
    <w:rsid w:val="00D45AD7"/>
    <w:rsid w:val="00D51207"/>
    <w:rsid w:val="00D5232C"/>
    <w:rsid w:val="00D52AD9"/>
    <w:rsid w:val="00D5645A"/>
    <w:rsid w:val="00D57F5C"/>
    <w:rsid w:val="00D60947"/>
    <w:rsid w:val="00D626AD"/>
    <w:rsid w:val="00D639F5"/>
    <w:rsid w:val="00D63E4A"/>
    <w:rsid w:val="00D64C5F"/>
    <w:rsid w:val="00D65CA5"/>
    <w:rsid w:val="00D67342"/>
    <w:rsid w:val="00D717AF"/>
    <w:rsid w:val="00D731EF"/>
    <w:rsid w:val="00D75209"/>
    <w:rsid w:val="00D752F8"/>
    <w:rsid w:val="00D75829"/>
    <w:rsid w:val="00D7593E"/>
    <w:rsid w:val="00D75D45"/>
    <w:rsid w:val="00D7636B"/>
    <w:rsid w:val="00D7703D"/>
    <w:rsid w:val="00D819E6"/>
    <w:rsid w:val="00D8252D"/>
    <w:rsid w:val="00D853B9"/>
    <w:rsid w:val="00D86346"/>
    <w:rsid w:val="00D8717F"/>
    <w:rsid w:val="00D8765E"/>
    <w:rsid w:val="00D877C1"/>
    <w:rsid w:val="00D91267"/>
    <w:rsid w:val="00D91564"/>
    <w:rsid w:val="00D94ADE"/>
    <w:rsid w:val="00D95DBA"/>
    <w:rsid w:val="00D96948"/>
    <w:rsid w:val="00DA2D35"/>
    <w:rsid w:val="00DA2F17"/>
    <w:rsid w:val="00DA3DF8"/>
    <w:rsid w:val="00DA4E7C"/>
    <w:rsid w:val="00DB2340"/>
    <w:rsid w:val="00DB2B40"/>
    <w:rsid w:val="00DB3052"/>
    <w:rsid w:val="00DB510A"/>
    <w:rsid w:val="00DB5417"/>
    <w:rsid w:val="00DB5ED2"/>
    <w:rsid w:val="00DB6618"/>
    <w:rsid w:val="00DB725A"/>
    <w:rsid w:val="00DB7E19"/>
    <w:rsid w:val="00DC0499"/>
    <w:rsid w:val="00DC12E1"/>
    <w:rsid w:val="00DC144C"/>
    <w:rsid w:val="00DC17FC"/>
    <w:rsid w:val="00DC3904"/>
    <w:rsid w:val="00DC3DD3"/>
    <w:rsid w:val="00DC4225"/>
    <w:rsid w:val="00DC67F8"/>
    <w:rsid w:val="00DD0D52"/>
    <w:rsid w:val="00DD14EB"/>
    <w:rsid w:val="00DD1794"/>
    <w:rsid w:val="00DD2C8E"/>
    <w:rsid w:val="00DD36A1"/>
    <w:rsid w:val="00DD3AFF"/>
    <w:rsid w:val="00DD3F03"/>
    <w:rsid w:val="00DD4AB2"/>
    <w:rsid w:val="00DD4B19"/>
    <w:rsid w:val="00DD509F"/>
    <w:rsid w:val="00DD5402"/>
    <w:rsid w:val="00DE0940"/>
    <w:rsid w:val="00DE4148"/>
    <w:rsid w:val="00DE4F21"/>
    <w:rsid w:val="00DE60F6"/>
    <w:rsid w:val="00DF16C2"/>
    <w:rsid w:val="00DF4710"/>
    <w:rsid w:val="00DF4785"/>
    <w:rsid w:val="00DF48B3"/>
    <w:rsid w:val="00DF4AE4"/>
    <w:rsid w:val="00DF5F01"/>
    <w:rsid w:val="00DF70FB"/>
    <w:rsid w:val="00E013A1"/>
    <w:rsid w:val="00E01DBF"/>
    <w:rsid w:val="00E03043"/>
    <w:rsid w:val="00E03BA9"/>
    <w:rsid w:val="00E0462E"/>
    <w:rsid w:val="00E04723"/>
    <w:rsid w:val="00E05B0F"/>
    <w:rsid w:val="00E069D1"/>
    <w:rsid w:val="00E0749D"/>
    <w:rsid w:val="00E10366"/>
    <w:rsid w:val="00E1293B"/>
    <w:rsid w:val="00E13A01"/>
    <w:rsid w:val="00E17000"/>
    <w:rsid w:val="00E1769A"/>
    <w:rsid w:val="00E2063F"/>
    <w:rsid w:val="00E22064"/>
    <w:rsid w:val="00E23008"/>
    <w:rsid w:val="00E23B3E"/>
    <w:rsid w:val="00E23CFC"/>
    <w:rsid w:val="00E25DB8"/>
    <w:rsid w:val="00E272AA"/>
    <w:rsid w:val="00E27AD7"/>
    <w:rsid w:val="00E32F3B"/>
    <w:rsid w:val="00E331E5"/>
    <w:rsid w:val="00E34818"/>
    <w:rsid w:val="00E35B48"/>
    <w:rsid w:val="00E36B70"/>
    <w:rsid w:val="00E40724"/>
    <w:rsid w:val="00E4179E"/>
    <w:rsid w:val="00E429A4"/>
    <w:rsid w:val="00E42AE9"/>
    <w:rsid w:val="00E4506B"/>
    <w:rsid w:val="00E45291"/>
    <w:rsid w:val="00E51B0C"/>
    <w:rsid w:val="00E51F0D"/>
    <w:rsid w:val="00E538A1"/>
    <w:rsid w:val="00E57C3B"/>
    <w:rsid w:val="00E6073B"/>
    <w:rsid w:val="00E60977"/>
    <w:rsid w:val="00E60BE9"/>
    <w:rsid w:val="00E60D0F"/>
    <w:rsid w:val="00E611DB"/>
    <w:rsid w:val="00E62396"/>
    <w:rsid w:val="00E636E3"/>
    <w:rsid w:val="00E6491E"/>
    <w:rsid w:val="00E65617"/>
    <w:rsid w:val="00E73955"/>
    <w:rsid w:val="00E75033"/>
    <w:rsid w:val="00E761B4"/>
    <w:rsid w:val="00E76984"/>
    <w:rsid w:val="00E76F81"/>
    <w:rsid w:val="00E80BD7"/>
    <w:rsid w:val="00E81B63"/>
    <w:rsid w:val="00E829F2"/>
    <w:rsid w:val="00E84250"/>
    <w:rsid w:val="00E84485"/>
    <w:rsid w:val="00E850F9"/>
    <w:rsid w:val="00E85E79"/>
    <w:rsid w:val="00E86554"/>
    <w:rsid w:val="00E933BD"/>
    <w:rsid w:val="00E93C20"/>
    <w:rsid w:val="00E94705"/>
    <w:rsid w:val="00E95BBB"/>
    <w:rsid w:val="00E9717C"/>
    <w:rsid w:val="00E973E7"/>
    <w:rsid w:val="00E979A1"/>
    <w:rsid w:val="00E97A95"/>
    <w:rsid w:val="00EA07B2"/>
    <w:rsid w:val="00EA18B8"/>
    <w:rsid w:val="00EA2A6A"/>
    <w:rsid w:val="00EA3085"/>
    <w:rsid w:val="00EA556A"/>
    <w:rsid w:val="00EB0078"/>
    <w:rsid w:val="00EB14D5"/>
    <w:rsid w:val="00EB6F57"/>
    <w:rsid w:val="00EB6FE4"/>
    <w:rsid w:val="00EB707B"/>
    <w:rsid w:val="00EC0077"/>
    <w:rsid w:val="00EC247F"/>
    <w:rsid w:val="00EC2D4A"/>
    <w:rsid w:val="00ED0F45"/>
    <w:rsid w:val="00ED13ED"/>
    <w:rsid w:val="00ED1ED4"/>
    <w:rsid w:val="00ED2D34"/>
    <w:rsid w:val="00ED359E"/>
    <w:rsid w:val="00ED5DB7"/>
    <w:rsid w:val="00ED6948"/>
    <w:rsid w:val="00EE1C4D"/>
    <w:rsid w:val="00EE3407"/>
    <w:rsid w:val="00EE3418"/>
    <w:rsid w:val="00EE432F"/>
    <w:rsid w:val="00EF4801"/>
    <w:rsid w:val="00EF7534"/>
    <w:rsid w:val="00EF7E26"/>
    <w:rsid w:val="00F00402"/>
    <w:rsid w:val="00F0072B"/>
    <w:rsid w:val="00F00CB6"/>
    <w:rsid w:val="00F011FF"/>
    <w:rsid w:val="00F015ED"/>
    <w:rsid w:val="00F023CA"/>
    <w:rsid w:val="00F02A72"/>
    <w:rsid w:val="00F03025"/>
    <w:rsid w:val="00F052F9"/>
    <w:rsid w:val="00F07A3B"/>
    <w:rsid w:val="00F13685"/>
    <w:rsid w:val="00F13AB4"/>
    <w:rsid w:val="00F17728"/>
    <w:rsid w:val="00F17B41"/>
    <w:rsid w:val="00F2062C"/>
    <w:rsid w:val="00F2365C"/>
    <w:rsid w:val="00F24980"/>
    <w:rsid w:val="00F25196"/>
    <w:rsid w:val="00F25DDA"/>
    <w:rsid w:val="00F2657A"/>
    <w:rsid w:val="00F3078D"/>
    <w:rsid w:val="00F32893"/>
    <w:rsid w:val="00F352A7"/>
    <w:rsid w:val="00F35BE5"/>
    <w:rsid w:val="00F4064D"/>
    <w:rsid w:val="00F42CF1"/>
    <w:rsid w:val="00F442E2"/>
    <w:rsid w:val="00F457D7"/>
    <w:rsid w:val="00F46B49"/>
    <w:rsid w:val="00F4738A"/>
    <w:rsid w:val="00F47547"/>
    <w:rsid w:val="00F476B9"/>
    <w:rsid w:val="00F51280"/>
    <w:rsid w:val="00F52B9F"/>
    <w:rsid w:val="00F52FCC"/>
    <w:rsid w:val="00F53723"/>
    <w:rsid w:val="00F538D9"/>
    <w:rsid w:val="00F55A42"/>
    <w:rsid w:val="00F6049C"/>
    <w:rsid w:val="00F62FA4"/>
    <w:rsid w:val="00F6433E"/>
    <w:rsid w:val="00F66B2A"/>
    <w:rsid w:val="00F70C9A"/>
    <w:rsid w:val="00F72F47"/>
    <w:rsid w:val="00F7679B"/>
    <w:rsid w:val="00F76EE3"/>
    <w:rsid w:val="00F773DE"/>
    <w:rsid w:val="00F809DB"/>
    <w:rsid w:val="00F8162F"/>
    <w:rsid w:val="00F83DC1"/>
    <w:rsid w:val="00F8400D"/>
    <w:rsid w:val="00F85482"/>
    <w:rsid w:val="00F9087B"/>
    <w:rsid w:val="00F913A9"/>
    <w:rsid w:val="00F91CC9"/>
    <w:rsid w:val="00F95BDB"/>
    <w:rsid w:val="00F963A4"/>
    <w:rsid w:val="00F96475"/>
    <w:rsid w:val="00F96ED2"/>
    <w:rsid w:val="00FA0482"/>
    <w:rsid w:val="00FA075F"/>
    <w:rsid w:val="00FA0E27"/>
    <w:rsid w:val="00FA15B7"/>
    <w:rsid w:val="00FA21D2"/>
    <w:rsid w:val="00FA555E"/>
    <w:rsid w:val="00FA5C5D"/>
    <w:rsid w:val="00FA6272"/>
    <w:rsid w:val="00FA6C64"/>
    <w:rsid w:val="00FB01AB"/>
    <w:rsid w:val="00FB20C4"/>
    <w:rsid w:val="00FB7284"/>
    <w:rsid w:val="00FB73AF"/>
    <w:rsid w:val="00FC26C0"/>
    <w:rsid w:val="00FC3736"/>
    <w:rsid w:val="00FC443A"/>
    <w:rsid w:val="00FC6CC2"/>
    <w:rsid w:val="00FC7483"/>
    <w:rsid w:val="00FC75EB"/>
    <w:rsid w:val="00FE2D80"/>
    <w:rsid w:val="00FE6608"/>
    <w:rsid w:val="00FE6EFC"/>
    <w:rsid w:val="00FE7A6E"/>
    <w:rsid w:val="00FF0CB7"/>
    <w:rsid w:val="00FF31FB"/>
    <w:rsid w:val="00FF68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,"/>
  <w14:docId w14:val="4D418AF1"/>
  <w15:docId w15:val="{474211BE-21B1-4052-9B9E-8C96DAF84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5143"/>
    <w:pPr>
      <w:spacing w:after="0" w:line="240" w:lineRule="auto"/>
    </w:pPr>
    <w:rPr>
      <w:rFonts w:ascii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11F99"/>
    <w:pPr>
      <w:keepNext/>
      <w:suppressAutoHyphens/>
      <w:spacing w:line="360" w:lineRule="auto"/>
      <w:jc w:val="both"/>
      <w:outlineLvl w:val="0"/>
    </w:pPr>
    <w:rPr>
      <w:rFonts w:ascii="Cambria" w:eastAsia="Times New Roman" w:hAnsi="Cambria"/>
      <w:b/>
      <w:bCs/>
      <w:kern w:val="32"/>
      <w:sz w:val="32"/>
      <w:szCs w:val="32"/>
      <w:lang w:val="it-IT" w:eastAsia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0366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it-IT" w:eastAsia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211F99"/>
    <w:pPr>
      <w:keepNext/>
      <w:spacing w:before="240" w:after="60" w:line="276" w:lineRule="auto"/>
      <w:outlineLvl w:val="2"/>
    </w:pPr>
    <w:rPr>
      <w:rFonts w:ascii="Cambria" w:eastAsia="Times New Roman" w:hAnsi="Cambria"/>
      <w:b/>
      <w:bCs/>
      <w:sz w:val="26"/>
      <w:szCs w:val="26"/>
      <w:lang w:val="it-IT" w:eastAsia="en-US"/>
    </w:rPr>
  </w:style>
  <w:style w:type="paragraph" w:styleId="Heading4">
    <w:name w:val="heading 4"/>
    <w:basedOn w:val="Normal"/>
    <w:next w:val="Normal"/>
    <w:link w:val="Heading4Char"/>
    <w:uiPriority w:val="9"/>
    <w:qFormat/>
    <w:rsid w:val="00211F99"/>
    <w:pPr>
      <w:keepNext/>
      <w:spacing w:before="240" w:after="60" w:line="276" w:lineRule="auto"/>
      <w:outlineLvl w:val="3"/>
    </w:pPr>
    <w:rPr>
      <w:rFonts w:ascii="Calibri" w:eastAsia="Times New Roman" w:hAnsi="Calibri"/>
      <w:b/>
      <w:bCs/>
      <w:sz w:val="28"/>
      <w:szCs w:val="28"/>
      <w:lang w:val="it-IT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11F99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Heading3Char">
    <w:name w:val="Heading 3 Char"/>
    <w:basedOn w:val="DefaultParagraphFont"/>
    <w:link w:val="Heading3"/>
    <w:uiPriority w:val="9"/>
    <w:rsid w:val="00211F9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11F99"/>
    <w:rPr>
      <w:rFonts w:ascii="Calibri" w:eastAsia="Times New Roman" w:hAnsi="Calibri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211F99"/>
    <w:pPr>
      <w:tabs>
        <w:tab w:val="center" w:pos="4819"/>
        <w:tab w:val="right" w:pos="9638"/>
      </w:tabs>
    </w:pPr>
    <w:rPr>
      <w:rFonts w:ascii="Calibri" w:eastAsia="Calibri" w:hAnsi="Calibri"/>
      <w:sz w:val="22"/>
      <w:szCs w:val="22"/>
      <w:lang w:val="it-IT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11F9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11F99"/>
    <w:pPr>
      <w:tabs>
        <w:tab w:val="center" w:pos="4819"/>
        <w:tab w:val="right" w:pos="9638"/>
      </w:tabs>
    </w:pPr>
    <w:rPr>
      <w:rFonts w:ascii="Calibri" w:eastAsia="Calibri" w:hAnsi="Calibri"/>
      <w:sz w:val="22"/>
      <w:szCs w:val="22"/>
      <w:lang w:val="it-IT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11F99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211F9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it-IT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1F99"/>
    <w:rPr>
      <w:rFonts w:ascii="Tahoma" w:eastAsia="Calibri" w:hAnsi="Tahoma"/>
      <w:sz w:val="16"/>
      <w:szCs w:val="16"/>
      <w:lang w:val="it-IT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F99"/>
    <w:rPr>
      <w:rFonts w:ascii="Tahoma" w:eastAsia="Calibri" w:hAnsi="Tahoma" w:cs="Times New Roman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211F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1F99"/>
    <w:pPr>
      <w:spacing w:after="200" w:line="276" w:lineRule="auto"/>
    </w:pPr>
    <w:rPr>
      <w:rFonts w:ascii="Calibri" w:eastAsia="Calibri" w:hAnsi="Calibri"/>
      <w:sz w:val="20"/>
      <w:szCs w:val="20"/>
      <w:lang w:val="it-IT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1F9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1F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1F9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uiPriority w:val="99"/>
    <w:unhideWhenUsed/>
    <w:rsid w:val="00211F99"/>
    <w:rPr>
      <w:color w:val="0000FF"/>
      <w:u w:val="single"/>
    </w:rPr>
  </w:style>
  <w:style w:type="character" w:customStyle="1" w:styleId="hps">
    <w:name w:val="hps"/>
    <w:rsid w:val="00211F99"/>
  </w:style>
  <w:style w:type="character" w:customStyle="1" w:styleId="atn">
    <w:name w:val="atn"/>
    <w:rsid w:val="00211F99"/>
  </w:style>
  <w:style w:type="paragraph" w:customStyle="1" w:styleId="Stile16ptGrassettoCentrato">
    <w:name w:val="Stile 16 pt Grassetto Centrato"/>
    <w:basedOn w:val="Normal"/>
    <w:uiPriority w:val="99"/>
    <w:rsid w:val="00211F99"/>
    <w:pPr>
      <w:jc w:val="center"/>
    </w:pPr>
    <w:rPr>
      <w:rFonts w:ascii="Arial" w:eastAsia="Times New Roman" w:hAnsi="Arial"/>
      <w:b/>
      <w:bCs/>
      <w:sz w:val="32"/>
      <w:szCs w:val="20"/>
      <w:lang w:val="it-IT" w:eastAsia="it-IT"/>
    </w:rPr>
  </w:style>
  <w:style w:type="paragraph" w:styleId="Title">
    <w:name w:val="Title"/>
    <w:basedOn w:val="Normal"/>
    <w:link w:val="TitleChar"/>
    <w:uiPriority w:val="99"/>
    <w:qFormat/>
    <w:rsid w:val="00211F99"/>
    <w:pPr>
      <w:widowControl w:val="0"/>
      <w:jc w:val="center"/>
    </w:pPr>
    <w:rPr>
      <w:rFonts w:ascii="Arial" w:eastAsia="Times New Roman" w:hAnsi="Arial"/>
      <w:sz w:val="28"/>
      <w:szCs w:val="20"/>
      <w:lang w:val="it-IT" w:eastAsia="en-US"/>
    </w:rPr>
  </w:style>
  <w:style w:type="character" w:customStyle="1" w:styleId="TitleChar">
    <w:name w:val="Title Char"/>
    <w:basedOn w:val="DefaultParagraphFont"/>
    <w:link w:val="Title"/>
    <w:uiPriority w:val="99"/>
    <w:rsid w:val="00211F99"/>
    <w:rPr>
      <w:rFonts w:ascii="Arial" w:eastAsia="Times New Roman" w:hAnsi="Arial" w:cs="Times New Roman"/>
      <w:sz w:val="28"/>
      <w:szCs w:val="20"/>
    </w:rPr>
  </w:style>
  <w:style w:type="character" w:styleId="PageNumber">
    <w:name w:val="page number"/>
    <w:uiPriority w:val="99"/>
    <w:rsid w:val="00211F99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rsid w:val="00211F99"/>
    <w:rPr>
      <w:rFonts w:eastAsia="Times New Roman"/>
      <w:sz w:val="20"/>
      <w:szCs w:val="20"/>
      <w:lang w:val="it-IT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11F99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rsid w:val="00211F99"/>
    <w:rPr>
      <w:vertAlign w:val="superscript"/>
    </w:rPr>
  </w:style>
  <w:style w:type="character" w:styleId="Emphasis">
    <w:name w:val="Emphasis"/>
    <w:uiPriority w:val="20"/>
    <w:qFormat/>
    <w:rsid w:val="00211F99"/>
    <w:rPr>
      <w:rFonts w:cs="Times New Roman"/>
      <w:i/>
    </w:rPr>
  </w:style>
  <w:style w:type="paragraph" w:styleId="NormalWeb">
    <w:name w:val="Normal (Web)"/>
    <w:basedOn w:val="Normal"/>
    <w:uiPriority w:val="99"/>
    <w:rsid w:val="00211F99"/>
    <w:rPr>
      <w:rFonts w:eastAsia="MS Mincho"/>
      <w:lang w:val="it-IT" w:eastAsia="ja-JP" w:bidi="he-IL"/>
    </w:rPr>
  </w:style>
  <w:style w:type="character" w:customStyle="1" w:styleId="EndnoteTextChar">
    <w:name w:val="Endnote Text Char"/>
    <w:basedOn w:val="DefaultParagraphFont"/>
    <w:link w:val="EndnoteText"/>
    <w:uiPriority w:val="99"/>
    <w:rsid w:val="00211F99"/>
    <w:rPr>
      <w:rFonts w:ascii="Calibri" w:eastAsia="Calibri" w:hAnsi="Calibri" w:cs="Times New Roman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unhideWhenUsed/>
    <w:rsid w:val="00211F99"/>
    <w:pPr>
      <w:spacing w:after="200" w:line="276" w:lineRule="auto"/>
    </w:pPr>
    <w:rPr>
      <w:rFonts w:ascii="Calibri" w:eastAsia="Calibri" w:hAnsi="Calibri"/>
      <w:sz w:val="20"/>
      <w:szCs w:val="20"/>
      <w:lang w:val="it-IT" w:eastAsia="en-US"/>
    </w:rPr>
  </w:style>
  <w:style w:type="character" w:styleId="Strong">
    <w:name w:val="Strong"/>
    <w:uiPriority w:val="22"/>
    <w:qFormat/>
    <w:rsid w:val="00211F99"/>
    <w:rPr>
      <w:b/>
      <w:bCs/>
    </w:rPr>
  </w:style>
  <w:style w:type="character" w:customStyle="1" w:styleId="st">
    <w:name w:val="st"/>
    <w:basedOn w:val="DefaultParagraphFont"/>
    <w:rsid w:val="00211F99"/>
  </w:style>
  <w:style w:type="paragraph" w:customStyle="1" w:styleId="EndNoteBibliographyTitle">
    <w:name w:val="EndNote Bibliography Title"/>
    <w:basedOn w:val="Normal"/>
    <w:link w:val="EndNoteBibliographyTitleCarattere"/>
    <w:rsid w:val="00211F99"/>
    <w:pPr>
      <w:spacing w:line="276" w:lineRule="auto"/>
      <w:jc w:val="center"/>
    </w:pPr>
    <w:rPr>
      <w:rFonts w:ascii="Calibri" w:eastAsia="Calibri" w:hAnsi="Calibri" w:cs="Calibri"/>
      <w:noProof/>
      <w:sz w:val="22"/>
      <w:szCs w:val="22"/>
      <w:lang w:val="en-US" w:eastAsia="en-US"/>
    </w:rPr>
  </w:style>
  <w:style w:type="character" w:customStyle="1" w:styleId="EndNoteBibliographyTitleCarattere">
    <w:name w:val="EndNote Bibliography Title Carattere"/>
    <w:link w:val="EndNoteBibliographyTitle"/>
    <w:rsid w:val="00211F99"/>
    <w:rPr>
      <w:rFonts w:ascii="Calibri" w:eastAsia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arattere"/>
    <w:rsid w:val="00211F99"/>
    <w:pPr>
      <w:spacing w:after="200"/>
    </w:pPr>
    <w:rPr>
      <w:rFonts w:ascii="Calibri" w:eastAsia="Calibri" w:hAnsi="Calibri" w:cs="Calibri"/>
      <w:noProof/>
      <w:sz w:val="22"/>
      <w:szCs w:val="22"/>
      <w:lang w:val="en-US" w:eastAsia="en-US"/>
    </w:rPr>
  </w:style>
  <w:style w:type="character" w:customStyle="1" w:styleId="EndNoteBibliographyCarattere">
    <w:name w:val="EndNote Bibliography Carattere"/>
    <w:link w:val="EndNoteBibliography"/>
    <w:rsid w:val="00211F99"/>
    <w:rPr>
      <w:rFonts w:ascii="Calibri" w:eastAsia="Calibri" w:hAnsi="Calibri" w:cs="Calibri"/>
      <w:noProof/>
      <w:lang w:val="en-US"/>
    </w:rPr>
  </w:style>
  <w:style w:type="character" w:customStyle="1" w:styleId="EndNoteBibliographyCar">
    <w:name w:val="EndNote Bibliography Car"/>
    <w:rsid w:val="00211F99"/>
    <w:rPr>
      <w:rFonts w:ascii="Calibri" w:hAnsi="Calibri"/>
      <w:noProof/>
      <w:lang w:val="en-US"/>
    </w:rPr>
  </w:style>
  <w:style w:type="character" w:customStyle="1" w:styleId="apple-converted-space">
    <w:name w:val="apple-converted-space"/>
    <w:rsid w:val="00211F99"/>
  </w:style>
  <w:style w:type="paragraph" w:styleId="NoSpacing">
    <w:name w:val="No Spacing"/>
    <w:uiPriority w:val="1"/>
    <w:qFormat/>
    <w:rsid w:val="00C50011"/>
    <w:pPr>
      <w:spacing w:after="0" w:line="240" w:lineRule="auto"/>
    </w:pPr>
    <w:rPr>
      <w:rFonts w:ascii="Calibri" w:eastAsia="Calibri" w:hAnsi="Calibri" w:cs="Times New Roman"/>
      <w:lang w:val="en-GB"/>
    </w:rPr>
  </w:style>
  <w:style w:type="character" w:customStyle="1" w:styleId="databold">
    <w:name w:val="data_bold"/>
    <w:basedOn w:val="DefaultParagraphFont"/>
    <w:rsid w:val="00D65CA5"/>
  </w:style>
  <w:style w:type="character" w:customStyle="1" w:styleId="hithilite">
    <w:name w:val="hithilite"/>
    <w:basedOn w:val="DefaultParagraphFont"/>
    <w:rsid w:val="00D65CA5"/>
  </w:style>
  <w:style w:type="character" w:customStyle="1" w:styleId="slug-vol">
    <w:name w:val="slug-vol"/>
    <w:basedOn w:val="DefaultParagraphFont"/>
    <w:rsid w:val="00D65CA5"/>
  </w:style>
  <w:style w:type="character" w:customStyle="1" w:styleId="slug-issue">
    <w:name w:val="slug-issue"/>
    <w:basedOn w:val="DefaultParagraphFont"/>
    <w:rsid w:val="00D65CA5"/>
  </w:style>
  <w:style w:type="character" w:customStyle="1" w:styleId="slug-pages">
    <w:name w:val="slug-pages"/>
    <w:basedOn w:val="DefaultParagraphFont"/>
    <w:rsid w:val="00D65CA5"/>
  </w:style>
  <w:style w:type="paragraph" w:customStyle="1" w:styleId="Default">
    <w:name w:val="Default"/>
    <w:rsid w:val="00D13827"/>
    <w:pPr>
      <w:autoSpaceDE w:val="0"/>
      <w:autoSpaceDN w:val="0"/>
      <w:adjustRightInd w:val="0"/>
      <w:spacing w:after="0" w:line="240" w:lineRule="auto"/>
    </w:pPr>
    <w:rPr>
      <w:rFonts w:ascii="Code" w:hAnsi="Code" w:cs="Code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036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articledetails">
    <w:name w:val="articledetails"/>
    <w:basedOn w:val="Normal"/>
    <w:rsid w:val="00E10366"/>
    <w:pPr>
      <w:spacing w:before="100" w:beforeAutospacing="1" w:after="100" w:afterAutospacing="1"/>
    </w:pPr>
    <w:rPr>
      <w:rFonts w:eastAsia="Times New Roman"/>
      <w:lang w:val="it-IT" w:eastAsia="it-IT"/>
    </w:rPr>
  </w:style>
  <w:style w:type="character" w:customStyle="1" w:styleId="hlfld-contribauthor">
    <w:name w:val="hlfld-contribauthor"/>
    <w:basedOn w:val="DefaultParagraphFont"/>
    <w:rsid w:val="00E01DBF"/>
  </w:style>
  <w:style w:type="paragraph" w:customStyle="1" w:styleId="volissue">
    <w:name w:val="volissue"/>
    <w:basedOn w:val="Normal"/>
    <w:rsid w:val="00DE4F21"/>
    <w:pPr>
      <w:spacing w:before="100" w:beforeAutospacing="1" w:after="100" w:afterAutospacing="1"/>
    </w:pPr>
    <w:rPr>
      <w:rFonts w:eastAsia="Times New Roman"/>
      <w:lang w:val="it-IT" w:eastAsia="it-IT"/>
    </w:rPr>
  </w:style>
  <w:style w:type="character" w:styleId="EndnoteReference">
    <w:name w:val="endnote reference"/>
    <w:basedOn w:val="DefaultParagraphFont"/>
    <w:uiPriority w:val="99"/>
    <w:unhideWhenUsed/>
    <w:rsid w:val="003805AC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F24980"/>
    <w:rPr>
      <w:color w:val="80808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62C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62C9D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TestonotadichiusuraCarattere1">
    <w:name w:val="Testo nota di chiusura Carattere1"/>
    <w:basedOn w:val="DefaultParagraphFont"/>
    <w:uiPriority w:val="99"/>
    <w:semiHidden/>
    <w:rsid w:val="00B96B77"/>
    <w:rPr>
      <w:rFonts w:ascii="Calibri" w:eastAsia="Calibri" w:hAnsi="Calibri" w:cs="Times New Roman"/>
      <w:sz w:val="20"/>
      <w:szCs w:val="20"/>
    </w:rPr>
  </w:style>
  <w:style w:type="paragraph" w:customStyle="1" w:styleId="p1">
    <w:name w:val="p1"/>
    <w:basedOn w:val="Normal"/>
    <w:rsid w:val="00D94ADE"/>
    <w:rPr>
      <w:rFonts w:ascii="Times" w:hAnsi="Times"/>
      <w:sz w:val="20"/>
      <w:szCs w:val="20"/>
    </w:rPr>
  </w:style>
  <w:style w:type="paragraph" w:styleId="Revision">
    <w:name w:val="Revision"/>
    <w:hidden/>
    <w:uiPriority w:val="99"/>
    <w:semiHidden/>
    <w:rsid w:val="0080271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52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9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7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80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0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66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20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8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06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62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91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55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55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28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56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45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437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104846">
          <w:marLeft w:val="138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49044">
          <w:marLeft w:val="0"/>
          <w:marRight w:val="0"/>
          <w:marTop w:val="0"/>
          <w:marBottom w:val="0"/>
          <w:divBdr>
            <w:top w:val="single" w:sz="36" w:space="1" w:color="606FDB"/>
            <w:left w:val="single" w:sz="36" w:space="1" w:color="606FDB"/>
            <w:bottom w:val="single" w:sz="36" w:space="1" w:color="606FDB"/>
            <w:right w:val="single" w:sz="36" w:space="1" w:color="606FDB"/>
          </w:divBdr>
          <w:divsChild>
            <w:div w:id="67646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38537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2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47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6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07DDD4-AA00-4553-A116-DC7C039DE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3D18DB23</Template>
  <TotalTime>1</TotalTime>
  <Pages>8</Pages>
  <Words>1111</Words>
  <Characters>6334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Birgit Hagen</dc:creator>
  <cp:lastModifiedBy>Blanshard, Lisa</cp:lastModifiedBy>
  <cp:revision>2</cp:revision>
  <cp:lastPrinted>2018-01-11T17:48:00Z</cp:lastPrinted>
  <dcterms:created xsi:type="dcterms:W3CDTF">2018-10-03T13:48:00Z</dcterms:created>
  <dcterms:modified xsi:type="dcterms:W3CDTF">2018-10-03T13:48:00Z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e.cuberod@universitadipavia.it@www.mendeley.com</vt:lpwstr>
  </property>
</Properties>
</file>