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DB9E3" w14:textId="116C521B" w:rsidR="00625427" w:rsidRPr="00390EA4" w:rsidRDefault="00C91AAE" w:rsidP="00AC5E44">
      <w:pPr>
        <w:spacing w:after="0" w:line="480" w:lineRule="auto"/>
        <w:rPr>
          <w:rFonts w:ascii="Times New Roman" w:eastAsia="Cambria" w:hAnsi="Times New Roman" w:cs="Times New Roman"/>
          <w:b/>
          <w:szCs w:val="24"/>
          <w:lang w:eastAsia="ru-RU"/>
        </w:rPr>
      </w:pPr>
      <w:bookmarkStart w:id="0" w:name="_Toc346180992"/>
      <w:r w:rsidRPr="00390EA4">
        <w:rPr>
          <w:rFonts w:ascii="Times New Roman" w:eastAsia="Cambria" w:hAnsi="Times New Roman" w:cs="Times New Roman"/>
          <w:b/>
          <w:szCs w:val="24"/>
          <w:lang w:eastAsia="ru-RU"/>
        </w:rPr>
        <w:t xml:space="preserve">It </w:t>
      </w:r>
      <w:r w:rsidR="00DA602A" w:rsidRPr="00390EA4">
        <w:rPr>
          <w:rFonts w:ascii="Times New Roman" w:eastAsia="Cambria" w:hAnsi="Times New Roman" w:cs="Times New Roman"/>
          <w:b/>
          <w:szCs w:val="24"/>
          <w:lang w:eastAsia="ru-RU"/>
        </w:rPr>
        <w:t>does take</w:t>
      </w:r>
      <w:r w:rsidR="00B90D88">
        <w:rPr>
          <w:rFonts w:ascii="Times New Roman" w:eastAsia="Cambria" w:hAnsi="Times New Roman" w:cs="Times New Roman"/>
          <w:b/>
          <w:szCs w:val="24"/>
          <w:lang w:eastAsia="ru-RU"/>
        </w:rPr>
        <w:t xml:space="preserve"> two to tango: A</w:t>
      </w:r>
      <w:r w:rsidRPr="00390EA4">
        <w:rPr>
          <w:rFonts w:ascii="Times New Roman" w:eastAsia="Cambria" w:hAnsi="Times New Roman" w:cs="Times New Roman"/>
          <w:b/>
          <w:szCs w:val="24"/>
          <w:lang w:eastAsia="ru-RU"/>
        </w:rPr>
        <w:t xml:space="preserve">n applied conversation analysis of interactions between a psychiatrist and </w:t>
      </w:r>
      <w:r w:rsidR="00F96688" w:rsidRPr="00390EA4">
        <w:rPr>
          <w:rFonts w:ascii="Times New Roman" w:eastAsia="Cambria" w:hAnsi="Times New Roman" w:cs="Times New Roman"/>
          <w:b/>
          <w:szCs w:val="24"/>
          <w:lang w:eastAsia="ru-RU"/>
        </w:rPr>
        <w:t>service-user</w:t>
      </w:r>
      <w:r w:rsidRPr="00390EA4">
        <w:rPr>
          <w:rFonts w:ascii="Times New Roman" w:eastAsia="Cambria" w:hAnsi="Times New Roman" w:cs="Times New Roman"/>
          <w:b/>
          <w:szCs w:val="24"/>
          <w:lang w:eastAsia="ru-RU"/>
        </w:rPr>
        <w:t>s discussing medication.</w:t>
      </w:r>
    </w:p>
    <w:p w14:paraId="52DFD952" w14:textId="77777777" w:rsidR="002C1A19" w:rsidRDefault="002C1A19" w:rsidP="002C1A19">
      <w:pPr>
        <w:spacing w:after="0" w:line="480" w:lineRule="auto"/>
        <w:rPr>
          <w:rFonts w:ascii="Times New Roman" w:eastAsia="Cambria" w:hAnsi="Times New Roman" w:cs="Times New Roman"/>
          <w:szCs w:val="24"/>
          <w:lang w:eastAsia="ru-RU"/>
        </w:rPr>
      </w:pPr>
      <w:bookmarkStart w:id="1" w:name="_GoBack"/>
      <w:bookmarkEnd w:id="1"/>
    </w:p>
    <w:p w14:paraId="6094CCBF" w14:textId="107DE868" w:rsidR="002C1A19" w:rsidRPr="002C1A19" w:rsidRDefault="002C1A19" w:rsidP="002C1A19">
      <w:pPr>
        <w:spacing w:after="0" w:line="480" w:lineRule="auto"/>
        <w:rPr>
          <w:rFonts w:ascii="Times New Roman" w:eastAsia="Cambria" w:hAnsi="Times New Roman" w:cs="Times New Roman"/>
          <w:szCs w:val="24"/>
          <w:lang w:eastAsia="ru-RU"/>
        </w:rPr>
      </w:pPr>
      <w:r w:rsidRPr="002C1A19">
        <w:rPr>
          <w:rFonts w:ascii="Times New Roman" w:eastAsia="Cambria" w:hAnsi="Times New Roman" w:cs="Times New Roman"/>
          <w:szCs w:val="24"/>
          <w:lang w:eastAsia="ru-RU"/>
        </w:rPr>
        <w:t xml:space="preserve">Emma Kaminskiy and Mick Finlay </w:t>
      </w:r>
    </w:p>
    <w:p w14:paraId="0878DD49" w14:textId="477FABEE" w:rsidR="00897D80" w:rsidRPr="00390EA4" w:rsidRDefault="002C1A19" w:rsidP="002C1A19">
      <w:pPr>
        <w:spacing w:after="0" w:line="480" w:lineRule="auto"/>
        <w:rPr>
          <w:rFonts w:ascii="Times New Roman" w:eastAsia="Cambria" w:hAnsi="Times New Roman" w:cs="Times New Roman"/>
          <w:szCs w:val="24"/>
          <w:lang w:eastAsia="ru-RU"/>
        </w:rPr>
      </w:pPr>
      <w:r w:rsidRPr="002C1A19">
        <w:rPr>
          <w:rFonts w:ascii="Times New Roman" w:eastAsia="Cambria" w:hAnsi="Times New Roman" w:cs="Times New Roman"/>
          <w:szCs w:val="24"/>
          <w:lang w:eastAsia="ru-RU"/>
        </w:rPr>
        <w:t>Department of Psychology, Anglia Ruskin University</w:t>
      </w:r>
    </w:p>
    <w:p w14:paraId="5553ADAE" w14:textId="77777777" w:rsidR="002C1A19" w:rsidRDefault="002C1A19" w:rsidP="00BC7AF7">
      <w:pPr>
        <w:spacing w:after="0" w:line="480" w:lineRule="auto"/>
        <w:rPr>
          <w:rFonts w:ascii="Times New Roman" w:eastAsia="Cambria" w:hAnsi="Times New Roman" w:cs="Times New Roman"/>
          <w:szCs w:val="24"/>
          <w:lang w:eastAsia="ru-RU"/>
        </w:rPr>
      </w:pPr>
    </w:p>
    <w:p w14:paraId="7BB2C176" w14:textId="72CA48B1" w:rsidR="00402249" w:rsidRPr="002C1A19" w:rsidRDefault="000B3EA3" w:rsidP="00BC7AF7">
      <w:pPr>
        <w:spacing w:after="0" w:line="480" w:lineRule="auto"/>
        <w:rPr>
          <w:rFonts w:ascii="Times New Roman" w:eastAsia="Cambria" w:hAnsi="Times New Roman" w:cs="Times New Roman"/>
          <w:b/>
          <w:szCs w:val="24"/>
          <w:lang w:eastAsia="ru-RU"/>
        </w:rPr>
      </w:pPr>
      <w:r w:rsidRPr="002C1A19">
        <w:rPr>
          <w:rFonts w:ascii="Times New Roman" w:eastAsia="Cambria" w:hAnsi="Times New Roman" w:cs="Times New Roman"/>
          <w:b/>
          <w:szCs w:val="24"/>
          <w:lang w:eastAsia="ru-RU"/>
        </w:rPr>
        <w:t>Abstract</w:t>
      </w:r>
    </w:p>
    <w:p w14:paraId="0283A5D7" w14:textId="6B7E5AA7" w:rsidR="005355A4" w:rsidRPr="00390EA4" w:rsidRDefault="005355A4" w:rsidP="00BC7AF7">
      <w:pPr>
        <w:spacing w:after="0" w:line="480" w:lineRule="auto"/>
        <w:rPr>
          <w:rFonts w:ascii="Times New Roman" w:eastAsia="Cambria" w:hAnsi="Times New Roman" w:cs="Times New Roman"/>
          <w:b/>
          <w:szCs w:val="24"/>
          <w:lang w:eastAsia="ru-RU"/>
        </w:rPr>
      </w:pPr>
      <w:r w:rsidRPr="00390EA4">
        <w:rPr>
          <w:rFonts w:ascii="Times New Roman" w:eastAsia="Cambria" w:hAnsi="Times New Roman" w:cs="Times New Roman"/>
          <w:b/>
          <w:szCs w:val="24"/>
          <w:lang w:eastAsia="ru-RU"/>
        </w:rPr>
        <w:t xml:space="preserve">Decisions concerning psychiatric medication are complex and often involve a protracted process of trial and error. </w:t>
      </w:r>
      <w:r w:rsidR="003C6161" w:rsidRPr="00390EA4">
        <w:rPr>
          <w:rFonts w:ascii="Times New Roman" w:eastAsia="Cambria" w:hAnsi="Times New Roman" w:cs="Times New Roman"/>
          <w:b/>
          <w:szCs w:val="24"/>
          <w:lang w:eastAsia="ru-RU"/>
        </w:rPr>
        <w:t xml:space="preserve">We examine three </w:t>
      </w:r>
      <w:r w:rsidR="00897D80" w:rsidRPr="00390EA4">
        <w:rPr>
          <w:rFonts w:ascii="Times New Roman" w:eastAsia="Cambria" w:hAnsi="Times New Roman" w:cs="Times New Roman"/>
          <w:b/>
          <w:szCs w:val="24"/>
          <w:lang w:eastAsia="ru-RU"/>
        </w:rPr>
        <w:t>recorded meetings for power</w:t>
      </w:r>
      <w:r w:rsidR="004C6692" w:rsidRPr="00390EA4">
        <w:rPr>
          <w:rFonts w:ascii="Times New Roman" w:eastAsia="Cambria" w:hAnsi="Times New Roman" w:cs="Times New Roman"/>
          <w:b/>
          <w:szCs w:val="24"/>
          <w:lang w:eastAsia="ru-RU"/>
        </w:rPr>
        <w:t>-</w:t>
      </w:r>
      <w:r w:rsidR="00897D80" w:rsidRPr="00390EA4">
        <w:rPr>
          <w:rFonts w:ascii="Times New Roman" w:eastAsia="Cambria" w:hAnsi="Times New Roman" w:cs="Times New Roman"/>
          <w:b/>
          <w:szCs w:val="24"/>
          <w:lang w:eastAsia="ru-RU"/>
        </w:rPr>
        <w:t>sharing and power</w:t>
      </w:r>
      <w:r w:rsidR="004C6692" w:rsidRPr="00390EA4">
        <w:rPr>
          <w:rFonts w:ascii="Times New Roman" w:eastAsia="Cambria" w:hAnsi="Times New Roman" w:cs="Times New Roman"/>
          <w:b/>
          <w:szCs w:val="24"/>
          <w:lang w:eastAsia="ru-RU"/>
        </w:rPr>
        <w:t>-</w:t>
      </w:r>
      <w:r w:rsidR="00897D80" w:rsidRPr="00390EA4">
        <w:rPr>
          <w:rFonts w:ascii="Times New Roman" w:eastAsia="Cambria" w:hAnsi="Times New Roman" w:cs="Times New Roman"/>
          <w:b/>
          <w:szCs w:val="24"/>
          <w:lang w:eastAsia="ru-RU"/>
        </w:rPr>
        <w:t xml:space="preserve">taking discourse </w:t>
      </w:r>
      <w:r w:rsidR="00DA602A" w:rsidRPr="00390EA4">
        <w:rPr>
          <w:rFonts w:ascii="Times New Roman" w:eastAsia="Cambria" w:hAnsi="Times New Roman" w:cs="Times New Roman"/>
          <w:b/>
          <w:szCs w:val="24"/>
          <w:lang w:eastAsia="ru-RU"/>
        </w:rPr>
        <w:t>strategies employ</w:t>
      </w:r>
      <w:r w:rsidR="00897D80" w:rsidRPr="00390EA4">
        <w:rPr>
          <w:rFonts w:ascii="Times New Roman" w:eastAsia="Cambria" w:hAnsi="Times New Roman" w:cs="Times New Roman"/>
          <w:b/>
          <w:szCs w:val="24"/>
          <w:lang w:eastAsia="ru-RU"/>
        </w:rPr>
        <w:t xml:space="preserve">ed by both the psychiatrist and mental health </w:t>
      </w:r>
      <w:r w:rsidR="00F96688" w:rsidRPr="00390EA4">
        <w:rPr>
          <w:rFonts w:ascii="Times New Roman" w:eastAsia="Cambria" w:hAnsi="Times New Roman" w:cs="Times New Roman"/>
          <w:b/>
          <w:szCs w:val="24"/>
          <w:lang w:eastAsia="ru-RU"/>
        </w:rPr>
        <w:t>service-user</w:t>
      </w:r>
      <w:r w:rsidR="00897D80" w:rsidRPr="00390EA4">
        <w:rPr>
          <w:rFonts w:ascii="Times New Roman" w:eastAsia="Cambria" w:hAnsi="Times New Roman" w:cs="Times New Roman"/>
          <w:b/>
          <w:szCs w:val="24"/>
          <w:lang w:eastAsia="ru-RU"/>
        </w:rPr>
        <w:t>, when discussing psychiatri</w:t>
      </w:r>
      <w:r w:rsidR="007A79B1" w:rsidRPr="00390EA4">
        <w:rPr>
          <w:rFonts w:ascii="Times New Roman" w:eastAsia="Cambria" w:hAnsi="Times New Roman" w:cs="Times New Roman"/>
          <w:b/>
          <w:szCs w:val="24"/>
          <w:lang w:eastAsia="ru-RU"/>
        </w:rPr>
        <w:t>c</w:t>
      </w:r>
      <w:r w:rsidR="00897D80" w:rsidRPr="00390EA4">
        <w:rPr>
          <w:rFonts w:ascii="Times New Roman" w:eastAsia="Cambria" w:hAnsi="Times New Roman" w:cs="Times New Roman"/>
          <w:b/>
          <w:szCs w:val="24"/>
          <w:lang w:eastAsia="ru-RU"/>
        </w:rPr>
        <w:t xml:space="preserve"> medication. </w:t>
      </w:r>
      <w:r w:rsidR="007A79B1" w:rsidRPr="00390EA4">
        <w:rPr>
          <w:rFonts w:ascii="Times New Roman" w:eastAsia="Cambria" w:hAnsi="Times New Roman" w:cs="Times New Roman"/>
          <w:b/>
          <w:szCs w:val="24"/>
          <w:lang w:eastAsia="ru-RU"/>
        </w:rPr>
        <w:t xml:space="preserve"> </w:t>
      </w:r>
      <w:r w:rsidR="00E3345C" w:rsidRPr="00390EA4">
        <w:rPr>
          <w:rFonts w:ascii="Times New Roman" w:eastAsia="Cambria" w:hAnsi="Times New Roman" w:cs="Times New Roman"/>
          <w:b/>
          <w:szCs w:val="24"/>
          <w:lang w:eastAsia="ru-RU"/>
        </w:rPr>
        <w:t xml:space="preserve">We identify </w:t>
      </w:r>
      <w:r w:rsidR="00B968D7">
        <w:rPr>
          <w:rFonts w:ascii="Times New Roman" w:eastAsia="Cambria" w:hAnsi="Times New Roman" w:cs="Times New Roman"/>
          <w:b/>
          <w:szCs w:val="24"/>
          <w:lang w:eastAsia="ru-RU"/>
        </w:rPr>
        <w:t xml:space="preserve">examples of good practice, as well as </w:t>
      </w:r>
      <w:r w:rsidR="00B968D7" w:rsidRPr="00B968D7">
        <w:rPr>
          <w:rFonts w:ascii="Times New Roman" w:eastAsia="Cambria" w:hAnsi="Times New Roman" w:cs="Times New Roman"/>
          <w:b/>
          <w:szCs w:val="24"/>
          <w:lang w:eastAsia="ru-RU"/>
        </w:rPr>
        <w:t xml:space="preserve">missed opportunities to </w:t>
      </w:r>
      <w:r w:rsidR="00E3345C" w:rsidRPr="00390EA4">
        <w:rPr>
          <w:rFonts w:ascii="Times New Roman" w:eastAsia="Cambria" w:hAnsi="Times New Roman" w:cs="Times New Roman"/>
          <w:b/>
          <w:szCs w:val="24"/>
          <w:lang w:eastAsia="ru-RU"/>
        </w:rPr>
        <w:t xml:space="preserve">engage </w:t>
      </w:r>
      <w:r w:rsidR="00F96688" w:rsidRPr="00390EA4">
        <w:rPr>
          <w:rFonts w:ascii="Times New Roman" w:eastAsia="Cambria" w:hAnsi="Times New Roman" w:cs="Times New Roman"/>
          <w:b/>
          <w:szCs w:val="24"/>
          <w:lang w:eastAsia="ru-RU"/>
        </w:rPr>
        <w:t>service-user</w:t>
      </w:r>
      <w:r w:rsidR="00B968D7">
        <w:rPr>
          <w:rFonts w:ascii="Times New Roman" w:eastAsia="Cambria" w:hAnsi="Times New Roman" w:cs="Times New Roman"/>
          <w:b/>
          <w:szCs w:val="24"/>
          <w:lang w:eastAsia="ru-RU"/>
        </w:rPr>
        <w:t>s</w:t>
      </w:r>
      <w:r w:rsidR="00E3345C" w:rsidRPr="00390EA4">
        <w:rPr>
          <w:rFonts w:ascii="Times New Roman" w:eastAsia="Cambria" w:hAnsi="Times New Roman" w:cs="Times New Roman"/>
          <w:b/>
          <w:szCs w:val="24"/>
          <w:lang w:eastAsia="ru-RU"/>
        </w:rPr>
        <w:t xml:space="preserve"> in co</w:t>
      </w:r>
      <w:r w:rsidR="004C6692" w:rsidRPr="00390EA4">
        <w:rPr>
          <w:rFonts w:ascii="Times New Roman" w:eastAsia="Cambria" w:hAnsi="Times New Roman" w:cs="Times New Roman"/>
          <w:b/>
          <w:szCs w:val="24"/>
          <w:lang w:eastAsia="ru-RU"/>
        </w:rPr>
        <w:t>-</w:t>
      </w:r>
      <w:r w:rsidR="00E3345C" w:rsidRPr="00390EA4">
        <w:rPr>
          <w:rFonts w:ascii="Times New Roman" w:eastAsia="Cambria" w:hAnsi="Times New Roman" w:cs="Times New Roman"/>
          <w:b/>
          <w:szCs w:val="24"/>
          <w:lang w:eastAsia="ru-RU"/>
        </w:rPr>
        <w:t xml:space="preserve">constructed dialogue and highlight that participation and active involvement in decisions is </w:t>
      </w:r>
      <w:proofErr w:type="gramStart"/>
      <w:r w:rsidR="00E3345C" w:rsidRPr="00390EA4">
        <w:rPr>
          <w:rFonts w:ascii="Times New Roman" w:eastAsia="Cambria" w:hAnsi="Times New Roman" w:cs="Times New Roman"/>
          <w:b/>
          <w:szCs w:val="24"/>
          <w:lang w:eastAsia="ru-RU"/>
        </w:rPr>
        <w:t>not</w:t>
      </w:r>
      <w:proofErr w:type="gramEnd"/>
      <w:r w:rsidR="00E3345C" w:rsidRPr="00390EA4">
        <w:rPr>
          <w:rFonts w:ascii="Times New Roman" w:eastAsia="Cambria" w:hAnsi="Times New Roman" w:cs="Times New Roman"/>
          <w:b/>
          <w:szCs w:val="24"/>
          <w:lang w:eastAsia="ru-RU"/>
        </w:rPr>
        <w:t xml:space="preserve"> </w:t>
      </w:r>
      <w:proofErr w:type="gramStart"/>
      <w:r w:rsidR="00F96688" w:rsidRPr="00390EA4">
        <w:rPr>
          <w:rFonts w:ascii="Times New Roman" w:eastAsia="Cambria" w:hAnsi="Times New Roman" w:cs="Times New Roman"/>
          <w:b/>
          <w:szCs w:val="24"/>
          <w:lang w:eastAsia="ru-RU"/>
        </w:rPr>
        <w:t>best</w:t>
      </w:r>
      <w:proofErr w:type="gramEnd"/>
      <w:r w:rsidR="00F96688" w:rsidRPr="00390EA4">
        <w:rPr>
          <w:rFonts w:ascii="Times New Roman" w:eastAsia="Cambria" w:hAnsi="Times New Roman" w:cs="Times New Roman"/>
          <w:b/>
          <w:szCs w:val="24"/>
          <w:lang w:eastAsia="ru-RU"/>
        </w:rPr>
        <w:t xml:space="preserve"> seen as a fixe</w:t>
      </w:r>
      <w:r w:rsidR="00DC464D" w:rsidRPr="00390EA4">
        <w:rPr>
          <w:rFonts w:ascii="Times New Roman" w:eastAsia="Cambria" w:hAnsi="Times New Roman" w:cs="Times New Roman"/>
          <w:b/>
          <w:szCs w:val="24"/>
          <w:lang w:eastAsia="ru-RU"/>
        </w:rPr>
        <w:t>d</w:t>
      </w:r>
      <w:r w:rsidR="00F96688" w:rsidRPr="00390EA4">
        <w:rPr>
          <w:rFonts w:ascii="Times New Roman" w:eastAsia="Cambria" w:hAnsi="Times New Roman" w:cs="Times New Roman"/>
          <w:b/>
          <w:szCs w:val="24"/>
          <w:lang w:eastAsia="ru-RU"/>
        </w:rPr>
        <w:t xml:space="preserve"> pattern, but is a</w:t>
      </w:r>
      <w:r w:rsidR="00E3345C" w:rsidRPr="00390EA4">
        <w:rPr>
          <w:rFonts w:ascii="Times New Roman" w:eastAsia="Cambria" w:hAnsi="Times New Roman" w:cs="Times New Roman"/>
          <w:b/>
          <w:szCs w:val="24"/>
          <w:lang w:eastAsia="ru-RU"/>
        </w:rPr>
        <w:t xml:space="preserve"> complex interplay that changes both between and within interactions</w:t>
      </w:r>
      <w:r w:rsidR="00DC464D" w:rsidRPr="004A1C3F">
        <w:rPr>
          <w:rFonts w:ascii="Times New Roman" w:eastAsia="Cambria" w:hAnsi="Times New Roman" w:cs="Times New Roman"/>
          <w:b/>
          <w:szCs w:val="24"/>
          <w:lang w:eastAsia="ru-RU"/>
        </w:rPr>
        <w:t>.</w:t>
      </w:r>
    </w:p>
    <w:p w14:paraId="0F36B663" w14:textId="08F8ACE0" w:rsidR="005355A4" w:rsidRPr="00390EA4" w:rsidRDefault="002C1A19" w:rsidP="00BC7AF7">
      <w:pPr>
        <w:spacing w:after="0" w:line="480" w:lineRule="auto"/>
        <w:rPr>
          <w:rFonts w:ascii="Times New Roman" w:eastAsia="Cambria" w:hAnsi="Times New Roman" w:cs="Times New Roman"/>
          <w:b/>
          <w:szCs w:val="24"/>
          <w:lang w:eastAsia="ru-RU"/>
        </w:rPr>
      </w:pPr>
      <w:r w:rsidRPr="002C1A19">
        <w:rPr>
          <w:rFonts w:ascii="Times New Roman" w:eastAsia="Cambria" w:hAnsi="Times New Roman" w:cs="Times New Roman"/>
          <w:b/>
          <w:szCs w:val="24"/>
          <w:lang w:eastAsia="ru-RU"/>
        </w:rPr>
        <w:t>Key words: Shared decision making, mental health, communicative practices, conversation analysis</w:t>
      </w:r>
    </w:p>
    <w:p w14:paraId="046A26F1" w14:textId="77777777" w:rsidR="002C1A19" w:rsidRDefault="002C1A19" w:rsidP="00A333A0">
      <w:pPr>
        <w:spacing w:after="0" w:line="480" w:lineRule="auto"/>
        <w:rPr>
          <w:rFonts w:ascii="Times New Roman" w:hAnsi="Times New Roman" w:cs="Times New Roman"/>
          <w:b/>
        </w:rPr>
      </w:pPr>
    </w:p>
    <w:p w14:paraId="13B4CA6D" w14:textId="19950193" w:rsidR="0059347F" w:rsidRPr="00390EA4" w:rsidRDefault="0059347F" w:rsidP="00A333A0">
      <w:pPr>
        <w:spacing w:after="0" w:line="480" w:lineRule="auto"/>
        <w:rPr>
          <w:rFonts w:ascii="Times New Roman" w:hAnsi="Times New Roman" w:cs="Times New Roman"/>
          <w:b/>
        </w:rPr>
      </w:pPr>
      <w:r w:rsidRPr="00390EA4">
        <w:rPr>
          <w:rFonts w:ascii="Times New Roman" w:hAnsi="Times New Roman" w:cs="Times New Roman"/>
          <w:b/>
        </w:rPr>
        <w:t>Introduction</w:t>
      </w:r>
    </w:p>
    <w:bookmarkEnd w:id="0"/>
    <w:p w14:paraId="28B0CD62" w14:textId="683FFD1A" w:rsidR="00F12078" w:rsidRPr="00390EA4" w:rsidRDefault="007319B2" w:rsidP="000A179B">
      <w:pPr>
        <w:spacing w:line="480" w:lineRule="auto"/>
        <w:ind w:firstLine="720"/>
        <w:rPr>
          <w:rFonts w:ascii="Times New Roman" w:hAnsi="Times New Roman" w:cs="Times New Roman"/>
          <w:lang w:eastAsia="en-GB"/>
        </w:rPr>
      </w:pPr>
      <w:r w:rsidRPr="00390EA4">
        <w:rPr>
          <w:rFonts w:ascii="Times New Roman" w:hAnsi="Times New Roman" w:cs="Times New Roman"/>
          <w:lang w:eastAsia="en-GB"/>
        </w:rPr>
        <w:t>S</w:t>
      </w:r>
      <w:r w:rsidR="00BC7AF7" w:rsidRPr="00390EA4">
        <w:rPr>
          <w:rFonts w:ascii="Times New Roman" w:hAnsi="Times New Roman" w:cs="Times New Roman"/>
          <w:lang w:eastAsia="en-GB"/>
        </w:rPr>
        <w:t xml:space="preserve">hared </w:t>
      </w:r>
      <w:r w:rsidR="00006975" w:rsidRPr="00390EA4">
        <w:rPr>
          <w:rFonts w:ascii="Times New Roman" w:hAnsi="Times New Roman" w:cs="Times New Roman"/>
          <w:lang w:eastAsia="en-GB"/>
        </w:rPr>
        <w:t>d</w:t>
      </w:r>
      <w:r w:rsidR="00BC7AF7" w:rsidRPr="00390EA4">
        <w:rPr>
          <w:rFonts w:ascii="Times New Roman" w:hAnsi="Times New Roman" w:cs="Times New Roman"/>
          <w:lang w:eastAsia="en-GB"/>
        </w:rPr>
        <w:t>ecision</w:t>
      </w:r>
      <w:r w:rsidR="00F96688" w:rsidRPr="00390EA4">
        <w:rPr>
          <w:rFonts w:ascii="Times New Roman" w:hAnsi="Times New Roman" w:cs="Times New Roman"/>
          <w:lang w:eastAsia="en-GB"/>
        </w:rPr>
        <w:t>-</w:t>
      </w:r>
      <w:r w:rsidR="00006975" w:rsidRPr="00390EA4">
        <w:rPr>
          <w:rFonts w:ascii="Times New Roman" w:hAnsi="Times New Roman" w:cs="Times New Roman"/>
          <w:lang w:eastAsia="en-GB"/>
        </w:rPr>
        <w:t>m</w:t>
      </w:r>
      <w:r w:rsidR="00BC7AF7" w:rsidRPr="00390EA4">
        <w:rPr>
          <w:rFonts w:ascii="Times New Roman" w:hAnsi="Times New Roman" w:cs="Times New Roman"/>
          <w:lang w:eastAsia="en-GB"/>
        </w:rPr>
        <w:t>aking (SDM)</w:t>
      </w:r>
      <w:r w:rsidRPr="00390EA4">
        <w:rPr>
          <w:rFonts w:ascii="Times New Roman" w:hAnsi="Times New Roman" w:cs="Times New Roman"/>
          <w:lang w:eastAsia="en-GB"/>
        </w:rPr>
        <w:t xml:space="preserve"> is </w:t>
      </w:r>
      <w:r w:rsidR="00F42931" w:rsidRPr="00390EA4">
        <w:rPr>
          <w:rFonts w:ascii="Times New Roman" w:hAnsi="Times New Roman" w:cs="Times New Roman"/>
          <w:lang w:eastAsia="en-GB"/>
        </w:rPr>
        <w:t xml:space="preserve">recommended </w:t>
      </w:r>
      <w:r w:rsidRPr="00390EA4">
        <w:rPr>
          <w:rFonts w:ascii="Times New Roman" w:hAnsi="Times New Roman" w:cs="Times New Roman"/>
          <w:lang w:eastAsia="en-GB"/>
        </w:rPr>
        <w:t>in policy and has been proposed to offer specific benefits to medication management practices in mental health services (N</w:t>
      </w:r>
      <w:r w:rsidR="00F442E8">
        <w:rPr>
          <w:rFonts w:ascii="Times New Roman" w:hAnsi="Times New Roman" w:cs="Times New Roman"/>
          <w:lang w:eastAsia="en-GB"/>
        </w:rPr>
        <w:t xml:space="preserve">ational </w:t>
      </w:r>
      <w:r w:rsidR="00F442E8" w:rsidRPr="00390EA4">
        <w:rPr>
          <w:rFonts w:ascii="Times New Roman" w:hAnsi="Times New Roman" w:cs="Times New Roman"/>
          <w:lang w:eastAsia="en-GB"/>
        </w:rPr>
        <w:t>I</w:t>
      </w:r>
      <w:r w:rsidR="00F442E8">
        <w:rPr>
          <w:rFonts w:ascii="Times New Roman" w:hAnsi="Times New Roman" w:cs="Times New Roman"/>
          <w:lang w:eastAsia="en-GB"/>
        </w:rPr>
        <w:t>nstitute of Clinical Excellence,</w:t>
      </w:r>
      <w:r w:rsidRPr="00390EA4">
        <w:rPr>
          <w:rFonts w:ascii="Times New Roman" w:hAnsi="Times New Roman" w:cs="Times New Roman"/>
          <w:lang w:eastAsia="en-GB"/>
        </w:rPr>
        <w:t xml:space="preserve"> 2009). </w:t>
      </w:r>
      <w:r w:rsidR="003C0FE1" w:rsidRPr="00390EA4">
        <w:rPr>
          <w:rFonts w:ascii="Times New Roman" w:hAnsi="Times New Roman" w:cs="Times New Roman"/>
          <w:lang w:eastAsia="en-GB"/>
        </w:rPr>
        <w:t xml:space="preserve">Emerging from other health care </w:t>
      </w:r>
      <w:r w:rsidR="00C91AAE" w:rsidRPr="00390EA4">
        <w:rPr>
          <w:rFonts w:ascii="Times New Roman" w:hAnsi="Times New Roman" w:cs="Times New Roman"/>
          <w:lang w:eastAsia="en-GB"/>
        </w:rPr>
        <w:t>arenas</w:t>
      </w:r>
      <w:r w:rsidR="003C0FE1" w:rsidRPr="00390EA4">
        <w:rPr>
          <w:rFonts w:ascii="Times New Roman" w:hAnsi="Times New Roman" w:cs="Times New Roman"/>
          <w:lang w:eastAsia="en-GB"/>
        </w:rPr>
        <w:t xml:space="preserve"> and the wider </w:t>
      </w:r>
      <w:r w:rsidR="009D3996">
        <w:rPr>
          <w:rFonts w:ascii="Times New Roman" w:hAnsi="Times New Roman" w:cs="Times New Roman"/>
          <w:lang w:eastAsia="en-GB"/>
        </w:rPr>
        <w:t>consumerisation</w:t>
      </w:r>
      <w:r w:rsidR="003C0FE1" w:rsidRPr="00390EA4">
        <w:rPr>
          <w:rFonts w:ascii="Times New Roman" w:hAnsi="Times New Roman" w:cs="Times New Roman"/>
          <w:lang w:eastAsia="en-GB"/>
        </w:rPr>
        <w:t xml:space="preserve"> of health care services, it </w:t>
      </w:r>
      <w:proofErr w:type="gramStart"/>
      <w:r w:rsidR="003C0FE1" w:rsidRPr="00390EA4">
        <w:rPr>
          <w:rFonts w:ascii="Times New Roman" w:hAnsi="Times New Roman" w:cs="Times New Roman"/>
          <w:lang w:eastAsia="en-GB"/>
        </w:rPr>
        <w:t>has also been embraced</w:t>
      </w:r>
      <w:proofErr w:type="gramEnd"/>
      <w:r w:rsidR="003C0FE1" w:rsidRPr="00390EA4">
        <w:rPr>
          <w:rFonts w:ascii="Times New Roman" w:hAnsi="Times New Roman" w:cs="Times New Roman"/>
          <w:lang w:eastAsia="en-GB"/>
        </w:rPr>
        <w:t xml:space="preserve"> in the transformation of mental health service culture and practices.  Here, SDM </w:t>
      </w:r>
      <w:r w:rsidR="00612728" w:rsidRPr="00390EA4">
        <w:rPr>
          <w:rFonts w:ascii="Times New Roman" w:hAnsi="Times New Roman" w:cs="Times New Roman"/>
          <w:lang w:eastAsia="en-GB"/>
        </w:rPr>
        <w:t xml:space="preserve">is associated with increased emphasis on psychological and social interventions, valuing </w:t>
      </w:r>
      <w:r w:rsidR="00F96688" w:rsidRPr="00390EA4">
        <w:rPr>
          <w:rFonts w:ascii="Times New Roman" w:hAnsi="Times New Roman" w:cs="Times New Roman"/>
          <w:lang w:eastAsia="en-GB"/>
        </w:rPr>
        <w:t>service-user</w:t>
      </w:r>
      <w:r w:rsidR="00612728" w:rsidRPr="00390EA4">
        <w:rPr>
          <w:rFonts w:ascii="Times New Roman" w:hAnsi="Times New Roman" w:cs="Times New Roman"/>
          <w:lang w:eastAsia="en-GB"/>
        </w:rPr>
        <w:t xml:space="preserve">s as </w:t>
      </w:r>
      <w:r w:rsidR="00612728" w:rsidRPr="00390EA4">
        <w:rPr>
          <w:rFonts w:ascii="Times New Roman" w:hAnsi="Times New Roman" w:cs="Times New Roman"/>
          <w:i/>
          <w:lang w:eastAsia="en-GB"/>
        </w:rPr>
        <w:t>experts by experience</w:t>
      </w:r>
      <w:r w:rsidR="00612728" w:rsidRPr="00390EA4">
        <w:rPr>
          <w:rFonts w:ascii="Times New Roman" w:hAnsi="Times New Roman" w:cs="Times New Roman"/>
          <w:lang w:eastAsia="en-GB"/>
        </w:rPr>
        <w:t xml:space="preserve"> and </w:t>
      </w:r>
      <w:r w:rsidR="00654BBF" w:rsidRPr="00390EA4">
        <w:rPr>
          <w:rFonts w:ascii="Times New Roman" w:hAnsi="Times New Roman" w:cs="Times New Roman"/>
          <w:lang w:eastAsia="en-GB"/>
        </w:rPr>
        <w:t xml:space="preserve">the </w:t>
      </w:r>
      <w:r w:rsidR="00612728" w:rsidRPr="00390EA4">
        <w:rPr>
          <w:rFonts w:ascii="Times New Roman" w:hAnsi="Times New Roman" w:cs="Times New Roman"/>
          <w:lang w:eastAsia="en-GB"/>
        </w:rPr>
        <w:t xml:space="preserve">promotion of recovery, social inclusion and </w:t>
      </w:r>
      <w:r w:rsidR="00C91AAE" w:rsidRPr="00390EA4">
        <w:rPr>
          <w:rFonts w:ascii="Times New Roman" w:hAnsi="Times New Roman" w:cs="Times New Roman"/>
          <w:lang w:eastAsia="en-GB"/>
        </w:rPr>
        <w:t>empowerment (</w:t>
      </w:r>
      <w:r w:rsidR="00612728" w:rsidRPr="00390EA4">
        <w:rPr>
          <w:rFonts w:ascii="Times New Roman" w:hAnsi="Times New Roman" w:cs="Times New Roman"/>
          <w:lang w:eastAsia="en-GB"/>
        </w:rPr>
        <w:t xml:space="preserve">Deegan </w:t>
      </w:r>
      <w:r w:rsidR="00D53F97">
        <w:rPr>
          <w:rFonts w:ascii="Times New Roman" w:hAnsi="Times New Roman" w:cs="Times New Roman"/>
          <w:lang w:eastAsia="en-GB"/>
        </w:rPr>
        <w:t>&amp;</w:t>
      </w:r>
      <w:r w:rsidR="00612728" w:rsidRPr="00390EA4">
        <w:rPr>
          <w:rFonts w:ascii="Times New Roman" w:hAnsi="Times New Roman" w:cs="Times New Roman"/>
          <w:lang w:eastAsia="en-GB"/>
        </w:rPr>
        <w:t xml:space="preserve"> Drake, 2006)</w:t>
      </w:r>
      <w:r w:rsidR="00DC00E3" w:rsidRPr="00390EA4">
        <w:rPr>
          <w:rFonts w:ascii="Times New Roman" w:hAnsi="Times New Roman" w:cs="Times New Roman"/>
          <w:lang w:eastAsia="en-GB"/>
        </w:rPr>
        <w:t xml:space="preserve">. </w:t>
      </w:r>
      <w:proofErr w:type="gramStart"/>
      <w:r w:rsidR="00894953" w:rsidRPr="00390EA4">
        <w:rPr>
          <w:rFonts w:ascii="Times New Roman" w:hAnsi="Times New Roman" w:cs="Times New Roman"/>
          <w:lang w:eastAsia="en-GB"/>
        </w:rPr>
        <w:t xml:space="preserve">SDM sits in the middle of a spectrum of patient participation, between paternalism on the one end (derived from the biomedical paradigm of health where the doctor makes the decision after evaluation of the diagnosis, treatment options, and </w:t>
      </w:r>
      <w:r w:rsidR="00894953" w:rsidRPr="00390EA4">
        <w:rPr>
          <w:rFonts w:ascii="Times New Roman" w:hAnsi="Times New Roman" w:cs="Times New Roman"/>
          <w:lang w:eastAsia="en-GB"/>
        </w:rPr>
        <w:lastRenderedPageBreak/>
        <w:t>risks and benefits) and the informed model of decision-making on the other (which assumes that the service-user has ultimate responsibility for the decision made and the professional acts as an adviser).</w:t>
      </w:r>
      <w:proofErr w:type="gramEnd"/>
      <w:r w:rsidR="00894953" w:rsidRPr="00390EA4">
        <w:rPr>
          <w:rFonts w:ascii="Times New Roman" w:hAnsi="Times New Roman" w:cs="Times New Roman"/>
          <w:lang w:eastAsia="en-GB"/>
        </w:rPr>
        <w:t xml:space="preserve"> Within SDM, priority is placed on communication and shared deliberation with a respect for service-users’ experiential knowledge, values and preferences (Edwards </w:t>
      </w:r>
      <w:r w:rsidR="00D53F97">
        <w:rPr>
          <w:rFonts w:ascii="Times New Roman" w:hAnsi="Times New Roman" w:cs="Times New Roman"/>
          <w:lang w:eastAsia="en-GB"/>
        </w:rPr>
        <w:t>&amp;</w:t>
      </w:r>
      <w:r w:rsidR="00894953" w:rsidRPr="00390EA4">
        <w:rPr>
          <w:rFonts w:ascii="Times New Roman" w:hAnsi="Times New Roman" w:cs="Times New Roman"/>
          <w:lang w:eastAsia="en-GB"/>
        </w:rPr>
        <w:t xml:space="preserve"> </w:t>
      </w:r>
      <w:proofErr w:type="spellStart"/>
      <w:r w:rsidR="00894953" w:rsidRPr="00390EA4">
        <w:rPr>
          <w:rFonts w:ascii="Times New Roman" w:hAnsi="Times New Roman" w:cs="Times New Roman"/>
          <w:lang w:eastAsia="en-GB"/>
        </w:rPr>
        <w:t>Elwyn</w:t>
      </w:r>
      <w:proofErr w:type="spellEnd"/>
      <w:r w:rsidR="00894953" w:rsidRPr="00390EA4">
        <w:rPr>
          <w:rFonts w:ascii="Times New Roman" w:hAnsi="Times New Roman" w:cs="Times New Roman"/>
          <w:lang w:eastAsia="en-GB"/>
        </w:rPr>
        <w:t xml:space="preserve">, 2009). As such, the defining characteristic of SDM is its interactional nature. </w:t>
      </w:r>
      <w:r w:rsidR="00DC00E3" w:rsidRPr="00390EA4">
        <w:rPr>
          <w:rFonts w:ascii="Times New Roman" w:hAnsi="Times New Roman" w:cs="Times New Roman"/>
          <w:lang w:eastAsia="en-GB"/>
        </w:rPr>
        <w:t xml:space="preserve">SDM </w:t>
      </w:r>
      <w:r w:rsidR="003C0FE1" w:rsidRPr="00390EA4">
        <w:rPr>
          <w:rFonts w:ascii="Times New Roman" w:hAnsi="Times New Roman" w:cs="Times New Roman"/>
          <w:lang w:eastAsia="en-GB"/>
        </w:rPr>
        <w:t xml:space="preserve">presents specific opportunities for medication management practice in </w:t>
      </w:r>
      <w:r w:rsidR="006D7026" w:rsidRPr="00390EA4">
        <w:rPr>
          <w:rFonts w:ascii="Times New Roman" w:hAnsi="Times New Roman" w:cs="Times New Roman"/>
          <w:lang w:eastAsia="en-GB"/>
        </w:rPr>
        <w:t>psychiatry</w:t>
      </w:r>
      <w:r w:rsidR="003C0FE1" w:rsidRPr="00390EA4">
        <w:rPr>
          <w:rFonts w:ascii="Times New Roman" w:hAnsi="Times New Roman" w:cs="Times New Roman"/>
          <w:lang w:eastAsia="en-GB"/>
        </w:rPr>
        <w:t xml:space="preserve"> where</w:t>
      </w:r>
      <w:r w:rsidR="00F12078" w:rsidRPr="00390EA4">
        <w:rPr>
          <w:rFonts w:ascii="Times New Roman" w:hAnsi="Times New Roman" w:cs="Times New Roman"/>
          <w:lang w:eastAsia="en-GB"/>
        </w:rPr>
        <w:t xml:space="preserve"> decisions </w:t>
      </w:r>
      <w:proofErr w:type="gramStart"/>
      <w:r w:rsidR="00F12078" w:rsidRPr="00390EA4">
        <w:rPr>
          <w:rFonts w:ascii="Times New Roman" w:hAnsi="Times New Roman" w:cs="Times New Roman"/>
          <w:lang w:eastAsia="en-GB"/>
        </w:rPr>
        <w:t>are made</w:t>
      </w:r>
      <w:proofErr w:type="gramEnd"/>
      <w:r w:rsidR="00F12078" w:rsidRPr="00390EA4">
        <w:rPr>
          <w:rFonts w:ascii="Times New Roman" w:hAnsi="Times New Roman" w:cs="Times New Roman"/>
          <w:lang w:eastAsia="en-GB"/>
        </w:rPr>
        <w:t xml:space="preserve"> over time, in a protracted process of trial and error</w:t>
      </w:r>
      <w:r w:rsidR="00E97C1E" w:rsidRPr="00390EA4">
        <w:rPr>
          <w:rFonts w:ascii="Times New Roman" w:hAnsi="Times New Roman" w:cs="Times New Roman"/>
          <w:lang w:eastAsia="en-GB"/>
        </w:rPr>
        <w:t xml:space="preserve">. </w:t>
      </w:r>
      <w:proofErr w:type="gramStart"/>
      <w:r w:rsidR="00E97C1E" w:rsidRPr="00390EA4">
        <w:rPr>
          <w:rFonts w:ascii="Times New Roman" w:hAnsi="Times New Roman" w:cs="Times New Roman"/>
          <w:lang w:eastAsia="en-GB"/>
        </w:rPr>
        <w:t>Service user knowledge and preferences need to be at the centre of psychiatric consultation encounters for a number of reasons: a) r</w:t>
      </w:r>
      <w:r w:rsidR="00F12078" w:rsidRPr="00390EA4">
        <w:rPr>
          <w:rFonts w:ascii="Times New Roman" w:hAnsi="Times New Roman" w:cs="Times New Roman"/>
          <w:lang w:eastAsia="en-GB"/>
        </w:rPr>
        <w:t xml:space="preserve">elations between mental health professionals and </w:t>
      </w:r>
      <w:r w:rsidR="00F96688" w:rsidRPr="00390EA4">
        <w:rPr>
          <w:rFonts w:ascii="Times New Roman" w:hAnsi="Times New Roman" w:cs="Times New Roman"/>
          <w:lang w:eastAsia="en-GB"/>
        </w:rPr>
        <w:t>service-user</w:t>
      </w:r>
      <w:r w:rsidR="00F12078" w:rsidRPr="00390EA4">
        <w:rPr>
          <w:rFonts w:ascii="Times New Roman" w:hAnsi="Times New Roman" w:cs="Times New Roman"/>
          <w:lang w:eastAsia="en-GB"/>
        </w:rPr>
        <w:t xml:space="preserve">s often revolve around medication </w:t>
      </w:r>
      <w:r w:rsidR="00654BBF" w:rsidRPr="00390EA4">
        <w:rPr>
          <w:rFonts w:ascii="Times New Roman" w:hAnsi="Times New Roman" w:cs="Times New Roman"/>
        </w:rPr>
        <w:t xml:space="preserve">since </w:t>
      </w:r>
      <w:r w:rsidR="003C0FE1" w:rsidRPr="00390EA4">
        <w:rPr>
          <w:rFonts w:ascii="Times New Roman" w:hAnsi="Times New Roman" w:cs="Times New Roman"/>
        </w:rPr>
        <w:t>the vast majority of p</w:t>
      </w:r>
      <w:r w:rsidR="003C0FE1" w:rsidRPr="00390EA4">
        <w:rPr>
          <w:rFonts w:ascii="Times New Roman" w:hAnsi="Times New Roman" w:cs="Times New Roman"/>
          <w:lang w:eastAsia="en-GB"/>
        </w:rPr>
        <w:t xml:space="preserve">eople who receive </w:t>
      </w:r>
      <w:r w:rsidR="00D616D9" w:rsidRPr="00390EA4">
        <w:rPr>
          <w:rFonts w:ascii="Times New Roman" w:hAnsi="Times New Roman" w:cs="Times New Roman"/>
          <w:lang w:eastAsia="en-GB"/>
        </w:rPr>
        <w:t>mental health</w:t>
      </w:r>
      <w:r w:rsidR="003C0FE1" w:rsidRPr="00390EA4">
        <w:rPr>
          <w:rFonts w:ascii="Times New Roman" w:hAnsi="Times New Roman" w:cs="Times New Roman"/>
          <w:lang w:eastAsia="en-GB"/>
        </w:rPr>
        <w:t xml:space="preserve"> services in the UK are prescribed psychiatric </w:t>
      </w:r>
      <w:r w:rsidR="00BC7AF7" w:rsidRPr="00390EA4">
        <w:rPr>
          <w:rFonts w:ascii="Times New Roman" w:hAnsi="Times New Roman" w:cs="Times New Roman"/>
          <w:lang w:eastAsia="en-GB"/>
        </w:rPr>
        <w:t>drugs</w:t>
      </w:r>
      <w:r w:rsidR="00E97C1E" w:rsidRPr="00390EA4">
        <w:rPr>
          <w:rFonts w:ascii="Times New Roman" w:hAnsi="Times New Roman" w:cs="Times New Roman"/>
          <w:lang w:eastAsia="en-GB"/>
        </w:rPr>
        <w:t>: b)</w:t>
      </w:r>
      <w:r w:rsidR="00F12078" w:rsidRPr="00390EA4">
        <w:rPr>
          <w:rFonts w:ascii="Times New Roman" w:hAnsi="Times New Roman" w:cs="Times New Roman"/>
          <w:lang w:eastAsia="en-GB"/>
        </w:rPr>
        <w:t xml:space="preserve"> </w:t>
      </w:r>
      <w:r w:rsidR="00E97C1E" w:rsidRPr="00390EA4">
        <w:rPr>
          <w:rFonts w:ascii="Times New Roman" w:hAnsi="Times New Roman" w:cs="Times New Roman"/>
          <w:lang w:eastAsia="en-GB"/>
        </w:rPr>
        <w:t>d</w:t>
      </w:r>
      <w:r w:rsidR="00F12078" w:rsidRPr="00390EA4">
        <w:rPr>
          <w:rFonts w:ascii="Times New Roman" w:hAnsi="Times New Roman" w:cs="Times New Roman"/>
          <w:lang w:eastAsia="en-GB"/>
        </w:rPr>
        <w:t>iagnosis, aetiology and approach</w:t>
      </w:r>
      <w:r w:rsidR="00F96688" w:rsidRPr="00390EA4">
        <w:rPr>
          <w:rFonts w:ascii="Times New Roman" w:hAnsi="Times New Roman" w:cs="Times New Roman"/>
          <w:lang w:eastAsia="en-GB"/>
        </w:rPr>
        <w:t>es</w:t>
      </w:r>
      <w:r w:rsidR="00F12078" w:rsidRPr="00390EA4">
        <w:rPr>
          <w:rFonts w:ascii="Times New Roman" w:hAnsi="Times New Roman" w:cs="Times New Roman"/>
          <w:lang w:eastAsia="en-GB"/>
        </w:rPr>
        <w:t xml:space="preserve"> to treatment are complex and highly contested </w:t>
      </w:r>
      <w:r w:rsidR="00EF11E2" w:rsidRPr="00390EA4">
        <w:rPr>
          <w:rFonts w:ascii="Times New Roman" w:hAnsi="Times New Roman" w:cs="Times New Roman"/>
          <w:lang w:eastAsia="en-GB"/>
        </w:rPr>
        <w:t>(Moncrieff, 2009)</w:t>
      </w:r>
      <w:r w:rsidR="00D53F97">
        <w:rPr>
          <w:rFonts w:ascii="Times New Roman" w:hAnsi="Times New Roman" w:cs="Times New Roman"/>
          <w:lang w:eastAsia="en-GB"/>
        </w:rPr>
        <w:t>,</w:t>
      </w:r>
      <w:r w:rsidR="00E97C1E" w:rsidRPr="00390EA4">
        <w:rPr>
          <w:rFonts w:ascii="Times New Roman" w:hAnsi="Times New Roman" w:cs="Times New Roman"/>
          <w:lang w:eastAsia="en-GB"/>
        </w:rPr>
        <w:t xml:space="preserve"> and c) </w:t>
      </w:r>
      <w:r w:rsidR="00F12078" w:rsidRPr="00390EA4">
        <w:rPr>
          <w:rFonts w:ascii="Times New Roman" w:hAnsi="Times New Roman" w:cs="Times New Roman"/>
          <w:lang w:eastAsia="en-GB"/>
        </w:rPr>
        <w:t xml:space="preserve"> </w:t>
      </w:r>
      <w:r w:rsidR="00E97C1E" w:rsidRPr="00390EA4">
        <w:rPr>
          <w:rFonts w:ascii="Times New Roman" w:hAnsi="Times New Roman" w:cs="Times New Roman"/>
          <w:lang w:eastAsia="en-GB"/>
        </w:rPr>
        <w:t xml:space="preserve">the </w:t>
      </w:r>
      <w:r w:rsidR="00DC00E3" w:rsidRPr="00390EA4">
        <w:rPr>
          <w:rFonts w:ascii="Times New Roman" w:hAnsi="Times New Roman" w:cs="Times New Roman"/>
          <w:lang w:eastAsia="en-GB"/>
        </w:rPr>
        <w:t>growing awareness of</w:t>
      </w:r>
      <w:r w:rsidR="00F12078" w:rsidRPr="00390EA4">
        <w:rPr>
          <w:rFonts w:ascii="Times New Roman" w:hAnsi="Times New Roman" w:cs="Times New Roman"/>
          <w:lang w:eastAsia="en-GB"/>
        </w:rPr>
        <w:t xml:space="preserve"> long</w:t>
      </w:r>
      <w:r w:rsidR="00F96688" w:rsidRPr="00390EA4">
        <w:rPr>
          <w:rFonts w:ascii="Times New Roman" w:hAnsi="Times New Roman" w:cs="Times New Roman"/>
          <w:lang w:eastAsia="en-GB"/>
        </w:rPr>
        <w:t>-</w:t>
      </w:r>
      <w:r w:rsidR="00F12078" w:rsidRPr="00390EA4">
        <w:rPr>
          <w:rFonts w:ascii="Times New Roman" w:hAnsi="Times New Roman" w:cs="Times New Roman"/>
          <w:lang w:eastAsia="en-GB"/>
        </w:rPr>
        <w:t>lasting adverse effects associated with long</w:t>
      </w:r>
      <w:r w:rsidR="00F96688" w:rsidRPr="00390EA4">
        <w:rPr>
          <w:rFonts w:ascii="Times New Roman" w:hAnsi="Times New Roman" w:cs="Times New Roman"/>
          <w:lang w:eastAsia="en-GB"/>
        </w:rPr>
        <w:t>-</w:t>
      </w:r>
      <w:r w:rsidR="00F12078" w:rsidRPr="00390EA4">
        <w:rPr>
          <w:rFonts w:ascii="Times New Roman" w:hAnsi="Times New Roman" w:cs="Times New Roman"/>
          <w:lang w:eastAsia="en-GB"/>
        </w:rPr>
        <w:t xml:space="preserve">term psychiatric medication use </w:t>
      </w:r>
      <w:r w:rsidR="00DC00E3" w:rsidRPr="00390EA4">
        <w:rPr>
          <w:rFonts w:ascii="Times New Roman" w:hAnsi="Times New Roman" w:cs="Times New Roman"/>
          <w:lang w:eastAsia="en-GB"/>
        </w:rPr>
        <w:t>has provided more doubt over the ‘cost - benefit’ ratio for psychiatric medication use</w:t>
      </w:r>
      <w:r w:rsidR="00E97C1E" w:rsidRPr="00390EA4">
        <w:rPr>
          <w:rFonts w:ascii="Times New Roman" w:hAnsi="Times New Roman" w:cs="Times New Roman"/>
          <w:lang w:eastAsia="en-GB"/>
        </w:rPr>
        <w:t>.</w:t>
      </w:r>
      <w:proofErr w:type="gramEnd"/>
      <w:r w:rsidR="00894953" w:rsidRPr="00390EA4">
        <w:rPr>
          <w:rFonts w:ascii="Times New Roman" w:hAnsi="Times New Roman" w:cs="Times New Roman"/>
          <w:lang w:eastAsia="en-GB"/>
        </w:rPr>
        <w:t xml:space="preserve"> </w:t>
      </w:r>
      <w:r w:rsidR="00DC00E3" w:rsidRPr="00390EA4">
        <w:rPr>
          <w:rFonts w:ascii="Times New Roman" w:hAnsi="Times New Roman" w:cs="Times New Roman"/>
          <w:lang w:eastAsia="en-GB"/>
        </w:rPr>
        <w:t xml:space="preserve"> </w:t>
      </w:r>
    </w:p>
    <w:p w14:paraId="0FC6DF79" w14:textId="3C43E32C" w:rsidR="009D2F37" w:rsidRPr="009D2F37" w:rsidRDefault="008C1F65" w:rsidP="000A179B">
      <w:pPr>
        <w:shd w:val="clear" w:color="auto" w:fill="FFFFFF"/>
        <w:spacing w:after="0" w:line="480" w:lineRule="auto"/>
        <w:ind w:firstLine="720"/>
        <w:outlineLvl w:val="0"/>
        <w:rPr>
          <w:rFonts w:ascii="Times New Roman" w:hAnsi="Times New Roman" w:cs="Times New Roman"/>
        </w:rPr>
      </w:pPr>
      <w:r w:rsidRPr="00390EA4">
        <w:rPr>
          <w:rFonts w:ascii="Times New Roman" w:hAnsi="Times New Roman" w:cs="Times New Roman"/>
        </w:rPr>
        <w:t xml:space="preserve">Research </w:t>
      </w:r>
      <w:r w:rsidR="00E545FD" w:rsidRPr="00390EA4">
        <w:rPr>
          <w:rFonts w:ascii="Times New Roman" w:hAnsi="Times New Roman" w:cs="Times New Roman"/>
        </w:rPr>
        <w:t>investigating</w:t>
      </w:r>
      <w:r w:rsidRPr="00390EA4">
        <w:rPr>
          <w:rFonts w:ascii="Times New Roman" w:hAnsi="Times New Roman" w:cs="Times New Roman"/>
        </w:rPr>
        <w:t xml:space="preserve"> communicative prac</w:t>
      </w:r>
      <w:r w:rsidR="00224A40" w:rsidRPr="00390EA4">
        <w:rPr>
          <w:rFonts w:ascii="Times New Roman" w:hAnsi="Times New Roman" w:cs="Times New Roman"/>
        </w:rPr>
        <w:t>tices in mental health settings</w:t>
      </w:r>
      <w:r w:rsidRPr="00390EA4">
        <w:rPr>
          <w:rFonts w:ascii="Times New Roman" w:hAnsi="Times New Roman" w:cs="Times New Roman"/>
        </w:rPr>
        <w:t xml:space="preserve"> has identified different discursive strategies employed by mental health </w:t>
      </w:r>
      <w:r w:rsidR="00B50B3A" w:rsidRPr="00390EA4">
        <w:rPr>
          <w:rFonts w:ascii="Times New Roman" w:hAnsi="Times New Roman" w:cs="Times New Roman"/>
        </w:rPr>
        <w:t>practitioners, which</w:t>
      </w:r>
      <w:r w:rsidR="00955A2E" w:rsidRPr="00390EA4">
        <w:rPr>
          <w:rFonts w:ascii="Times New Roman" w:hAnsi="Times New Roman" w:cs="Times New Roman"/>
        </w:rPr>
        <w:t xml:space="preserve"> can</w:t>
      </w:r>
      <w:r w:rsidRPr="00390EA4">
        <w:rPr>
          <w:rFonts w:ascii="Times New Roman" w:hAnsi="Times New Roman" w:cs="Times New Roman"/>
        </w:rPr>
        <w:t xml:space="preserve"> shut down</w:t>
      </w:r>
      <w:r w:rsidR="00955A2E" w:rsidRPr="00390EA4">
        <w:rPr>
          <w:rFonts w:ascii="Times New Roman" w:hAnsi="Times New Roman" w:cs="Times New Roman"/>
        </w:rPr>
        <w:t xml:space="preserve"> or enable</w:t>
      </w:r>
      <w:r w:rsidRPr="00390EA4">
        <w:rPr>
          <w:rFonts w:ascii="Times New Roman" w:hAnsi="Times New Roman" w:cs="Times New Roman"/>
        </w:rPr>
        <w:t xml:space="preserve"> possibilities for </w:t>
      </w:r>
      <w:r w:rsidR="004B52B2">
        <w:rPr>
          <w:rFonts w:ascii="Times New Roman" w:hAnsi="Times New Roman" w:cs="Times New Roman"/>
        </w:rPr>
        <w:t xml:space="preserve">SDM and </w:t>
      </w:r>
      <w:r w:rsidRPr="00390EA4">
        <w:rPr>
          <w:rFonts w:ascii="Times New Roman" w:hAnsi="Times New Roman" w:cs="Times New Roman"/>
        </w:rPr>
        <w:t>service-user involvement</w:t>
      </w:r>
      <w:r w:rsidR="007623B9" w:rsidRPr="00390EA4">
        <w:rPr>
          <w:rFonts w:ascii="Times New Roman" w:hAnsi="Times New Roman" w:cs="Times New Roman"/>
        </w:rPr>
        <w:t xml:space="preserve">. For example, </w:t>
      </w:r>
      <w:r w:rsidR="00860BB3" w:rsidRPr="00390EA4">
        <w:rPr>
          <w:rFonts w:ascii="Times New Roman" w:hAnsi="Times New Roman" w:cs="Times New Roman"/>
        </w:rPr>
        <w:t xml:space="preserve">research has shown how </w:t>
      </w:r>
      <w:r w:rsidR="007623B9" w:rsidRPr="00390EA4">
        <w:rPr>
          <w:rFonts w:ascii="Times New Roman" w:hAnsi="Times New Roman" w:cs="Times New Roman"/>
        </w:rPr>
        <w:t>p</w:t>
      </w:r>
      <w:r w:rsidR="00D80608" w:rsidRPr="00390EA4">
        <w:rPr>
          <w:rFonts w:ascii="Times New Roman" w:hAnsi="Times New Roman" w:cs="Times New Roman"/>
        </w:rPr>
        <w:t>sychiatrists control</w:t>
      </w:r>
      <w:r w:rsidR="00955A2E" w:rsidRPr="00390EA4">
        <w:rPr>
          <w:rFonts w:ascii="Times New Roman" w:hAnsi="Times New Roman" w:cs="Times New Roman"/>
        </w:rPr>
        <w:t xml:space="preserve"> topics </w:t>
      </w:r>
      <w:r w:rsidR="00D80608" w:rsidRPr="00390EA4">
        <w:rPr>
          <w:rFonts w:ascii="Times New Roman" w:hAnsi="Times New Roman" w:cs="Times New Roman"/>
        </w:rPr>
        <w:t xml:space="preserve">that </w:t>
      </w:r>
      <w:r w:rsidR="00955A2E" w:rsidRPr="00390EA4">
        <w:rPr>
          <w:rFonts w:ascii="Times New Roman" w:hAnsi="Times New Roman" w:cs="Times New Roman"/>
        </w:rPr>
        <w:t>are open for discussion</w:t>
      </w:r>
      <w:r w:rsidR="00736BA9">
        <w:rPr>
          <w:rFonts w:ascii="Times New Roman" w:hAnsi="Times New Roman" w:cs="Times New Roman"/>
        </w:rPr>
        <w:t xml:space="preserve"> (McCabe, Heath, Burns, &amp; </w:t>
      </w:r>
      <w:proofErr w:type="spellStart"/>
      <w:r w:rsidR="00736BA9">
        <w:rPr>
          <w:rFonts w:ascii="Times New Roman" w:hAnsi="Times New Roman" w:cs="Times New Roman"/>
        </w:rPr>
        <w:t>Priebe</w:t>
      </w:r>
      <w:proofErr w:type="spellEnd"/>
      <w:r w:rsidR="00D80608" w:rsidRPr="00390EA4">
        <w:rPr>
          <w:rFonts w:ascii="Times New Roman" w:hAnsi="Times New Roman" w:cs="Times New Roman"/>
        </w:rPr>
        <w:t>, 2002</w:t>
      </w:r>
      <w:r w:rsidR="00736BA9">
        <w:rPr>
          <w:rFonts w:ascii="Times New Roman" w:hAnsi="Times New Roman" w:cs="Times New Roman"/>
        </w:rPr>
        <w:t xml:space="preserve">; McCabe, Khanom, Bailey, &amp; </w:t>
      </w:r>
      <w:proofErr w:type="spellStart"/>
      <w:r w:rsidR="00736BA9">
        <w:rPr>
          <w:rFonts w:ascii="Times New Roman" w:hAnsi="Times New Roman" w:cs="Times New Roman"/>
        </w:rPr>
        <w:t>Priebe</w:t>
      </w:r>
      <w:proofErr w:type="spellEnd"/>
      <w:r w:rsidR="00736BA9">
        <w:rPr>
          <w:rFonts w:ascii="Times New Roman" w:hAnsi="Times New Roman" w:cs="Times New Roman"/>
        </w:rPr>
        <w:t>,</w:t>
      </w:r>
      <w:r w:rsidR="00224A40" w:rsidRPr="00390EA4">
        <w:rPr>
          <w:rFonts w:ascii="Times New Roman" w:hAnsi="Times New Roman" w:cs="Times New Roman"/>
        </w:rPr>
        <w:t xml:space="preserve"> 2013</w:t>
      </w:r>
      <w:r w:rsidR="00D80608" w:rsidRPr="00390EA4">
        <w:rPr>
          <w:rFonts w:ascii="Times New Roman" w:hAnsi="Times New Roman" w:cs="Times New Roman"/>
        </w:rPr>
        <w:t>)</w:t>
      </w:r>
      <w:r w:rsidR="00955A2E" w:rsidRPr="00390EA4">
        <w:rPr>
          <w:rFonts w:ascii="Times New Roman" w:hAnsi="Times New Roman" w:cs="Times New Roman"/>
        </w:rPr>
        <w:t xml:space="preserve"> and</w:t>
      </w:r>
      <w:r w:rsidR="007623B9" w:rsidRPr="00390EA4">
        <w:rPr>
          <w:rFonts w:ascii="Times New Roman" w:hAnsi="Times New Roman" w:cs="Times New Roman"/>
        </w:rPr>
        <w:t xml:space="preserve"> often</w:t>
      </w:r>
      <w:r w:rsidR="00D80608" w:rsidRPr="00390EA4">
        <w:rPr>
          <w:rFonts w:ascii="Times New Roman" w:hAnsi="Times New Roman" w:cs="Times New Roman"/>
        </w:rPr>
        <w:t xml:space="preserve"> use </w:t>
      </w:r>
      <w:r w:rsidR="00955A2E" w:rsidRPr="00390EA4">
        <w:rPr>
          <w:rFonts w:ascii="Times New Roman" w:hAnsi="Times New Roman" w:cs="Times New Roman"/>
        </w:rPr>
        <w:t>closed and negatively framed questions</w:t>
      </w:r>
      <w:r w:rsidR="00D80608" w:rsidRPr="00390EA4">
        <w:rPr>
          <w:rFonts w:ascii="Times New Roman" w:hAnsi="Times New Roman" w:cs="Times New Roman"/>
        </w:rPr>
        <w:t xml:space="preserve"> thereby controlling how </w:t>
      </w:r>
      <w:r w:rsidR="00955A2E" w:rsidRPr="00390EA4">
        <w:rPr>
          <w:rFonts w:ascii="Times New Roman" w:hAnsi="Times New Roman" w:cs="Times New Roman"/>
        </w:rPr>
        <w:t>information</w:t>
      </w:r>
      <w:r w:rsidR="00D80608" w:rsidRPr="00390EA4">
        <w:rPr>
          <w:rFonts w:ascii="Times New Roman" w:hAnsi="Times New Roman" w:cs="Times New Roman"/>
        </w:rPr>
        <w:t xml:space="preserve"> on sensitive topics is disclosed </w:t>
      </w:r>
      <w:r w:rsidR="00955A2E" w:rsidRPr="00390EA4">
        <w:rPr>
          <w:rFonts w:ascii="Times New Roman" w:hAnsi="Times New Roman" w:cs="Times New Roman"/>
        </w:rPr>
        <w:t>by service users  (McCabe</w:t>
      </w:r>
      <w:r w:rsidR="00736BA9">
        <w:rPr>
          <w:rFonts w:ascii="Times New Roman" w:hAnsi="Times New Roman" w:cs="Times New Roman"/>
        </w:rPr>
        <w:t xml:space="preserve">, </w:t>
      </w:r>
      <w:proofErr w:type="spellStart"/>
      <w:r w:rsidR="00736BA9">
        <w:rPr>
          <w:rFonts w:ascii="Times New Roman" w:hAnsi="Times New Roman" w:cs="Times New Roman"/>
        </w:rPr>
        <w:t>Sterno</w:t>
      </w:r>
      <w:proofErr w:type="spellEnd"/>
      <w:r w:rsidR="00736BA9">
        <w:rPr>
          <w:rFonts w:ascii="Times New Roman" w:hAnsi="Times New Roman" w:cs="Times New Roman"/>
        </w:rPr>
        <w:t xml:space="preserve">, </w:t>
      </w:r>
      <w:proofErr w:type="spellStart"/>
      <w:r w:rsidR="00736BA9">
        <w:rPr>
          <w:rFonts w:ascii="Times New Roman" w:hAnsi="Times New Roman" w:cs="Times New Roman"/>
        </w:rPr>
        <w:t>Priebe</w:t>
      </w:r>
      <w:proofErr w:type="spellEnd"/>
      <w:r w:rsidR="00736BA9">
        <w:rPr>
          <w:rFonts w:ascii="Times New Roman" w:hAnsi="Times New Roman" w:cs="Times New Roman"/>
        </w:rPr>
        <w:t>, Barnes, &amp; Byng</w:t>
      </w:r>
      <w:r w:rsidR="00955A2E" w:rsidRPr="00390EA4">
        <w:rPr>
          <w:rFonts w:ascii="Times New Roman" w:hAnsi="Times New Roman" w:cs="Times New Roman"/>
        </w:rPr>
        <w:t>, 2017).</w:t>
      </w:r>
      <w:r w:rsidR="00B50B3A">
        <w:rPr>
          <w:rFonts w:ascii="Times New Roman" w:hAnsi="Times New Roman" w:cs="Times New Roman"/>
        </w:rPr>
        <w:t xml:space="preserve"> </w:t>
      </w:r>
      <w:r w:rsidR="0074261E">
        <w:rPr>
          <w:rFonts w:ascii="Times New Roman" w:hAnsi="Times New Roman" w:cs="Times New Roman"/>
        </w:rPr>
        <w:t xml:space="preserve">In </w:t>
      </w:r>
      <w:r w:rsidR="00D80608" w:rsidRPr="00390EA4">
        <w:rPr>
          <w:rFonts w:ascii="Times New Roman" w:hAnsi="Times New Roman" w:cs="Times New Roman"/>
        </w:rPr>
        <w:t>conversations concerning medication</w:t>
      </w:r>
      <w:r w:rsidR="00B50B3A" w:rsidRPr="00390EA4">
        <w:rPr>
          <w:rFonts w:ascii="Times New Roman" w:hAnsi="Times New Roman" w:cs="Times New Roman"/>
        </w:rPr>
        <w:t>, psychiatrists</w:t>
      </w:r>
      <w:r w:rsidR="00D80608" w:rsidRPr="00390EA4">
        <w:rPr>
          <w:rFonts w:ascii="Times New Roman" w:hAnsi="Times New Roman" w:cs="Times New Roman"/>
        </w:rPr>
        <w:t xml:space="preserve"> have been found to</w:t>
      </w:r>
      <w:r w:rsidR="007D0BF4" w:rsidRPr="00390EA4">
        <w:rPr>
          <w:rFonts w:ascii="Times New Roman" w:hAnsi="Times New Roman" w:cs="Times New Roman"/>
        </w:rPr>
        <w:t xml:space="preserve"> </w:t>
      </w:r>
      <w:r w:rsidR="00955A2E" w:rsidRPr="00390EA4">
        <w:rPr>
          <w:rFonts w:ascii="Times New Roman" w:hAnsi="Times New Roman" w:cs="Times New Roman"/>
        </w:rPr>
        <w:t xml:space="preserve">directly </w:t>
      </w:r>
      <w:r w:rsidR="00413778" w:rsidRPr="00390EA4">
        <w:rPr>
          <w:rFonts w:ascii="Times New Roman" w:hAnsi="Times New Roman" w:cs="Times New Roman"/>
        </w:rPr>
        <w:t>employ pressure</w:t>
      </w:r>
      <w:r w:rsidR="009D5805" w:rsidRPr="00390EA4">
        <w:rPr>
          <w:rFonts w:ascii="Times New Roman" w:hAnsi="Times New Roman" w:cs="Times New Roman"/>
        </w:rPr>
        <w:t xml:space="preserve"> and persuasion</w:t>
      </w:r>
      <w:r w:rsidR="00413778" w:rsidRPr="00390EA4">
        <w:rPr>
          <w:rFonts w:ascii="Times New Roman" w:hAnsi="Times New Roman" w:cs="Times New Roman"/>
        </w:rPr>
        <w:t xml:space="preserve"> in </w:t>
      </w:r>
      <w:r w:rsidR="001236C8" w:rsidRPr="00390EA4">
        <w:rPr>
          <w:rFonts w:ascii="Times New Roman" w:hAnsi="Times New Roman" w:cs="Times New Roman"/>
        </w:rPr>
        <w:t>encounters</w:t>
      </w:r>
      <w:r w:rsidR="001F1C61" w:rsidRPr="00390EA4">
        <w:rPr>
          <w:rFonts w:ascii="Times New Roman" w:hAnsi="Times New Roman" w:cs="Times New Roman"/>
        </w:rPr>
        <w:t xml:space="preserve"> with </w:t>
      </w:r>
      <w:r w:rsidR="00F96688" w:rsidRPr="00390EA4">
        <w:rPr>
          <w:rFonts w:ascii="Times New Roman" w:hAnsi="Times New Roman" w:cs="Times New Roman"/>
        </w:rPr>
        <w:t>service-user</w:t>
      </w:r>
      <w:r w:rsidR="001F1C61" w:rsidRPr="00390EA4">
        <w:rPr>
          <w:rFonts w:ascii="Times New Roman" w:hAnsi="Times New Roman" w:cs="Times New Roman"/>
        </w:rPr>
        <w:t>s</w:t>
      </w:r>
      <w:r w:rsidR="00E26390" w:rsidRPr="00390EA4">
        <w:rPr>
          <w:rFonts w:ascii="Times New Roman" w:hAnsi="Times New Roman" w:cs="Times New Roman"/>
        </w:rPr>
        <w:t>,</w:t>
      </w:r>
      <w:r w:rsidR="00636466" w:rsidRPr="00390EA4">
        <w:rPr>
          <w:rFonts w:ascii="Times New Roman" w:hAnsi="Times New Roman" w:cs="Times New Roman"/>
        </w:rPr>
        <w:t xml:space="preserve"> and often resist engaging in </w:t>
      </w:r>
      <w:r w:rsidR="00F96688" w:rsidRPr="00390EA4">
        <w:rPr>
          <w:rFonts w:ascii="Times New Roman" w:hAnsi="Times New Roman" w:cs="Times New Roman"/>
        </w:rPr>
        <w:t>service-user</w:t>
      </w:r>
      <w:r w:rsidR="001F1C61" w:rsidRPr="00390EA4">
        <w:rPr>
          <w:rFonts w:ascii="Times New Roman" w:hAnsi="Times New Roman" w:cs="Times New Roman"/>
        </w:rPr>
        <w:t xml:space="preserve">s’ concerns about </w:t>
      </w:r>
      <w:r w:rsidR="00897D80" w:rsidRPr="00390EA4">
        <w:rPr>
          <w:rFonts w:ascii="Times New Roman" w:hAnsi="Times New Roman" w:cs="Times New Roman"/>
        </w:rPr>
        <w:t>adverse effects</w:t>
      </w:r>
      <w:r w:rsidR="00E26390" w:rsidRPr="00390EA4">
        <w:rPr>
          <w:rFonts w:ascii="Times New Roman" w:hAnsi="Times New Roman" w:cs="Times New Roman"/>
        </w:rPr>
        <w:t xml:space="preserve"> </w:t>
      </w:r>
      <w:r w:rsidR="007D0BF4" w:rsidRPr="00390EA4">
        <w:rPr>
          <w:rFonts w:ascii="Times New Roman" w:hAnsi="Times New Roman" w:cs="Times New Roman"/>
        </w:rPr>
        <w:t>(Quirk</w:t>
      </w:r>
      <w:r w:rsidR="001D7DD0">
        <w:rPr>
          <w:rFonts w:ascii="Times New Roman" w:hAnsi="Times New Roman" w:cs="Times New Roman"/>
        </w:rPr>
        <w:t xml:space="preserve">, Chaplin, </w:t>
      </w:r>
      <w:proofErr w:type="spellStart"/>
      <w:r w:rsidR="001D7DD0">
        <w:rPr>
          <w:rFonts w:ascii="Times New Roman" w:hAnsi="Times New Roman" w:cs="Times New Roman"/>
        </w:rPr>
        <w:t>Lelliott</w:t>
      </w:r>
      <w:proofErr w:type="spellEnd"/>
      <w:r w:rsidR="001D7DD0">
        <w:rPr>
          <w:rFonts w:ascii="Times New Roman" w:hAnsi="Times New Roman" w:cs="Times New Roman"/>
        </w:rPr>
        <w:t>, &amp; Seale</w:t>
      </w:r>
      <w:r w:rsidR="00987467" w:rsidRPr="00390EA4">
        <w:rPr>
          <w:rFonts w:ascii="Times New Roman" w:hAnsi="Times New Roman" w:cs="Times New Roman"/>
        </w:rPr>
        <w:t>,</w:t>
      </w:r>
      <w:r w:rsidR="007D0BF4" w:rsidRPr="00390EA4">
        <w:rPr>
          <w:rFonts w:ascii="Times New Roman" w:hAnsi="Times New Roman" w:cs="Times New Roman"/>
        </w:rPr>
        <w:t xml:space="preserve"> 2012</w:t>
      </w:r>
      <w:r w:rsidR="001D7DD0">
        <w:rPr>
          <w:rFonts w:ascii="Times New Roman" w:hAnsi="Times New Roman" w:cs="Times New Roman"/>
        </w:rPr>
        <w:t>;</w:t>
      </w:r>
      <w:r w:rsidR="001F1C61" w:rsidRPr="00390EA4">
        <w:rPr>
          <w:rFonts w:ascii="Times New Roman" w:hAnsi="Times New Roman" w:cs="Times New Roman"/>
        </w:rPr>
        <w:t xml:space="preserve"> Seale</w:t>
      </w:r>
      <w:r w:rsidR="001D7DD0">
        <w:rPr>
          <w:rFonts w:ascii="Times New Roman" w:hAnsi="Times New Roman" w:cs="Times New Roman"/>
        </w:rPr>
        <w:t xml:space="preserve">, Chaplin, </w:t>
      </w:r>
      <w:proofErr w:type="spellStart"/>
      <w:r w:rsidR="001D7DD0">
        <w:rPr>
          <w:rFonts w:ascii="Times New Roman" w:hAnsi="Times New Roman" w:cs="Times New Roman"/>
        </w:rPr>
        <w:t>Lelliott</w:t>
      </w:r>
      <w:proofErr w:type="spellEnd"/>
      <w:r w:rsidR="001D7DD0">
        <w:rPr>
          <w:rFonts w:ascii="Times New Roman" w:hAnsi="Times New Roman" w:cs="Times New Roman"/>
        </w:rPr>
        <w:t>, &amp; Quirk</w:t>
      </w:r>
      <w:r w:rsidR="004B3A6E" w:rsidRPr="00390EA4">
        <w:rPr>
          <w:rFonts w:ascii="Times New Roman" w:hAnsi="Times New Roman" w:cs="Times New Roman"/>
        </w:rPr>
        <w:t>,</w:t>
      </w:r>
      <w:r w:rsidR="001F1C61" w:rsidRPr="00390EA4">
        <w:rPr>
          <w:rFonts w:ascii="Times New Roman" w:hAnsi="Times New Roman" w:cs="Times New Roman"/>
        </w:rPr>
        <w:t xml:space="preserve"> 2007</w:t>
      </w:r>
      <w:r w:rsidR="007D0BF4" w:rsidRPr="00390EA4">
        <w:rPr>
          <w:rFonts w:ascii="Times New Roman" w:hAnsi="Times New Roman" w:cs="Times New Roman"/>
        </w:rPr>
        <w:t>)</w:t>
      </w:r>
      <w:r w:rsidR="00413778" w:rsidRPr="00390EA4">
        <w:rPr>
          <w:rFonts w:ascii="Times New Roman" w:hAnsi="Times New Roman" w:cs="Times New Roman"/>
        </w:rPr>
        <w:t>.</w:t>
      </w:r>
      <w:r w:rsidR="0015664E" w:rsidRPr="00390EA4">
        <w:rPr>
          <w:rFonts w:ascii="Times New Roman" w:hAnsi="Times New Roman" w:cs="Times New Roman"/>
        </w:rPr>
        <w:t xml:space="preserve"> </w:t>
      </w:r>
      <w:r w:rsidR="00860BB3" w:rsidRPr="00390EA4">
        <w:rPr>
          <w:rFonts w:ascii="Times New Roman" w:hAnsi="Times New Roman" w:cs="Times New Roman"/>
        </w:rPr>
        <w:t xml:space="preserve">Other </w:t>
      </w:r>
      <w:r w:rsidR="003B71E1" w:rsidRPr="00390EA4">
        <w:rPr>
          <w:rFonts w:ascii="Times New Roman" w:hAnsi="Times New Roman" w:cs="Times New Roman"/>
        </w:rPr>
        <w:t>r</w:t>
      </w:r>
      <w:r w:rsidR="004B22DE" w:rsidRPr="00390EA4">
        <w:rPr>
          <w:rFonts w:ascii="Times New Roman" w:hAnsi="Times New Roman" w:cs="Times New Roman"/>
        </w:rPr>
        <w:t>esearch</w:t>
      </w:r>
      <w:r w:rsidR="009D3996">
        <w:rPr>
          <w:rFonts w:ascii="Times New Roman" w:hAnsi="Times New Roman" w:cs="Times New Roman"/>
        </w:rPr>
        <w:t xml:space="preserve"> in a variety of </w:t>
      </w:r>
      <w:r w:rsidR="00CC2BE7">
        <w:rPr>
          <w:rFonts w:ascii="Times New Roman" w:hAnsi="Times New Roman" w:cs="Times New Roman"/>
        </w:rPr>
        <w:t xml:space="preserve">psychiatric and non-psychiatric health-care </w:t>
      </w:r>
      <w:r w:rsidR="009D3996">
        <w:rPr>
          <w:rFonts w:ascii="Times New Roman" w:hAnsi="Times New Roman" w:cs="Times New Roman"/>
        </w:rPr>
        <w:t>settings</w:t>
      </w:r>
      <w:r w:rsidR="004B22DE" w:rsidRPr="00390EA4">
        <w:rPr>
          <w:rFonts w:ascii="Times New Roman" w:hAnsi="Times New Roman" w:cs="Times New Roman"/>
        </w:rPr>
        <w:t xml:space="preserve"> </w:t>
      </w:r>
      <w:r w:rsidR="009D3996">
        <w:rPr>
          <w:rFonts w:ascii="Times New Roman" w:hAnsi="Times New Roman" w:cs="Times New Roman"/>
        </w:rPr>
        <w:t>finds that</w:t>
      </w:r>
      <w:r w:rsidR="004B22DE" w:rsidRPr="00390EA4">
        <w:rPr>
          <w:rFonts w:ascii="Times New Roman" w:hAnsi="Times New Roman" w:cs="Times New Roman"/>
        </w:rPr>
        <w:t xml:space="preserve"> treatment proposals distinguish between pronouncements, suggestions, proposals, offers, and assertions</w:t>
      </w:r>
      <w:r w:rsidR="00CC2BE7">
        <w:rPr>
          <w:rFonts w:ascii="Times New Roman" w:hAnsi="Times New Roman" w:cs="Times New Roman"/>
        </w:rPr>
        <w:t>,</w:t>
      </w:r>
      <w:r w:rsidR="00DE12DF" w:rsidRPr="00DE12DF">
        <w:rPr>
          <w:rFonts w:ascii="Times New Roman" w:hAnsi="Times New Roman" w:cs="Times New Roman"/>
        </w:rPr>
        <w:t xml:space="preserve"> and their use differs depending on the </w:t>
      </w:r>
      <w:r w:rsidR="0074261E">
        <w:rPr>
          <w:rFonts w:ascii="Times New Roman" w:hAnsi="Times New Roman" w:cs="Times New Roman"/>
        </w:rPr>
        <w:t xml:space="preserve">clinician’s </w:t>
      </w:r>
      <w:r w:rsidR="00DE12DF" w:rsidRPr="00DE12DF">
        <w:rPr>
          <w:rFonts w:ascii="Times New Roman" w:hAnsi="Times New Roman" w:cs="Times New Roman"/>
        </w:rPr>
        <w:t>perce</w:t>
      </w:r>
      <w:r w:rsidR="00DA470F">
        <w:rPr>
          <w:rFonts w:ascii="Times New Roman" w:hAnsi="Times New Roman" w:cs="Times New Roman"/>
        </w:rPr>
        <w:t>ption of</w:t>
      </w:r>
      <w:r w:rsidR="00DE12DF" w:rsidRPr="00DE12DF">
        <w:rPr>
          <w:rFonts w:ascii="Times New Roman" w:hAnsi="Times New Roman" w:cs="Times New Roman"/>
        </w:rPr>
        <w:t xml:space="preserve"> clinical risk, the likelihood of acceptance/resistance, and the perceived accountability of the decision by patients (</w:t>
      </w:r>
      <w:proofErr w:type="spellStart"/>
      <w:r w:rsidR="00DE12DF" w:rsidRPr="00DE12DF">
        <w:rPr>
          <w:rFonts w:ascii="Times New Roman" w:hAnsi="Times New Roman" w:cs="Times New Roman"/>
        </w:rPr>
        <w:t>Stivers</w:t>
      </w:r>
      <w:proofErr w:type="spellEnd"/>
      <w:r w:rsidR="00DE12DF" w:rsidRPr="00DE12DF">
        <w:rPr>
          <w:rFonts w:ascii="Times New Roman" w:hAnsi="Times New Roman" w:cs="Times New Roman"/>
        </w:rPr>
        <w:t xml:space="preserve"> et </w:t>
      </w:r>
      <w:r w:rsidR="00D53F97">
        <w:rPr>
          <w:rFonts w:ascii="Times New Roman" w:hAnsi="Times New Roman" w:cs="Times New Roman"/>
        </w:rPr>
        <w:t>al.,</w:t>
      </w:r>
      <w:r w:rsidR="00DE12DF" w:rsidRPr="00DE12DF">
        <w:rPr>
          <w:rFonts w:ascii="Times New Roman" w:hAnsi="Times New Roman" w:cs="Times New Roman"/>
        </w:rPr>
        <w:t xml:space="preserve"> 2017</w:t>
      </w:r>
      <w:r w:rsidR="001D7DD0">
        <w:rPr>
          <w:rFonts w:ascii="Times New Roman" w:hAnsi="Times New Roman" w:cs="Times New Roman"/>
        </w:rPr>
        <w:t>;</w:t>
      </w:r>
      <w:r w:rsidR="00DE12DF" w:rsidRPr="00DE12DF">
        <w:rPr>
          <w:rFonts w:ascii="Times New Roman" w:hAnsi="Times New Roman" w:cs="Times New Roman"/>
        </w:rPr>
        <w:t xml:space="preserve"> Thompson </w:t>
      </w:r>
      <w:r w:rsidR="00D53F97">
        <w:rPr>
          <w:rFonts w:ascii="Times New Roman" w:hAnsi="Times New Roman" w:cs="Times New Roman"/>
        </w:rPr>
        <w:t xml:space="preserve">&amp; </w:t>
      </w:r>
      <w:r w:rsidR="00DE12DF" w:rsidRPr="00DE12DF">
        <w:rPr>
          <w:rFonts w:ascii="Times New Roman" w:hAnsi="Times New Roman" w:cs="Times New Roman"/>
        </w:rPr>
        <w:t>McCabe, 2017).</w:t>
      </w:r>
      <w:r w:rsidR="00DE12DF">
        <w:rPr>
          <w:rFonts w:ascii="Times New Roman" w:hAnsi="Times New Roman" w:cs="Times New Roman"/>
        </w:rPr>
        <w:t xml:space="preserve"> </w:t>
      </w:r>
      <w:r w:rsidR="004B52B2">
        <w:rPr>
          <w:rFonts w:ascii="Times New Roman" w:hAnsi="Times New Roman" w:cs="Times New Roman"/>
        </w:rPr>
        <w:t xml:space="preserve">In addition, doctors use </w:t>
      </w:r>
      <w:r w:rsidR="004B52B2">
        <w:rPr>
          <w:rFonts w:ascii="Times New Roman" w:hAnsi="Times New Roman" w:cs="Times New Roman"/>
        </w:rPr>
        <w:lastRenderedPageBreak/>
        <w:t>l</w:t>
      </w:r>
      <w:r w:rsidR="00DE12DF">
        <w:rPr>
          <w:rFonts w:ascii="Times New Roman" w:hAnsi="Times New Roman" w:cs="Times New Roman"/>
        </w:rPr>
        <w:t xml:space="preserve">inguistic devices such as euphemisms and </w:t>
      </w:r>
      <w:proofErr w:type="gramStart"/>
      <w:r w:rsidR="00DE12DF">
        <w:rPr>
          <w:rFonts w:ascii="Times New Roman" w:hAnsi="Times New Roman" w:cs="Times New Roman"/>
        </w:rPr>
        <w:t>jargon</w:t>
      </w:r>
      <w:r w:rsidR="00312D42">
        <w:rPr>
          <w:rFonts w:ascii="Times New Roman" w:hAnsi="Times New Roman" w:cs="Times New Roman"/>
        </w:rPr>
        <w:t xml:space="preserve"> </w:t>
      </w:r>
      <w:r w:rsidR="00F518FF">
        <w:rPr>
          <w:rFonts w:ascii="Times New Roman" w:hAnsi="Times New Roman" w:cs="Times New Roman"/>
        </w:rPr>
        <w:t>which</w:t>
      </w:r>
      <w:proofErr w:type="gramEnd"/>
      <w:r w:rsidR="00F518FF">
        <w:rPr>
          <w:rFonts w:ascii="Times New Roman" w:hAnsi="Times New Roman" w:cs="Times New Roman"/>
        </w:rPr>
        <w:t xml:space="preserve"> limit possibilities for</w:t>
      </w:r>
      <w:r w:rsidR="00DE12DF">
        <w:rPr>
          <w:rFonts w:ascii="Times New Roman" w:hAnsi="Times New Roman" w:cs="Times New Roman"/>
        </w:rPr>
        <w:t xml:space="preserve"> discussing patient preferences and knowledge</w:t>
      </w:r>
      <w:r w:rsidR="00312D42">
        <w:rPr>
          <w:rFonts w:ascii="Times New Roman" w:hAnsi="Times New Roman" w:cs="Times New Roman"/>
        </w:rPr>
        <w:t xml:space="preserve"> and therefore reduce possibilities for </w:t>
      </w:r>
      <w:r w:rsidR="004B52B2">
        <w:rPr>
          <w:rFonts w:ascii="Times New Roman" w:hAnsi="Times New Roman" w:cs="Times New Roman"/>
        </w:rPr>
        <w:t>SDM</w:t>
      </w:r>
      <w:r w:rsidR="00DE12DF">
        <w:rPr>
          <w:rFonts w:ascii="Times New Roman" w:hAnsi="Times New Roman" w:cs="Times New Roman"/>
        </w:rPr>
        <w:t xml:space="preserve"> (Chou et </w:t>
      </w:r>
      <w:r w:rsidR="00D53F97">
        <w:rPr>
          <w:rFonts w:ascii="Times New Roman" w:hAnsi="Times New Roman" w:cs="Times New Roman"/>
        </w:rPr>
        <w:t>al.,</w:t>
      </w:r>
      <w:r w:rsidR="00DE12DF">
        <w:rPr>
          <w:rFonts w:ascii="Times New Roman" w:hAnsi="Times New Roman" w:cs="Times New Roman"/>
        </w:rPr>
        <w:t xml:space="preserve"> 2017</w:t>
      </w:r>
      <w:r w:rsidR="006B2062">
        <w:rPr>
          <w:rFonts w:ascii="Times New Roman" w:hAnsi="Times New Roman" w:cs="Times New Roman"/>
        </w:rPr>
        <w:t>).</w:t>
      </w:r>
      <w:r w:rsidR="009D2F37">
        <w:rPr>
          <w:rFonts w:ascii="Times New Roman" w:hAnsi="Times New Roman" w:cs="Times New Roman"/>
        </w:rPr>
        <w:t xml:space="preserve"> </w:t>
      </w:r>
    </w:p>
    <w:p w14:paraId="700F54EC" w14:textId="0FC99D9D" w:rsidR="00C66DED" w:rsidRPr="00390EA4" w:rsidRDefault="00AA786F" w:rsidP="00501CCC">
      <w:pPr>
        <w:spacing w:line="480" w:lineRule="auto"/>
        <w:ind w:firstLine="720"/>
        <w:rPr>
          <w:rFonts w:ascii="Times New Roman" w:hAnsi="Times New Roman" w:cs="Times New Roman"/>
        </w:rPr>
      </w:pPr>
      <w:r>
        <w:rPr>
          <w:rFonts w:ascii="Times New Roman" w:hAnsi="Times New Roman" w:cs="Times New Roman"/>
        </w:rPr>
        <w:t>R</w:t>
      </w:r>
      <w:r w:rsidR="008C1F65" w:rsidRPr="00390EA4">
        <w:rPr>
          <w:rFonts w:ascii="Times New Roman" w:hAnsi="Times New Roman" w:cs="Times New Roman"/>
        </w:rPr>
        <w:t>esearch</w:t>
      </w:r>
      <w:r w:rsidR="00517D3A" w:rsidRPr="00390EA4">
        <w:rPr>
          <w:rFonts w:ascii="Times New Roman" w:hAnsi="Times New Roman" w:cs="Times New Roman"/>
        </w:rPr>
        <w:t xml:space="preserve"> </w:t>
      </w:r>
      <w:r w:rsidR="008C1F65" w:rsidRPr="00390EA4">
        <w:rPr>
          <w:rFonts w:ascii="Times New Roman" w:hAnsi="Times New Roman" w:cs="Times New Roman"/>
        </w:rPr>
        <w:t xml:space="preserve">has </w:t>
      </w:r>
      <w:r>
        <w:rPr>
          <w:rFonts w:ascii="Times New Roman" w:hAnsi="Times New Roman" w:cs="Times New Roman"/>
        </w:rPr>
        <w:t xml:space="preserve">also </w:t>
      </w:r>
      <w:r w:rsidR="008C1F65" w:rsidRPr="00390EA4">
        <w:rPr>
          <w:rFonts w:ascii="Times New Roman" w:hAnsi="Times New Roman" w:cs="Times New Roman"/>
        </w:rPr>
        <w:t>shown how</w:t>
      </w:r>
      <w:r w:rsidR="00362B61">
        <w:rPr>
          <w:rFonts w:ascii="Times New Roman" w:hAnsi="Times New Roman" w:cs="Times New Roman"/>
        </w:rPr>
        <w:t xml:space="preserve"> </w:t>
      </w:r>
      <w:r w:rsidR="00D1565F">
        <w:rPr>
          <w:rFonts w:ascii="Times New Roman" w:hAnsi="Times New Roman" w:cs="Times New Roman"/>
        </w:rPr>
        <w:t>the patient can influence the professional’s recommendations in a variety of ways</w:t>
      </w:r>
      <w:r w:rsidR="00480889">
        <w:rPr>
          <w:rFonts w:ascii="Times New Roman" w:hAnsi="Times New Roman" w:cs="Times New Roman"/>
        </w:rPr>
        <w:t>, for example by minimal agreements, silences and counter proposals</w:t>
      </w:r>
      <w:r w:rsidR="00362B61">
        <w:rPr>
          <w:rFonts w:ascii="Times New Roman" w:hAnsi="Times New Roman" w:cs="Times New Roman"/>
        </w:rPr>
        <w:t xml:space="preserve"> (e.g. Costello &amp; </w:t>
      </w:r>
      <w:r w:rsidR="00D1565F">
        <w:rPr>
          <w:rFonts w:ascii="Times New Roman" w:hAnsi="Times New Roman" w:cs="Times New Roman"/>
        </w:rPr>
        <w:t>Roberts, 2001</w:t>
      </w:r>
      <w:r w:rsidR="001D7DD0">
        <w:rPr>
          <w:rFonts w:ascii="Times New Roman" w:hAnsi="Times New Roman" w:cs="Times New Roman"/>
        </w:rPr>
        <w:t>;</w:t>
      </w:r>
      <w:r w:rsidR="00D1565F">
        <w:rPr>
          <w:rFonts w:ascii="Times New Roman" w:hAnsi="Times New Roman" w:cs="Times New Roman"/>
        </w:rPr>
        <w:t xml:space="preserve"> Gill, </w:t>
      </w:r>
      <w:proofErr w:type="spellStart"/>
      <w:r w:rsidR="00D1565F">
        <w:rPr>
          <w:rFonts w:ascii="Times New Roman" w:hAnsi="Times New Roman" w:cs="Times New Roman"/>
        </w:rPr>
        <w:t>Halkowski</w:t>
      </w:r>
      <w:proofErr w:type="spellEnd"/>
      <w:r w:rsidR="001D7DD0">
        <w:rPr>
          <w:rFonts w:ascii="Times New Roman" w:hAnsi="Times New Roman" w:cs="Times New Roman"/>
        </w:rPr>
        <w:t>,</w:t>
      </w:r>
      <w:r w:rsidR="00D1565F">
        <w:rPr>
          <w:rFonts w:ascii="Times New Roman" w:hAnsi="Times New Roman" w:cs="Times New Roman"/>
        </w:rPr>
        <w:t xml:space="preserve"> &amp; Roberts, 2001</w:t>
      </w:r>
      <w:r w:rsidR="001D7DD0">
        <w:rPr>
          <w:rFonts w:ascii="Times New Roman" w:hAnsi="Times New Roman" w:cs="Times New Roman"/>
        </w:rPr>
        <w:t>;</w:t>
      </w:r>
      <w:r w:rsidR="00D1565F">
        <w:rPr>
          <w:rFonts w:ascii="Times New Roman" w:hAnsi="Times New Roman" w:cs="Times New Roman"/>
        </w:rPr>
        <w:t xml:space="preserve"> Roberts, 1999</w:t>
      </w:r>
      <w:r w:rsidR="00C607C0">
        <w:rPr>
          <w:rFonts w:ascii="Times New Roman" w:hAnsi="Times New Roman" w:cs="Times New Roman"/>
        </w:rPr>
        <w:t>)</w:t>
      </w:r>
      <w:r w:rsidR="00480889">
        <w:rPr>
          <w:rFonts w:ascii="Times New Roman" w:hAnsi="Times New Roman" w:cs="Times New Roman"/>
        </w:rPr>
        <w:t>,</w:t>
      </w:r>
      <w:r w:rsidR="00C607C0">
        <w:rPr>
          <w:rFonts w:ascii="Times New Roman" w:hAnsi="Times New Roman" w:cs="Times New Roman"/>
        </w:rPr>
        <w:t xml:space="preserve"> and that </w:t>
      </w:r>
      <w:r w:rsidR="00106461" w:rsidRPr="00390EA4">
        <w:rPr>
          <w:rFonts w:ascii="Times New Roman" w:hAnsi="Times New Roman" w:cs="Times New Roman"/>
        </w:rPr>
        <w:t>practitioners</w:t>
      </w:r>
      <w:r>
        <w:rPr>
          <w:rFonts w:ascii="Times New Roman" w:hAnsi="Times New Roman" w:cs="Times New Roman"/>
        </w:rPr>
        <w:t xml:space="preserve"> </w:t>
      </w:r>
      <w:r w:rsidR="008C1F65" w:rsidRPr="00390EA4">
        <w:rPr>
          <w:rFonts w:ascii="Times New Roman" w:hAnsi="Times New Roman" w:cs="Times New Roman"/>
        </w:rPr>
        <w:t xml:space="preserve">employ </w:t>
      </w:r>
      <w:r w:rsidR="0015664E" w:rsidRPr="00390EA4">
        <w:rPr>
          <w:rFonts w:ascii="Times New Roman" w:hAnsi="Times New Roman" w:cs="Times New Roman"/>
        </w:rPr>
        <w:t>strategies</w:t>
      </w:r>
      <w:r w:rsidR="00D51B8B" w:rsidRPr="00390EA4">
        <w:rPr>
          <w:rFonts w:ascii="Times New Roman" w:hAnsi="Times New Roman" w:cs="Times New Roman"/>
        </w:rPr>
        <w:t xml:space="preserve"> to facilitate service</w:t>
      </w:r>
      <w:r w:rsidR="00517D3A" w:rsidRPr="00390EA4">
        <w:rPr>
          <w:rFonts w:ascii="Times New Roman" w:hAnsi="Times New Roman" w:cs="Times New Roman"/>
        </w:rPr>
        <w:t>-</w:t>
      </w:r>
      <w:r w:rsidR="00D51B8B" w:rsidRPr="00390EA4">
        <w:rPr>
          <w:rFonts w:ascii="Times New Roman" w:hAnsi="Times New Roman" w:cs="Times New Roman"/>
        </w:rPr>
        <w:t>user involvemen</w:t>
      </w:r>
      <w:r w:rsidR="00C607C0">
        <w:rPr>
          <w:rFonts w:ascii="Times New Roman" w:hAnsi="Times New Roman" w:cs="Times New Roman"/>
        </w:rPr>
        <w:t>t</w:t>
      </w:r>
      <w:r w:rsidR="00E03469" w:rsidRPr="00390EA4">
        <w:rPr>
          <w:rFonts w:ascii="Times New Roman" w:hAnsi="Times New Roman" w:cs="Times New Roman"/>
        </w:rPr>
        <w:t xml:space="preserve"> (</w:t>
      </w:r>
      <w:r w:rsidR="00517D3A" w:rsidRPr="00390EA4">
        <w:rPr>
          <w:rFonts w:ascii="Times New Roman" w:hAnsi="Times New Roman" w:cs="Times New Roman"/>
        </w:rPr>
        <w:t>e</w:t>
      </w:r>
      <w:r w:rsidR="00E03469" w:rsidRPr="00390EA4">
        <w:rPr>
          <w:rFonts w:ascii="Times New Roman" w:hAnsi="Times New Roman" w:cs="Times New Roman"/>
        </w:rPr>
        <w:t xml:space="preserve">.g. </w:t>
      </w:r>
      <w:proofErr w:type="spellStart"/>
      <w:r w:rsidR="00E03469" w:rsidRPr="00390EA4">
        <w:rPr>
          <w:rFonts w:ascii="Times New Roman" w:hAnsi="Times New Roman" w:cs="Times New Roman"/>
        </w:rPr>
        <w:t>Mishler</w:t>
      </w:r>
      <w:proofErr w:type="spellEnd"/>
      <w:r w:rsidR="00E03469" w:rsidRPr="00390EA4">
        <w:rPr>
          <w:rFonts w:ascii="Times New Roman" w:hAnsi="Times New Roman" w:cs="Times New Roman"/>
        </w:rPr>
        <w:t>, 1984)</w:t>
      </w:r>
      <w:r w:rsidR="00D51B8B" w:rsidRPr="00390EA4">
        <w:rPr>
          <w:rFonts w:ascii="Times New Roman" w:hAnsi="Times New Roman" w:cs="Times New Roman"/>
        </w:rPr>
        <w:t xml:space="preserve">. </w:t>
      </w:r>
      <w:r w:rsidR="00E03469" w:rsidRPr="00390EA4">
        <w:rPr>
          <w:rFonts w:ascii="Times New Roman" w:hAnsi="Times New Roman" w:cs="Times New Roman"/>
        </w:rPr>
        <w:t>In mental health settings</w:t>
      </w:r>
      <w:r w:rsidR="00D51B8B" w:rsidRPr="00390EA4">
        <w:rPr>
          <w:rFonts w:ascii="Times New Roman" w:hAnsi="Times New Roman" w:cs="Times New Roman"/>
        </w:rPr>
        <w:t xml:space="preserve">, </w:t>
      </w:r>
      <w:r w:rsidR="00517D3A" w:rsidRPr="00390EA4">
        <w:rPr>
          <w:rFonts w:ascii="Times New Roman" w:hAnsi="Times New Roman" w:cs="Times New Roman"/>
        </w:rPr>
        <w:t>professionals’</w:t>
      </w:r>
      <w:r w:rsidR="00D51B8B" w:rsidRPr="00390EA4">
        <w:rPr>
          <w:rFonts w:ascii="Times New Roman" w:hAnsi="Times New Roman" w:cs="Times New Roman"/>
        </w:rPr>
        <w:t xml:space="preserve"> use of</w:t>
      </w:r>
      <w:r w:rsidR="00517D3A" w:rsidRPr="00390EA4">
        <w:rPr>
          <w:rFonts w:ascii="Times New Roman" w:hAnsi="Times New Roman" w:cs="Times New Roman"/>
        </w:rPr>
        <w:t xml:space="preserve"> knowledge displays and</w:t>
      </w:r>
      <w:r w:rsidR="00D51B8B" w:rsidRPr="00390EA4">
        <w:rPr>
          <w:rFonts w:ascii="Times New Roman" w:hAnsi="Times New Roman" w:cs="Times New Roman"/>
        </w:rPr>
        <w:t xml:space="preserve"> </w:t>
      </w:r>
      <w:r w:rsidR="0015664E" w:rsidRPr="00390EA4">
        <w:rPr>
          <w:rFonts w:ascii="Times New Roman" w:hAnsi="Times New Roman" w:cs="Times New Roman"/>
        </w:rPr>
        <w:t>pseudo</w:t>
      </w:r>
      <w:r w:rsidR="00517D3A" w:rsidRPr="00390EA4">
        <w:rPr>
          <w:rFonts w:ascii="Times New Roman" w:hAnsi="Times New Roman" w:cs="Times New Roman"/>
        </w:rPr>
        <w:t xml:space="preserve">- and hypothetical </w:t>
      </w:r>
      <w:r w:rsidR="003D4F8B" w:rsidRPr="00390EA4">
        <w:rPr>
          <w:rFonts w:ascii="Times New Roman" w:hAnsi="Times New Roman" w:cs="Times New Roman"/>
        </w:rPr>
        <w:t>questions</w:t>
      </w:r>
      <w:r w:rsidR="0015664E" w:rsidRPr="00390EA4">
        <w:rPr>
          <w:rFonts w:ascii="Times New Roman" w:hAnsi="Times New Roman" w:cs="Times New Roman"/>
        </w:rPr>
        <w:t xml:space="preserve"> </w:t>
      </w:r>
      <w:r w:rsidR="00B51375" w:rsidRPr="00390EA4">
        <w:rPr>
          <w:rFonts w:ascii="Times New Roman" w:hAnsi="Times New Roman" w:cs="Times New Roman"/>
        </w:rPr>
        <w:t xml:space="preserve">can </w:t>
      </w:r>
      <w:r w:rsidR="0015664E" w:rsidRPr="00390EA4">
        <w:rPr>
          <w:rFonts w:ascii="Times New Roman" w:hAnsi="Times New Roman" w:cs="Times New Roman"/>
        </w:rPr>
        <w:t xml:space="preserve">assist service users </w:t>
      </w:r>
      <w:r w:rsidR="00B51375" w:rsidRPr="00390EA4">
        <w:rPr>
          <w:rFonts w:ascii="Times New Roman" w:hAnsi="Times New Roman" w:cs="Times New Roman"/>
        </w:rPr>
        <w:t>expand on topics and express</w:t>
      </w:r>
      <w:r w:rsidR="0015664E" w:rsidRPr="00390EA4">
        <w:rPr>
          <w:rFonts w:ascii="Times New Roman" w:hAnsi="Times New Roman" w:cs="Times New Roman"/>
        </w:rPr>
        <w:t xml:space="preserve"> preferences</w:t>
      </w:r>
      <w:r w:rsidR="00E545FD" w:rsidRPr="00390EA4">
        <w:rPr>
          <w:rFonts w:ascii="Times New Roman" w:hAnsi="Times New Roman" w:cs="Times New Roman"/>
        </w:rPr>
        <w:t xml:space="preserve"> on sensitive topics</w:t>
      </w:r>
      <w:r w:rsidR="0015664E" w:rsidRPr="00390EA4">
        <w:rPr>
          <w:rFonts w:ascii="Times New Roman" w:hAnsi="Times New Roman" w:cs="Times New Roman"/>
        </w:rPr>
        <w:t xml:space="preserve"> (</w:t>
      </w:r>
      <w:proofErr w:type="spellStart"/>
      <w:r w:rsidR="0015664E" w:rsidRPr="00390EA4">
        <w:rPr>
          <w:rFonts w:ascii="Times New Roman" w:hAnsi="Times New Roman" w:cs="Times New Roman"/>
        </w:rPr>
        <w:t>Pino</w:t>
      </w:r>
      <w:proofErr w:type="spellEnd"/>
      <w:r w:rsidR="0015664E" w:rsidRPr="00390EA4">
        <w:rPr>
          <w:rFonts w:ascii="Times New Roman" w:hAnsi="Times New Roman" w:cs="Times New Roman"/>
        </w:rPr>
        <w:t>, 2017</w:t>
      </w:r>
      <w:r w:rsidR="00106461">
        <w:rPr>
          <w:rFonts w:ascii="Times New Roman" w:hAnsi="Times New Roman" w:cs="Times New Roman"/>
        </w:rPr>
        <w:t>;</w:t>
      </w:r>
      <w:r w:rsidR="0015664E" w:rsidRPr="00390EA4">
        <w:rPr>
          <w:rFonts w:ascii="Times New Roman" w:hAnsi="Times New Roman" w:cs="Times New Roman"/>
        </w:rPr>
        <w:t xml:space="preserve"> Speer, 2</w:t>
      </w:r>
      <w:r w:rsidR="00224A40" w:rsidRPr="00390EA4">
        <w:rPr>
          <w:rFonts w:ascii="Times New Roman" w:hAnsi="Times New Roman" w:cs="Times New Roman"/>
        </w:rPr>
        <w:t>0</w:t>
      </w:r>
      <w:r w:rsidR="0015664E" w:rsidRPr="00390EA4">
        <w:rPr>
          <w:rFonts w:ascii="Times New Roman" w:hAnsi="Times New Roman" w:cs="Times New Roman"/>
        </w:rPr>
        <w:t>10)</w:t>
      </w:r>
      <w:r w:rsidR="00AE7C2F">
        <w:rPr>
          <w:rFonts w:ascii="Times New Roman" w:hAnsi="Times New Roman" w:cs="Times New Roman"/>
        </w:rPr>
        <w:t xml:space="preserve"> and c</w:t>
      </w:r>
      <w:r w:rsidR="004B52B2">
        <w:rPr>
          <w:rFonts w:ascii="Times New Roman" w:hAnsi="Times New Roman" w:cs="Times New Roman"/>
        </w:rPr>
        <w:t xml:space="preserve">ommonly used question types (e.g. declarative statements requiring confirmation) </w:t>
      </w:r>
      <w:r w:rsidR="00AE7C2F">
        <w:rPr>
          <w:rFonts w:ascii="Times New Roman" w:hAnsi="Times New Roman" w:cs="Times New Roman"/>
        </w:rPr>
        <w:t>are associated with improved perceptions of the therapeutic relationship</w:t>
      </w:r>
      <w:r w:rsidR="00106461">
        <w:rPr>
          <w:rFonts w:ascii="Times New Roman" w:hAnsi="Times New Roman" w:cs="Times New Roman"/>
        </w:rPr>
        <w:t>.</w:t>
      </w:r>
      <w:r w:rsidR="00AE7C2F">
        <w:rPr>
          <w:rFonts w:ascii="Times New Roman" w:hAnsi="Times New Roman" w:cs="Times New Roman"/>
        </w:rPr>
        <w:t xml:space="preserve"> </w:t>
      </w:r>
      <w:r w:rsidR="00106461">
        <w:rPr>
          <w:rFonts w:ascii="Times New Roman" w:hAnsi="Times New Roman" w:cs="Times New Roman"/>
        </w:rPr>
        <w:t xml:space="preserve"> </w:t>
      </w:r>
      <w:r w:rsidR="004432FF" w:rsidRPr="00390EA4">
        <w:rPr>
          <w:rFonts w:ascii="Times New Roman" w:hAnsi="Times New Roman" w:cs="Times New Roman"/>
        </w:rPr>
        <w:t xml:space="preserve">In addition, psychiatrists </w:t>
      </w:r>
      <w:proofErr w:type="gramStart"/>
      <w:r w:rsidR="004432FF" w:rsidRPr="00390EA4">
        <w:rPr>
          <w:rFonts w:ascii="Times New Roman" w:hAnsi="Times New Roman" w:cs="Times New Roman"/>
        </w:rPr>
        <w:t>have been found</w:t>
      </w:r>
      <w:proofErr w:type="gramEnd"/>
      <w:r w:rsidR="004432FF" w:rsidRPr="00390EA4">
        <w:rPr>
          <w:rFonts w:ascii="Times New Roman" w:hAnsi="Times New Roman" w:cs="Times New Roman"/>
        </w:rPr>
        <w:t xml:space="preserve"> to use two different types of accounts to justify treatment recommendations: </w:t>
      </w:r>
      <w:r>
        <w:rPr>
          <w:rFonts w:ascii="Times New Roman" w:hAnsi="Times New Roman" w:cs="Times New Roman"/>
        </w:rPr>
        <w:t>c</w:t>
      </w:r>
      <w:r w:rsidR="004432FF" w:rsidRPr="00390EA4">
        <w:rPr>
          <w:rFonts w:ascii="Times New Roman" w:hAnsi="Times New Roman" w:cs="Times New Roman"/>
        </w:rPr>
        <w:t xml:space="preserve">lient attentive accounts and authority based accounts (Angel </w:t>
      </w:r>
      <w:r w:rsidR="00D53F97">
        <w:rPr>
          <w:rFonts w:ascii="Times New Roman" w:hAnsi="Times New Roman" w:cs="Times New Roman"/>
        </w:rPr>
        <w:t xml:space="preserve">&amp; </w:t>
      </w:r>
      <w:r w:rsidR="004432FF" w:rsidRPr="00390EA4">
        <w:rPr>
          <w:rFonts w:ascii="Times New Roman" w:hAnsi="Times New Roman" w:cs="Times New Roman"/>
        </w:rPr>
        <w:t>Bolden, 2015).</w:t>
      </w:r>
    </w:p>
    <w:p w14:paraId="30729F4D" w14:textId="0A05ABCF" w:rsidR="00A16190" w:rsidRPr="00390EA4" w:rsidRDefault="00D51B8B" w:rsidP="003D4F8B">
      <w:pPr>
        <w:spacing w:line="480" w:lineRule="auto"/>
        <w:ind w:firstLine="720"/>
        <w:rPr>
          <w:rFonts w:ascii="Times New Roman" w:hAnsi="Times New Roman" w:cs="Times New Roman"/>
        </w:rPr>
      </w:pPr>
      <w:r w:rsidRPr="00390EA4">
        <w:rPr>
          <w:rFonts w:ascii="Times New Roman" w:hAnsi="Times New Roman" w:cs="Times New Roman"/>
        </w:rPr>
        <w:t>T</w:t>
      </w:r>
      <w:r w:rsidR="00C66DED" w:rsidRPr="00390EA4">
        <w:rPr>
          <w:rFonts w:ascii="Times New Roman" w:hAnsi="Times New Roman" w:cs="Times New Roman"/>
        </w:rPr>
        <w:t>he</w:t>
      </w:r>
      <w:r w:rsidR="008D28F5" w:rsidRPr="00390EA4">
        <w:rPr>
          <w:rFonts w:ascii="Times New Roman" w:hAnsi="Times New Roman" w:cs="Times New Roman"/>
        </w:rPr>
        <w:t>se mixed</w:t>
      </w:r>
      <w:r w:rsidR="00C66DED" w:rsidRPr="00390EA4">
        <w:rPr>
          <w:rFonts w:ascii="Times New Roman" w:hAnsi="Times New Roman" w:cs="Times New Roman"/>
        </w:rPr>
        <w:t xml:space="preserve"> findings </w:t>
      </w:r>
      <w:r w:rsidR="00E545FD" w:rsidRPr="00390EA4">
        <w:rPr>
          <w:rFonts w:ascii="Times New Roman" w:hAnsi="Times New Roman" w:cs="Times New Roman"/>
        </w:rPr>
        <w:t>on</w:t>
      </w:r>
      <w:r w:rsidR="0015664E" w:rsidRPr="00390EA4">
        <w:rPr>
          <w:rFonts w:ascii="Times New Roman" w:hAnsi="Times New Roman" w:cs="Times New Roman"/>
        </w:rPr>
        <w:t xml:space="preserve"> communicative practices point to the importance of setting, context</w:t>
      </w:r>
      <w:r w:rsidR="00C66DED" w:rsidRPr="00390EA4">
        <w:rPr>
          <w:rFonts w:ascii="Times New Roman" w:hAnsi="Times New Roman" w:cs="Times New Roman"/>
        </w:rPr>
        <w:t>, clinical judgement of ris</w:t>
      </w:r>
      <w:r w:rsidRPr="00390EA4">
        <w:rPr>
          <w:rFonts w:ascii="Times New Roman" w:hAnsi="Times New Roman" w:cs="Times New Roman"/>
        </w:rPr>
        <w:t>k</w:t>
      </w:r>
      <w:r w:rsidR="008D28F5" w:rsidRPr="00390EA4">
        <w:rPr>
          <w:rFonts w:ascii="Times New Roman" w:hAnsi="Times New Roman" w:cs="Times New Roman"/>
        </w:rPr>
        <w:t>,</w:t>
      </w:r>
      <w:r w:rsidRPr="00390EA4">
        <w:rPr>
          <w:rFonts w:ascii="Times New Roman" w:hAnsi="Times New Roman" w:cs="Times New Roman"/>
        </w:rPr>
        <w:t xml:space="preserve"> </w:t>
      </w:r>
      <w:r w:rsidR="0015664E" w:rsidRPr="00390EA4">
        <w:rPr>
          <w:rFonts w:ascii="Times New Roman" w:hAnsi="Times New Roman" w:cs="Times New Roman"/>
        </w:rPr>
        <w:t xml:space="preserve">and </w:t>
      </w:r>
      <w:r w:rsidR="008D28F5" w:rsidRPr="00390EA4">
        <w:rPr>
          <w:rFonts w:ascii="Times New Roman" w:hAnsi="Times New Roman" w:cs="Times New Roman"/>
        </w:rPr>
        <w:t xml:space="preserve">the </w:t>
      </w:r>
      <w:r w:rsidR="00E545FD" w:rsidRPr="00390EA4">
        <w:rPr>
          <w:rFonts w:ascii="Times New Roman" w:hAnsi="Times New Roman" w:cs="Times New Roman"/>
        </w:rPr>
        <w:t xml:space="preserve">existence of </w:t>
      </w:r>
      <w:r w:rsidR="0015664E" w:rsidRPr="00390EA4">
        <w:rPr>
          <w:rFonts w:ascii="Times New Roman" w:hAnsi="Times New Roman" w:cs="Times New Roman"/>
        </w:rPr>
        <w:t>pre</w:t>
      </w:r>
      <w:r w:rsidR="008D28F5" w:rsidRPr="00390EA4">
        <w:rPr>
          <w:rFonts w:ascii="Times New Roman" w:hAnsi="Times New Roman" w:cs="Times New Roman"/>
        </w:rPr>
        <w:t>-</w:t>
      </w:r>
      <w:r w:rsidR="0015664E" w:rsidRPr="00390EA4">
        <w:rPr>
          <w:rFonts w:ascii="Times New Roman" w:hAnsi="Times New Roman" w:cs="Times New Roman"/>
        </w:rPr>
        <w:t xml:space="preserve">existing relationships for determining the function </w:t>
      </w:r>
      <w:r w:rsidR="00E545FD" w:rsidRPr="00390EA4">
        <w:rPr>
          <w:rFonts w:ascii="Times New Roman" w:hAnsi="Times New Roman" w:cs="Times New Roman"/>
        </w:rPr>
        <w:t xml:space="preserve">of talk </w:t>
      </w:r>
      <w:r w:rsidRPr="00390EA4">
        <w:rPr>
          <w:rFonts w:ascii="Times New Roman" w:hAnsi="Times New Roman" w:cs="Times New Roman"/>
        </w:rPr>
        <w:t>in psychiatric encounters</w:t>
      </w:r>
      <w:r w:rsidR="00E545FD" w:rsidRPr="00390EA4">
        <w:rPr>
          <w:rFonts w:ascii="Times New Roman" w:hAnsi="Times New Roman" w:cs="Times New Roman"/>
        </w:rPr>
        <w:t>.</w:t>
      </w:r>
      <w:r w:rsidR="003B71E1" w:rsidRPr="00390EA4">
        <w:rPr>
          <w:rFonts w:ascii="Times New Roman" w:hAnsi="Times New Roman" w:cs="Times New Roman"/>
        </w:rPr>
        <w:t xml:space="preserve"> </w:t>
      </w:r>
      <w:r w:rsidRPr="00390EA4">
        <w:rPr>
          <w:rFonts w:ascii="Times New Roman" w:hAnsi="Times New Roman" w:cs="Times New Roman"/>
        </w:rPr>
        <w:t>In addition</w:t>
      </w:r>
      <w:r w:rsidR="00E545FD" w:rsidRPr="00390EA4">
        <w:rPr>
          <w:rFonts w:ascii="Times New Roman" w:hAnsi="Times New Roman" w:cs="Times New Roman"/>
        </w:rPr>
        <w:t>,</w:t>
      </w:r>
      <w:r w:rsidR="005414F8" w:rsidRPr="00390EA4">
        <w:rPr>
          <w:rFonts w:ascii="Times New Roman" w:hAnsi="Times New Roman" w:cs="Times New Roman"/>
        </w:rPr>
        <w:t xml:space="preserve"> </w:t>
      </w:r>
      <w:r w:rsidR="00F475B9" w:rsidRPr="00390EA4">
        <w:rPr>
          <w:rFonts w:ascii="Times New Roman" w:hAnsi="Times New Roman" w:cs="Times New Roman"/>
        </w:rPr>
        <w:t xml:space="preserve">the </w:t>
      </w:r>
      <w:r w:rsidR="00342B6A" w:rsidRPr="00390EA4">
        <w:rPr>
          <w:rFonts w:ascii="Times New Roman" w:hAnsi="Times New Roman" w:cs="Times New Roman"/>
        </w:rPr>
        <w:t xml:space="preserve">level of </w:t>
      </w:r>
      <w:r w:rsidR="00E545FD" w:rsidRPr="00390EA4">
        <w:rPr>
          <w:rFonts w:ascii="Times New Roman" w:hAnsi="Times New Roman" w:cs="Times New Roman"/>
        </w:rPr>
        <w:t xml:space="preserve">observed </w:t>
      </w:r>
      <w:r w:rsidR="00342B6A" w:rsidRPr="00390EA4">
        <w:rPr>
          <w:rFonts w:ascii="Times New Roman" w:hAnsi="Times New Roman" w:cs="Times New Roman"/>
        </w:rPr>
        <w:t>involvement</w:t>
      </w:r>
      <w:r w:rsidR="00466E21">
        <w:rPr>
          <w:rFonts w:ascii="Times New Roman" w:hAnsi="Times New Roman" w:cs="Times New Roman"/>
        </w:rPr>
        <w:t>, and patient resistance,</w:t>
      </w:r>
      <w:r w:rsidR="00F475B9" w:rsidRPr="00390EA4">
        <w:rPr>
          <w:rFonts w:ascii="Times New Roman" w:hAnsi="Times New Roman" w:cs="Times New Roman"/>
        </w:rPr>
        <w:t xml:space="preserve"> </w:t>
      </w:r>
      <w:r w:rsidR="004B22DE" w:rsidRPr="00390EA4">
        <w:rPr>
          <w:rFonts w:ascii="Times New Roman" w:hAnsi="Times New Roman" w:cs="Times New Roman"/>
        </w:rPr>
        <w:t>will vary</w:t>
      </w:r>
      <w:r w:rsidR="00342B6A" w:rsidRPr="00390EA4">
        <w:rPr>
          <w:rFonts w:ascii="Times New Roman" w:hAnsi="Times New Roman" w:cs="Times New Roman"/>
        </w:rPr>
        <w:t xml:space="preserve"> depending on b</w:t>
      </w:r>
      <w:r w:rsidR="00B40026" w:rsidRPr="00390EA4">
        <w:rPr>
          <w:rFonts w:ascii="Times New Roman" w:hAnsi="Times New Roman" w:cs="Times New Roman"/>
        </w:rPr>
        <w:t>oth psychiatrist a</w:t>
      </w:r>
      <w:r w:rsidR="0036465B" w:rsidRPr="00390EA4">
        <w:rPr>
          <w:rFonts w:ascii="Times New Roman" w:hAnsi="Times New Roman" w:cs="Times New Roman"/>
        </w:rPr>
        <w:t xml:space="preserve">nd </w:t>
      </w:r>
      <w:r w:rsidR="00F96688" w:rsidRPr="00390EA4">
        <w:rPr>
          <w:rFonts w:ascii="Times New Roman" w:hAnsi="Times New Roman" w:cs="Times New Roman"/>
        </w:rPr>
        <w:t>service-user</w:t>
      </w:r>
      <w:r w:rsidR="0036465B" w:rsidRPr="00390EA4">
        <w:rPr>
          <w:rFonts w:ascii="Times New Roman" w:hAnsi="Times New Roman" w:cs="Times New Roman"/>
        </w:rPr>
        <w:t xml:space="preserve"> characteristics</w:t>
      </w:r>
      <w:r w:rsidR="003F751E" w:rsidRPr="00390EA4">
        <w:rPr>
          <w:rFonts w:ascii="Times New Roman" w:hAnsi="Times New Roman" w:cs="Times New Roman"/>
        </w:rPr>
        <w:t xml:space="preserve"> </w:t>
      </w:r>
      <w:r w:rsidR="00B40026" w:rsidRPr="00390EA4">
        <w:rPr>
          <w:rFonts w:ascii="Times New Roman" w:hAnsi="Times New Roman" w:cs="Times New Roman"/>
        </w:rPr>
        <w:t>(</w:t>
      </w:r>
      <w:r w:rsidR="00FC5CAB">
        <w:rPr>
          <w:rFonts w:ascii="Times New Roman" w:hAnsi="Times New Roman" w:cs="Times New Roman"/>
        </w:rPr>
        <w:t>Bergen et al., 2017</w:t>
      </w:r>
      <w:r w:rsidR="00DE000B">
        <w:rPr>
          <w:rFonts w:ascii="Times New Roman" w:hAnsi="Times New Roman" w:cs="Times New Roman"/>
        </w:rPr>
        <w:t>;</w:t>
      </w:r>
      <w:r w:rsidR="00FC5CAB">
        <w:rPr>
          <w:rFonts w:ascii="Times New Roman" w:hAnsi="Times New Roman" w:cs="Times New Roman"/>
        </w:rPr>
        <w:t xml:space="preserve"> </w:t>
      </w:r>
      <w:r w:rsidR="00B40026" w:rsidRPr="00390EA4">
        <w:rPr>
          <w:rFonts w:ascii="Times New Roman" w:hAnsi="Times New Roman" w:cs="Times New Roman"/>
        </w:rPr>
        <w:t>McCabe et al</w:t>
      </w:r>
      <w:r w:rsidR="00987467" w:rsidRPr="00390EA4">
        <w:rPr>
          <w:rFonts w:ascii="Times New Roman" w:hAnsi="Times New Roman" w:cs="Times New Roman"/>
        </w:rPr>
        <w:t>.</w:t>
      </w:r>
      <w:r w:rsidR="00B40026" w:rsidRPr="00390EA4">
        <w:rPr>
          <w:rFonts w:ascii="Times New Roman" w:hAnsi="Times New Roman" w:cs="Times New Roman"/>
        </w:rPr>
        <w:t>, 2013)</w:t>
      </w:r>
      <w:r w:rsidR="00342B6A" w:rsidRPr="00390EA4">
        <w:rPr>
          <w:rFonts w:ascii="Times New Roman" w:hAnsi="Times New Roman" w:cs="Times New Roman"/>
        </w:rPr>
        <w:t>.</w:t>
      </w:r>
      <w:r w:rsidR="0036465B" w:rsidRPr="00390EA4">
        <w:rPr>
          <w:rFonts w:ascii="Times New Roman" w:hAnsi="Times New Roman" w:cs="Times New Roman"/>
        </w:rPr>
        <w:t xml:space="preserve"> </w:t>
      </w:r>
      <w:r w:rsidR="004B22DE" w:rsidRPr="00390EA4">
        <w:rPr>
          <w:rFonts w:ascii="Times New Roman" w:hAnsi="Times New Roman" w:cs="Times New Roman"/>
        </w:rPr>
        <w:t xml:space="preserve">Describing this difference, </w:t>
      </w:r>
      <w:r w:rsidR="00A16190" w:rsidRPr="00390EA4">
        <w:rPr>
          <w:rFonts w:ascii="Times New Roman" w:hAnsi="Times New Roman" w:cs="Times New Roman"/>
        </w:rPr>
        <w:t>Quirk et al</w:t>
      </w:r>
      <w:r w:rsidR="0099678A" w:rsidRPr="00390EA4">
        <w:rPr>
          <w:rFonts w:ascii="Times New Roman" w:hAnsi="Times New Roman" w:cs="Times New Roman"/>
        </w:rPr>
        <w:t>.</w:t>
      </w:r>
      <w:r w:rsidR="00A16190" w:rsidRPr="00390EA4">
        <w:rPr>
          <w:rFonts w:ascii="Times New Roman" w:hAnsi="Times New Roman" w:cs="Times New Roman"/>
        </w:rPr>
        <w:t xml:space="preserve"> (2012) </w:t>
      </w:r>
      <w:r w:rsidR="004B22DE" w:rsidRPr="00390EA4">
        <w:rPr>
          <w:rFonts w:ascii="Times New Roman" w:hAnsi="Times New Roman" w:cs="Times New Roman"/>
        </w:rPr>
        <w:t xml:space="preserve">propose </w:t>
      </w:r>
      <w:r w:rsidR="00A16190" w:rsidRPr="00390EA4">
        <w:rPr>
          <w:rFonts w:ascii="Times New Roman" w:hAnsi="Times New Roman" w:cs="Times New Roman"/>
        </w:rPr>
        <w:t xml:space="preserve">a typology </w:t>
      </w:r>
      <w:r w:rsidR="004B22DE" w:rsidRPr="00390EA4">
        <w:rPr>
          <w:rFonts w:ascii="Times New Roman" w:hAnsi="Times New Roman" w:cs="Times New Roman"/>
        </w:rPr>
        <w:t xml:space="preserve">of </w:t>
      </w:r>
      <w:r w:rsidR="00F475B9" w:rsidRPr="00390EA4">
        <w:rPr>
          <w:rFonts w:ascii="Times New Roman" w:hAnsi="Times New Roman" w:cs="Times New Roman"/>
        </w:rPr>
        <w:t xml:space="preserve">open, directed and pressured </w:t>
      </w:r>
      <w:r w:rsidR="004B22DE" w:rsidRPr="00390EA4">
        <w:rPr>
          <w:rFonts w:ascii="Times New Roman" w:hAnsi="Times New Roman" w:cs="Times New Roman"/>
        </w:rPr>
        <w:t xml:space="preserve">shared decisions </w:t>
      </w:r>
      <w:r w:rsidR="00F475B9" w:rsidRPr="00390EA4">
        <w:rPr>
          <w:rFonts w:ascii="Times New Roman" w:hAnsi="Times New Roman" w:cs="Times New Roman"/>
        </w:rPr>
        <w:t>depending on the type of</w:t>
      </w:r>
      <w:r w:rsidR="00A16190" w:rsidRPr="00390EA4">
        <w:rPr>
          <w:rFonts w:ascii="Times New Roman" w:hAnsi="Times New Roman" w:cs="Times New Roman"/>
        </w:rPr>
        <w:t xml:space="preserve"> pressure applied </w:t>
      </w:r>
      <w:r w:rsidR="009E078E" w:rsidRPr="00390EA4">
        <w:rPr>
          <w:rFonts w:ascii="Times New Roman" w:hAnsi="Times New Roman" w:cs="Times New Roman"/>
        </w:rPr>
        <w:t xml:space="preserve">by the psychiatrist. </w:t>
      </w:r>
    </w:p>
    <w:p w14:paraId="7FCB4066" w14:textId="32E74B62" w:rsidR="001E3C17" w:rsidRPr="00390EA4" w:rsidRDefault="00BB3C11" w:rsidP="00121D20">
      <w:pPr>
        <w:spacing w:line="480" w:lineRule="auto"/>
        <w:rPr>
          <w:rFonts w:ascii="Times New Roman" w:hAnsi="Times New Roman" w:cs="Times New Roman"/>
        </w:rPr>
      </w:pPr>
      <w:r w:rsidRPr="00390EA4">
        <w:rPr>
          <w:rFonts w:ascii="Times New Roman" w:hAnsi="Times New Roman" w:cs="Times New Roman"/>
        </w:rPr>
        <w:t xml:space="preserve"> </w:t>
      </w:r>
      <w:r w:rsidR="003D4F8B">
        <w:rPr>
          <w:rFonts w:ascii="Times New Roman" w:hAnsi="Times New Roman" w:cs="Times New Roman"/>
        </w:rPr>
        <w:tab/>
      </w:r>
      <w:r w:rsidRPr="00390EA4">
        <w:rPr>
          <w:rFonts w:ascii="Times New Roman" w:hAnsi="Times New Roman" w:cs="Times New Roman"/>
        </w:rPr>
        <w:t xml:space="preserve">In short, </w:t>
      </w:r>
      <w:r w:rsidR="0071598E" w:rsidRPr="00390EA4">
        <w:rPr>
          <w:rFonts w:ascii="Times New Roman" w:hAnsi="Times New Roman" w:cs="Times New Roman"/>
        </w:rPr>
        <w:t>r</w:t>
      </w:r>
      <w:r w:rsidR="005414F8" w:rsidRPr="00390EA4">
        <w:rPr>
          <w:rFonts w:ascii="Times New Roman" w:hAnsi="Times New Roman" w:cs="Times New Roman"/>
        </w:rPr>
        <w:t>e</w:t>
      </w:r>
      <w:r w:rsidR="001E3C17" w:rsidRPr="00390EA4">
        <w:rPr>
          <w:rFonts w:ascii="Times New Roman" w:hAnsi="Times New Roman" w:cs="Times New Roman"/>
        </w:rPr>
        <w:t xml:space="preserve">search to date </w:t>
      </w:r>
      <w:r w:rsidR="008D2418">
        <w:rPr>
          <w:rFonts w:ascii="Times New Roman" w:hAnsi="Times New Roman" w:cs="Times New Roman"/>
        </w:rPr>
        <w:t xml:space="preserve"> provides some insight </w:t>
      </w:r>
      <w:r w:rsidR="00052DDA" w:rsidRPr="00390EA4">
        <w:rPr>
          <w:rFonts w:ascii="Times New Roman" w:hAnsi="Times New Roman" w:cs="Times New Roman"/>
        </w:rPr>
        <w:t xml:space="preserve"> in</w:t>
      </w:r>
      <w:r w:rsidR="001E3C17" w:rsidRPr="00390EA4">
        <w:rPr>
          <w:rFonts w:ascii="Times New Roman" w:hAnsi="Times New Roman" w:cs="Times New Roman"/>
        </w:rPr>
        <w:t xml:space="preserve"> understanding how SDM works in practice by identifying different general approaches adopted by psychiatrists  and by showing the types of broad interactional behaviours which c</w:t>
      </w:r>
      <w:r w:rsidR="005A60C7" w:rsidRPr="00390EA4">
        <w:rPr>
          <w:rFonts w:ascii="Times New Roman" w:hAnsi="Times New Roman" w:cs="Times New Roman"/>
        </w:rPr>
        <w:t xml:space="preserve">an shut down </w:t>
      </w:r>
      <w:r w:rsidR="004B22DE" w:rsidRPr="00390EA4">
        <w:rPr>
          <w:rFonts w:ascii="Times New Roman" w:hAnsi="Times New Roman" w:cs="Times New Roman"/>
        </w:rPr>
        <w:t xml:space="preserve">or enable </w:t>
      </w:r>
      <w:r w:rsidR="005A60C7" w:rsidRPr="00390EA4">
        <w:rPr>
          <w:rFonts w:ascii="Times New Roman" w:hAnsi="Times New Roman" w:cs="Times New Roman"/>
        </w:rPr>
        <w:t>possibilities for</w:t>
      </w:r>
      <w:r w:rsidR="001E3C17" w:rsidRPr="00390EA4">
        <w:rPr>
          <w:rFonts w:ascii="Times New Roman" w:hAnsi="Times New Roman" w:cs="Times New Roman"/>
        </w:rPr>
        <w:t xml:space="preserve"> </w:t>
      </w:r>
      <w:r w:rsidR="00F96688" w:rsidRPr="00390EA4">
        <w:rPr>
          <w:rFonts w:ascii="Times New Roman" w:hAnsi="Times New Roman" w:cs="Times New Roman"/>
        </w:rPr>
        <w:t>service-user</w:t>
      </w:r>
      <w:r w:rsidR="001E3C17" w:rsidRPr="00390EA4">
        <w:rPr>
          <w:rFonts w:ascii="Times New Roman" w:hAnsi="Times New Roman" w:cs="Times New Roman"/>
        </w:rPr>
        <w:t xml:space="preserve"> involvement</w:t>
      </w:r>
      <w:r w:rsidR="00D51B8B" w:rsidRPr="00390EA4">
        <w:rPr>
          <w:rFonts w:ascii="Times New Roman" w:hAnsi="Times New Roman" w:cs="Times New Roman"/>
        </w:rPr>
        <w:t>.</w:t>
      </w:r>
      <w:r w:rsidR="00052DDA" w:rsidRPr="00390EA4">
        <w:rPr>
          <w:rFonts w:ascii="Times New Roman" w:hAnsi="Times New Roman" w:cs="Times New Roman"/>
        </w:rPr>
        <w:t xml:space="preserve"> </w:t>
      </w:r>
      <w:r w:rsidR="008C7057">
        <w:rPr>
          <w:rFonts w:ascii="Times New Roman" w:hAnsi="Times New Roman" w:cs="Times New Roman"/>
        </w:rPr>
        <w:t>I</w:t>
      </w:r>
      <w:r w:rsidR="001E3C17" w:rsidRPr="00390EA4">
        <w:rPr>
          <w:rFonts w:ascii="Times New Roman" w:hAnsi="Times New Roman" w:cs="Times New Roman"/>
        </w:rPr>
        <w:t>n this paper, we</w:t>
      </w:r>
      <w:r w:rsidR="00052DDA" w:rsidRPr="00390EA4">
        <w:rPr>
          <w:rFonts w:ascii="Times New Roman" w:hAnsi="Times New Roman" w:cs="Times New Roman"/>
        </w:rPr>
        <w:t xml:space="preserve"> extend this research </w:t>
      </w:r>
      <w:r w:rsidR="008C7057">
        <w:rPr>
          <w:rFonts w:ascii="Times New Roman" w:hAnsi="Times New Roman" w:cs="Times New Roman"/>
        </w:rPr>
        <w:t>by</w:t>
      </w:r>
      <w:r w:rsidR="000D3A55">
        <w:rPr>
          <w:rFonts w:ascii="Times New Roman" w:hAnsi="Times New Roman" w:cs="Times New Roman"/>
        </w:rPr>
        <w:t xml:space="preserve"> undertaking a detailed examination of the communicative patterns between psychiatrist and service user in a small set of examples. We explore</w:t>
      </w:r>
      <w:r w:rsidR="008C7057">
        <w:rPr>
          <w:rFonts w:ascii="Times New Roman" w:hAnsi="Times New Roman" w:cs="Times New Roman"/>
        </w:rPr>
        <w:t xml:space="preserve"> how the service user can influence what SDM looks like in practice, i</w:t>
      </w:r>
      <w:r w:rsidR="008D2418">
        <w:rPr>
          <w:rFonts w:ascii="Times New Roman" w:hAnsi="Times New Roman" w:cs="Times New Roman"/>
        </w:rPr>
        <w:t xml:space="preserve">nvestigating the interactions and communicative choices made by </w:t>
      </w:r>
      <w:r w:rsidR="008D2418" w:rsidRPr="00333D84">
        <w:rPr>
          <w:rFonts w:ascii="Times New Roman" w:hAnsi="Times New Roman" w:cs="Times New Roman"/>
          <w:i/>
        </w:rPr>
        <w:t>both</w:t>
      </w:r>
      <w:r w:rsidR="008D2418">
        <w:rPr>
          <w:rFonts w:ascii="Times New Roman" w:hAnsi="Times New Roman" w:cs="Times New Roman"/>
        </w:rPr>
        <w:t xml:space="preserve"> participants when discussing psychiatric medication. </w:t>
      </w:r>
      <w:r w:rsidR="00052DDA" w:rsidRPr="00390EA4">
        <w:rPr>
          <w:rFonts w:ascii="Times New Roman" w:hAnsi="Times New Roman" w:cs="Times New Roman"/>
        </w:rPr>
        <w:t xml:space="preserve">In particular, </w:t>
      </w:r>
      <w:r w:rsidR="003F751E" w:rsidRPr="00390EA4">
        <w:rPr>
          <w:rFonts w:ascii="Times New Roman" w:hAnsi="Times New Roman" w:cs="Times New Roman"/>
        </w:rPr>
        <w:t xml:space="preserve">this paper </w:t>
      </w:r>
      <w:r w:rsidR="008D2418">
        <w:rPr>
          <w:rFonts w:ascii="Times New Roman" w:hAnsi="Times New Roman" w:cs="Times New Roman"/>
        </w:rPr>
        <w:t xml:space="preserve">aims to </w:t>
      </w:r>
      <w:r w:rsidR="000D3A55">
        <w:rPr>
          <w:rFonts w:ascii="Times New Roman" w:hAnsi="Times New Roman" w:cs="Times New Roman"/>
        </w:rPr>
        <w:t xml:space="preserve">examine </w:t>
      </w:r>
      <w:r w:rsidR="000D3A55" w:rsidRPr="00390EA4">
        <w:rPr>
          <w:rFonts w:ascii="Times New Roman" w:hAnsi="Times New Roman" w:cs="Times New Roman"/>
        </w:rPr>
        <w:t>how</w:t>
      </w:r>
      <w:r w:rsidR="00C86302" w:rsidRPr="00390EA4">
        <w:rPr>
          <w:rFonts w:ascii="Times New Roman" w:hAnsi="Times New Roman" w:cs="Times New Roman"/>
        </w:rPr>
        <w:t xml:space="preserve"> doctors</w:t>
      </w:r>
      <w:r w:rsidR="0099794C">
        <w:rPr>
          <w:rFonts w:ascii="Times New Roman" w:hAnsi="Times New Roman" w:cs="Times New Roman"/>
        </w:rPr>
        <w:t>’</w:t>
      </w:r>
      <w:r w:rsidR="00052DDA" w:rsidRPr="00390EA4">
        <w:rPr>
          <w:rFonts w:ascii="Times New Roman" w:hAnsi="Times New Roman" w:cs="Times New Roman"/>
        </w:rPr>
        <w:t xml:space="preserve"> behaviours adapt to the interactional turn of the </w:t>
      </w:r>
      <w:r w:rsidR="00052DDA" w:rsidRPr="00390EA4">
        <w:rPr>
          <w:rFonts w:ascii="Times New Roman" w:hAnsi="Times New Roman" w:cs="Times New Roman"/>
        </w:rPr>
        <w:lastRenderedPageBreak/>
        <w:t>service-user</w:t>
      </w:r>
      <w:r w:rsidR="00852BF7" w:rsidRPr="00390EA4">
        <w:rPr>
          <w:rFonts w:ascii="Times New Roman" w:hAnsi="Times New Roman" w:cs="Times New Roman"/>
        </w:rPr>
        <w:t xml:space="preserve">, with a particular </w:t>
      </w:r>
      <w:r w:rsidR="000605E1" w:rsidRPr="00390EA4">
        <w:rPr>
          <w:rFonts w:ascii="Times New Roman" w:hAnsi="Times New Roman" w:cs="Times New Roman"/>
        </w:rPr>
        <w:t xml:space="preserve">focus </w:t>
      </w:r>
      <w:r w:rsidR="00852BF7" w:rsidRPr="00390EA4">
        <w:rPr>
          <w:rFonts w:ascii="Times New Roman" w:hAnsi="Times New Roman" w:cs="Times New Roman"/>
        </w:rPr>
        <w:t xml:space="preserve">on the </w:t>
      </w:r>
      <w:r w:rsidR="00D47687" w:rsidRPr="00390EA4">
        <w:rPr>
          <w:rFonts w:ascii="Times New Roman" w:hAnsi="Times New Roman" w:cs="Times New Roman"/>
        </w:rPr>
        <w:t>power-claiming</w:t>
      </w:r>
      <w:r w:rsidR="00852BF7" w:rsidRPr="00390EA4">
        <w:rPr>
          <w:rFonts w:ascii="Times New Roman" w:hAnsi="Times New Roman" w:cs="Times New Roman"/>
        </w:rPr>
        <w:t xml:space="preserve"> strategies employed by </w:t>
      </w:r>
      <w:r w:rsidR="00F96688" w:rsidRPr="00390EA4">
        <w:rPr>
          <w:rFonts w:ascii="Times New Roman" w:hAnsi="Times New Roman" w:cs="Times New Roman"/>
        </w:rPr>
        <w:t>service-user</w:t>
      </w:r>
      <w:r w:rsidR="00852BF7" w:rsidRPr="00390EA4">
        <w:rPr>
          <w:rFonts w:ascii="Times New Roman" w:hAnsi="Times New Roman" w:cs="Times New Roman"/>
        </w:rPr>
        <w:t>s in this context</w:t>
      </w:r>
      <w:r w:rsidR="000D3A55">
        <w:rPr>
          <w:rFonts w:ascii="Times New Roman" w:hAnsi="Times New Roman" w:cs="Times New Roman"/>
        </w:rPr>
        <w:t>.</w:t>
      </w:r>
      <w:r w:rsidR="00052DDA" w:rsidRPr="00390EA4">
        <w:rPr>
          <w:rFonts w:ascii="Times New Roman" w:hAnsi="Times New Roman" w:cs="Times New Roman"/>
        </w:rPr>
        <w:t xml:space="preserve"> </w:t>
      </w:r>
    </w:p>
    <w:p w14:paraId="1C44B756" w14:textId="77777777" w:rsidR="009F3229" w:rsidRDefault="009F3229" w:rsidP="006177DA">
      <w:pPr>
        <w:spacing w:after="0" w:line="480" w:lineRule="auto"/>
        <w:rPr>
          <w:rFonts w:ascii="Times New Roman" w:eastAsia="Cambria" w:hAnsi="Times New Roman" w:cs="Times New Roman"/>
          <w:b/>
          <w:szCs w:val="24"/>
          <w:lang w:eastAsia="ru-RU"/>
        </w:rPr>
      </w:pPr>
    </w:p>
    <w:p w14:paraId="38E7F06E" w14:textId="6E7BBE69" w:rsidR="00126D32" w:rsidRPr="00390EA4" w:rsidRDefault="00E96453" w:rsidP="006177DA">
      <w:pPr>
        <w:spacing w:after="0" w:line="480" w:lineRule="auto"/>
        <w:rPr>
          <w:rFonts w:ascii="Times New Roman" w:eastAsia="Cambria" w:hAnsi="Times New Roman" w:cs="Times New Roman"/>
          <w:b/>
          <w:szCs w:val="24"/>
          <w:lang w:eastAsia="ru-RU"/>
        </w:rPr>
      </w:pPr>
      <w:r>
        <w:rPr>
          <w:rFonts w:ascii="Times New Roman" w:eastAsia="Cambria" w:hAnsi="Times New Roman" w:cs="Times New Roman"/>
          <w:b/>
          <w:szCs w:val="24"/>
          <w:lang w:eastAsia="ru-RU"/>
        </w:rPr>
        <w:t xml:space="preserve">Data and </w:t>
      </w:r>
      <w:r w:rsidR="005E5F9E" w:rsidRPr="00390EA4">
        <w:rPr>
          <w:rFonts w:ascii="Times New Roman" w:eastAsia="Cambria" w:hAnsi="Times New Roman" w:cs="Times New Roman"/>
          <w:b/>
          <w:szCs w:val="24"/>
          <w:lang w:eastAsia="ru-RU"/>
        </w:rPr>
        <w:t>Method</w:t>
      </w:r>
    </w:p>
    <w:p w14:paraId="4A49B4CF" w14:textId="1F7777A5" w:rsidR="00A94B3E" w:rsidRPr="00390EA4" w:rsidRDefault="00CA3C8D" w:rsidP="003D4F8B">
      <w:pPr>
        <w:spacing w:after="0" w:line="480" w:lineRule="auto"/>
        <w:ind w:firstLine="720"/>
        <w:rPr>
          <w:rFonts w:ascii="Times New Roman" w:eastAsia="Cambria" w:hAnsi="Times New Roman" w:cs="Times New Roman"/>
          <w:szCs w:val="24"/>
          <w:lang w:eastAsia="ru-RU"/>
        </w:rPr>
      </w:pPr>
      <w:proofErr w:type="gramStart"/>
      <w:r w:rsidRPr="00390EA4">
        <w:rPr>
          <w:rFonts w:ascii="Times New Roman" w:eastAsia="Cambria" w:hAnsi="Times New Roman" w:cs="Times New Roman"/>
          <w:szCs w:val="24"/>
          <w:lang w:eastAsia="ru-RU"/>
        </w:rPr>
        <w:t>We adopt</w:t>
      </w:r>
      <w:r w:rsidR="00E545FD" w:rsidRPr="00390EA4">
        <w:rPr>
          <w:rFonts w:ascii="Times New Roman" w:eastAsia="Cambria" w:hAnsi="Times New Roman" w:cs="Times New Roman"/>
          <w:szCs w:val="24"/>
          <w:lang w:eastAsia="ru-RU"/>
        </w:rPr>
        <w:t xml:space="preserve"> a</w:t>
      </w:r>
      <w:r w:rsidRPr="00390EA4">
        <w:rPr>
          <w:rFonts w:ascii="Times New Roman" w:eastAsia="Cambria" w:hAnsi="Times New Roman" w:cs="Times New Roman"/>
          <w:szCs w:val="24"/>
          <w:lang w:eastAsia="ru-RU"/>
        </w:rPr>
        <w:t xml:space="preserve"> mixed methods </w:t>
      </w:r>
      <w:r w:rsidR="000972CB">
        <w:rPr>
          <w:rFonts w:ascii="Times New Roman" w:eastAsia="Cambria" w:hAnsi="Times New Roman" w:cs="Times New Roman"/>
          <w:szCs w:val="24"/>
          <w:lang w:eastAsia="ru-RU"/>
        </w:rPr>
        <w:t xml:space="preserve">case study </w:t>
      </w:r>
      <w:r w:rsidRPr="00390EA4">
        <w:rPr>
          <w:rFonts w:ascii="Times New Roman" w:eastAsia="Cambria" w:hAnsi="Times New Roman" w:cs="Times New Roman"/>
          <w:szCs w:val="24"/>
          <w:lang w:eastAsia="ru-RU"/>
        </w:rPr>
        <w:t>approach to the analysis</w:t>
      </w:r>
      <w:r w:rsidR="00D53F97">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xml:space="preserve"> an </w:t>
      </w:r>
      <w:r w:rsidR="00A94B3E" w:rsidRPr="00390EA4">
        <w:rPr>
          <w:rFonts w:ascii="Times New Roman" w:eastAsia="Cambria" w:hAnsi="Times New Roman" w:cs="Times New Roman"/>
          <w:szCs w:val="24"/>
          <w:lang w:eastAsia="ru-RU"/>
        </w:rPr>
        <w:t xml:space="preserve">applied conversation </w:t>
      </w:r>
      <w:r w:rsidR="005E5F9E" w:rsidRPr="00390EA4">
        <w:rPr>
          <w:rFonts w:ascii="Times New Roman" w:eastAsia="Cambria" w:hAnsi="Times New Roman" w:cs="Times New Roman"/>
          <w:szCs w:val="24"/>
          <w:lang w:eastAsia="ru-RU"/>
        </w:rPr>
        <w:t>analysis</w:t>
      </w:r>
      <w:r w:rsidR="00E545FD" w:rsidRPr="00390EA4">
        <w:rPr>
          <w:rFonts w:ascii="Times New Roman" w:eastAsia="Cambria" w:hAnsi="Times New Roman" w:cs="Times New Roman"/>
          <w:szCs w:val="24"/>
          <w:lang w:eastAsia="ru-RU"/>
        </w:rPr>
        <w:t xml:space="preserve"> </w:t>
      </w:r>
      <w:r w:rsidRPr="00390EA4">
        <w:rPr>
          <w:rFonts w:ascii="Times New Roman" w:eastAsia="Cambria" w:hAnsi="Times New Roman" w:cs="Times New Roman"/>
          <w:szCs w:val="24"/>
          <w:lang w:eastAsia="ru-RU"/>
        </w:rPr>
        <w:t xml:space="preserve">supplemented with additional consideration as to how the meetings fit with the key defined criteria of shared decision making, </w:t>
      </w:r>
      <w:r w:rsidR="00015C3D" w:rsidRPr="00390EA4">
        <w:rPr>
          <w:rFonts w:ascii="Times New Roman" w:eastAsia="Cambria" w:hAnsi="Times New Roman" w:cs="Times New Roman"/>
          <w:szCs w:val="24"/>
          <w:lang w:eastAsia="ru-RU"/>
        </w:rPr>
        <w:t xml:space="preserve">We </w:t>
      </w:r>
      <w:r w:rsidR="001F4616" w:rsidRPr="00390EA4">
        <w:rPr>
          <w:rFonts w:ascii="Times New Roman" w:eastAsia="Cambria" w:hAnsi="Times New Roman" w:cs="Times New Roman"/>
          <w:szCs w:val="24"/>
          <w:lang w:eastAsia="ru-RU"/>
        </w:rPr>
        <w:t xml:space="preserve">investigate how </w:t>
      </w:r>
      <w:r w:rsidR="00C4378A" w:rsidRPr="00390EA4">
        <w:rPr>
          <w:rFonts w:ascii="Times New Roman" w:eastAsia="Cambria" w:hAnsi="Times New Roman" w:cs="Times New Roman"/>
          <w:szCs w:val="24"/>
          <w:lang w:eastAsia="ru-RU"/>
        </w:rPr>
        <w:t xml:space="preserve"> similar and different</w:t>
      </w:r>
      <w:r w:rsidR="00E545FD" w:rsidRPr="00390EA4">
        <w:rPr>
          <w:rFonts w:ascii="Times New Roman" w:eastAsia="Cambria" w:hAnsi="Times New Roman" w:cs="Times New Roman"/>
          <w:szCs w:val="24"/>
          <w:lang w:eastAsia="ru-RU"/>
        </w:rPr>
        <w:t xml:space="preserve"> these appear</w:t>
      </w:r>
      <w:r w:rsidR="004B22DE" w:rsidRPr="00390EA4">
        <w:rPr>
          <w:rFonts w:ascii="Times New Roman" w:eastAsia="Cambria" w:hAnsi="Times New Roman" w:cs="Times New Roman"/>
          <w:szCs w:val="24"/>
          <w:lang w:eastAsia="ru-RU"/>
        </w:rPr>
        <w:t xml:space="preserve"> </w:t>
      </w:r>
      <w:r w:rsidR="00C4378A" w:rsidRPr="00390EA4">
        <w:rPr>
          <w:rFonts w:ascii="Times New Roman" w:eastAsia="Cambria" w:hAnsi="Times New Roman" w:cs="Times New Roman"/>
          <w:szCs w:val="24"/>
          <w:lang w:eastAsia="ru-RU"/>
        </w:rPr>
        <w:t>to both what is already known about the interactional dynamics of real time encounters</w:t>
      </w:r>
      <w:r w:rsidR="00D62D2A" w:rsidRPr="00390EA4">
        <w:rPr>
          <w:rFonts w:ascii="Times New Roman" w:eastAsia="Cambria" w:hAnsi="Times New Roman" w:cs="Times New Roman"/>
          <w:szCs w:val="24"/>
          <w:lang w:eastAsia="ru-RU"/>
        </w:rPr>
        <w:t xml:space="preserve"> </w:t>
      </w:r>
      <w:r w:rsidR="00427C59" w:rsidRPr="00390EA4">
        <w:rPr>
          <w:rFonts w:ascii="Times New Roman" w:eastAsia="Cambria" w:hAnsi="Times New Roman" w:cs="Times New Roman"/>
          <w:szCs w:val="24"/>
          <w:lang w:eastAsia="ru-RU"/>
        </w:rPr>
        <w:t xml:space="preserve">and </w:t>
      </w:r>
      <w:r w:rsidR="00385F5F" w:rsidRPr="00390EA4">
        <w:rPr>
          <w:rFonts w:ascii="Times New Roman" w:eastAsia="Cambria" w:hAnsi="Times New Roman" w:cs="Times New Roman"/>
          <w:szCs w:val="24"/>
          <w:lang w:eastAsia="ru-RU"/>
        </w:rPr>
        <w:t xml:space="preserve">also consider how they fit with </w:t>
      </w:r>
      <w:r w:rsidR="00427C59" w:rsidRPr="00390EA4">
        <w:rPr>
          <w:rFonts w:ascii="Times New Roman" w:eastAsia="Cambria" w:hAnsi="Times New Roman" w:cs="Times New Roman"/>
          <w:szCs w:val="24"/>
          <w:lang w:eastAsia="ru-RU"/>
        </w:rPr>
        <w:t>the</w:t>
      </w:r>
      <w:r w:rsidR="001F4616" w:rsidRPr="00390EA4">
        <w:rPr>
          <w:rFonts w:ascii="Times New Roman" w:eastAsia="Cambria" w:hAnsi="Times New Roman" w:cs="Times New Roman"/>
          <w:szCs w:val="24"/>
          <w:lang w:eastAsia="ru-RU"/>
        </w:rPr>
        <w:t xml:space="preserve"> </w:t>
      </w:r>
      <w:r w:rsidRPr="00390EA4">
        <w:rPr>
          <w:rFonts w:ascii="Times New Roman" w:eastAsia="Cambria" w:hAnsi="Times New Roman" w:cs="Times New Roman"/>
          <w:szCs w:val="24"/>
          <w:lang w:eastAsia="ru-RU"/>
        </w:rPr>
        <w:t xml:space="preserve">key criteria of shared </w:t>
      </w:r>
      <w:r w:rsidR="001F4616" w:rsidRPr="00390EA4">
        <w:rPr>
          <w:rFonts w:ascii="Times New Roman" w:eastAsia="Cambria" w:hAnsi="Times New Roman" w:cs="Times New Roman"/>
          <w:szCs w:val="24"/>
          <w:lang w:eastAsia="ru-RU"/>
        </w:rPr>
        <w:t>decision</w:t>
      </w:r>
      <w:r w:rsidR="00F92D13" w:rsidRPr="00390EA4">
        <w:rPr>
          <w:rFonts w:ascii="Times New Roman" w:eastAsia="Cambria" w:hAnsi="Times New Roman" w:cs="Times New Roman"/>
          <w:szCs w:val="24"/>
          <w:lang w:eastAsia="ru-RU"/>
        </w:rPr>
        <w:t>-</w:t>
      </w:r>
      <w:r w:rsidR="001F4616" w:rsidRPr="00390EA4">
        <w:rPr>
          <w:rFonts w:ascii="Times New Roman" w:eastAsia="Cambria" w:hAnsi="Times New Roman" w:cs="Times New Roman"/>
          <w:szCs w:val="24"/>
          <w:lang w:eastAsia="ru-RU"/>
        </w:rPr>
        <w:t xml:space="preserve">making </w:t>
      </w:r>
      <w:r w:rsidR="0057589B" w:rsidRPr="00390EA4">
        <w:rPr>
          <w:rFonts w:ascii="Times New Roman" w:eastAsia="Cambria" w:hAnsi="Times New Roman" w:cs="Times New Roman"/>
          <w:szCs w:val="24"/>
          <w:lang w:eastAsia="ru-RU"/>
        </w:rPr>
        <w:t>models of patient involvement</w:t>
      </w:r>
      <w:r w:rsidRPr="00390EA4">
        <w:rPr>
          <w:rFonts w:ascii="Times New Roman" w:eastAsia="Cambria" w:hAnsi="Times New Roman" w:cs="Times New Roman"/>
          <w:szCs w:val="24"/>
          <w:lang w:eastAsia="ru-RU"/>
        </w:rPr>
        <w:t xml:space="preserve"> (a deliberation and agreement, following a full weighing up or the pros and cons and with full consideration of the service user experience, preferences and values</w:t>
      </w:r>
      <w:r w:rsidR="006C4AFC"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w:t>
      </w:r>
      <w:proofErr w:type="gramEnd"/>
      <w:r w:rsidRPr="00390EA4">
        <w:rPr>
          <w:rFonts w:ascii="Times New Roman" w:eastAsia="Cambria" w:hAnsi="Times New Roman" w:cs="Times New Roman"/>
          <w:szCs w:val="24"/>
          <w:lang w:eastAsia="ru-RU"/>
        </w:rPr>
        <w:t xml:space="preserve"> </w:t>
      </w:r>
      <w:r w:rsidR="000972CB">
        <w:rPr>
          <w:rFonts w:ascii="Times New Roman" w:eastAsia="Cambria" w:hAnsi="Times New Roman" w:cs="Times New Roman"/>
          <w:szCs w:val="24"/>
          <w:lang w:eastAsia="ru-RU"/>
        </w:rPr>
        <w:t xml:space="preserve">Rather than identifying typical patterns in such interactions, our aim was to explore in detail the different ways that </w:t>
      </w:r>
      <w:r w:rsidR="00086D38">
        <w:rPr>
          <w:rFonts w:ascii="Times New Roman" w:eastAsia="Cambria" w:hAnsi="Times New Roman" w:cs="Times New Roman"/>
          <w:szCs w:val="24"/>
          <w:lang w:eastAsia="ru-RU"/>
        </w:rPr>
        <w:t xml:space="preserve">conversations concerning a person’s psychiatric medication develop </w:t>
      </w:r>
      <w:r w:rsidR="000972CB">
        <w:rPr>
          <w:rFonts w:ascii="Times New Roman" w:eastAsia="Cambria" w:hAnsi="Times New Roman" w:cs="Times New Roman"/>
          <w:szCs w:val="24"/>
          <w:lang w:eastAsia="ru-RU"/>
        </w:rPr>
        <w:t>in a small set of examples.</w:t>
      </w:r>
    </w:p>
    <w:p w14:paraId="0C2BDD85" w14:textId="44121C2E" w:rsidR="00996BF2" w:rsidRPr="00E96453" w:rsidRDefault="00996BF2" w:rsidP="006177DA">
      <w:pPr>
        <w:spacing w:after="0" w:line="480" w:lineRule="auto"/>
        <w:rPr>
          <w:rFonts w:ascii="Times New Roman" w:eastAsia="Cambria" w:hAnsi="Times New Roman" w:cs="Times New Roman"/>
          <w:b/>
          <w:i/>
          <w:szCs w:val="24"/>
          <w:lang w:eastAsia="ru-RU"/>
        </w:rPr>
      </w:pPr>
      <w:r w:rsidRPr="00E96453">
        <w:rPr>
          <w:rFonts w:ascii="Times New Roman" w:eastAsia="Cambria" w:hAnsi="Times New Roman" w:cs="Times New Roman"/>
          <w:b/>
          <w:i/>
          <w:szCs w:val="24"/>
          <w:lang w:eastAsia="ru-RU"/>
        </w:rPr>
        <w:t>Applied Conversation Analysis.</w:t>
      </w:r>
    </w:p>
    <w:p w14:paraId="0F43CB5F" w14:textId="0BD4D70F" w:rsidR="00996BF2" w:rsidRPr="00390EA4" w:rsidRDefault="0019304E" w:rsidP="003D4F8B">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The principles of Conversation Analysis</w:t>
      </w:r>
      <w:r w:rsidR="0099794C">
        <w:rPr>
          <w:rFonts w:ascii="Times New Roman" w:eastAsia="Cambria" w:hAnsi="Times New Roman" w:cs="Times New Roman"/>
          <w:szCs w:val="24"/>
          <w:lang w:eastAsia="ru-RU"/>
        </w:rPr>
        <w:t xml:space="preserve"> (CA)</w:t>
      </w:r>
      <w:r w:rsidRPr="00390EA4">
        <w:rPr>
          <w:rFonts w:ascii="Times New Roman" w:eastAsia="Cambria" w:hAnsi="Times New Roman" w:cs="Times New Roman"/>
          <w:szCs w:val="24"/>
          <w:lang w:eastAsia="ru-RU"/>
        </w:rPr>
        <w:t xml:space="preserve"> </w:t>
      </w:r>
      <w:proofErr w:type="gramStart"/>
      <w:r w:rsidRPr="00390EA4">
        <w:rPr>
          <w:rFonts w:ascii="Times New Roman" w:eastAsia="Cambria" w:hAnsi="Times New Roman" w:cs="Times New Roman"/>
          <w:szCs w:val="24"/>
          <w:lang w:eastAsia="ru-RU"/>
        </w:rPr>
        <w:t>have been employed</w:t>
      </w:r>
      <w:proofErr w:type="gramEnd"/>
      <w:r w:rsidRPr="00390EA4">
        <w:rPr>
          <w:rFonts w:ascii="Times New Roman" w:eastAsia="Cambria" w:hAnsi="Times New Roman" w:cs="Times New Roman"/>
          <w:szCs w:val="24"/>
          <w:lang w:eastAsia="ru-RU"/>
        </w:rPr>
        <w:t xml:space="preserve"> as it allows for a detailed inspection of the turn taking organisation of decision sequences within naturally occurring talk.</w:t>
      </w:r>
      <w:r w:rsidR="00996BF2" w:rsidRPr="00390EA4">
        <w:rPr>
          <w:rFonts w:ascii="Times New Roman" w:eastAsia="Cambria" w:hAnsi="Times New Roman" w:cs="Times New Roman"/>
          <w:szCs w:val="24"/>
          <w:lang w:eastAsia="ru-RU"/>
        </w:rPr>
        <w:t xml:space="preserve"> Conversation </w:t>
      </w:r>
      <w:r w:rsidR="003D4F8B" w:rsidRPr="00390EA4">
        <w:rPr>
          <w:rFonts w:ascii="Times New Roman" w:eastAsia="Cambria" w:hAnsi="Times New Roman" w:cs="Times New Roman"/>
          <w:szCs w:val="24"/>
          <w:lang w:eastAsia="ru-RU"/>
        </w:rPr>
        <w:t xml:space="preserve">analysis </w:t>
      </w:r>
      <w:proofErr w:type="gramStart"/>
      <w:r w:rsidR="003D4F8B" w:rsidRPr="00390EA4">
        <w:rPr>
          <w:rFonts w:ascii="Times New Roman" w:eastAsia="Cambria" w:hAnsi="Times New Roman" w:cs="Times New Roman"/>
          <w:szCs w:val="24"/>
          <w:lang w:eastAsia="ru-RU"/>
        </w:rPr>
        <w:t>has</w:t>
      </w:r>
      <w:r w:rsidRPr="00390EA4">
        <w:rPr>
          <w:rFonts w:ascii="Times New Roman" w:eastAsia="Cambria" w:hAnsi="Times New Roman" w:cs="Times New Roman"/>
          <w:szCs w:val="24"/>
          <w:lang w:eastAsia="ru-RU"/>
        </w:rPr>
        <w:t xml:space="preserve"> been used</w:t>
      </w:r>
      <w:proofErr w:type="gramEnd"/>
      <w:r w:rsidRPr="00390EA4">
        <w:rPr>
          <w:rFonts w:ascii="Times New Roman" w:eastAsia="Cambria" w:hAnsi="Times New Roman" w:cs="Times New Roman"/>
          <w:szCs w:val="24"/>
          <w:lang w:eastAsia="ru-RU"/>
        </w:rPr>
        <w:t xml:space="preserve"> extensively in research into communication practices </w:t>
      </w:r>
      <w:r w:rsidR="00B473F5" w:rsidRPr="00390EA4">
        <w:rPr>
          <w:rFonts w:ascii="Times New Roman" w:eastAsia="Cambria" w:hAnsi="Times New Roman" w:cs="Times New Roman"/>
          <w:szCs w:val="24"/>
          <w:lang w:eastAsia="ru-RU"/>
        </w:rPr>
        <w:t>between</w:t>
      </w:r>
      <w:r w:rsidRPr="00390EA4">
        <w:rPr>
          <w:rFonts w:ascii="Times New Roman" w:eastAsia="Cambria" w:hAnsi="Times New Roman" w:cs="Times New Roman"/>
          <w:szCs w:val="24"/>
          <w:lang w:eastAsia="ru-RU"/>
        </w:rPr>
        <w:t xml:space="preserve"> health care professionals and patients</w:t>
      </w:r>
      <w:r w:rsidR="00996BF2" w:rsidRPr="00390EA4">
        <w:rPr>
          <w:rFonts w:ascii="Times New Roman" w:eastAsia="Cambria" w:hAnsi="Times New Roman" w:cs="Times New Roman"/>
          <w:szCs w:val="24"/>
          <w:lang w:eastAsia="ru-RU"/>
        </w:rPr>
        <w:t>. The analysis draw</w:t>
      </w:r>
      <w:r w:rsidRPr="00390EA4">
        <w:rPr>
          <w:rFonts w:ascii="Times New Roman" w:eastAsia="Cambria" w:hAnsi="Times New Roman" w:cs="Times New Roman"/>
          <w:szCs w:val="24"/>
          <w:lang w:eastAsia="ru-RU"/>
        </w:rPr>
        <w:t>s</w:t>
      </w:r>
      <w:r w:rsidR="00996BF2" w:rsidRPr="00390EA4">
        <w:rPr>
          <w:rFonts w:ascii="Times New Roman" w:eastAsia="Cambria" w:hAnsi="Times New Roman" w:cs="Times New Roman"/>
          <w:szCs w:val="24"/>
          <w:lang w:eastAsia="ru-RU"/>
        </w:rPr>
        <w:t xml:space="preserve"> on </w:t>
      </w:r>
      <w:r w:rsidR="00525779">
        <w:rPr>
          <w:rFonts w:ascii="Times New Roman" w:eastAsia="Cambria" w:hAnsi="Times New Roman" w:cs="Times New Roman"/>
          <w:szCs w:val="24"/>
          <w:lang w:eastAsia="ru-RU"/>
        </w:rPr>
        <w:t xml:space="preserve">the literature presented above and </w:t>
      </w:r>
      <w:r w:rsidR="00996BF2" w:rsidRPr="00390EA4">
        <w:rPr>
          <w:rFonts w:ascii="Times New Roman" w:eastAsia="Cambria" w:hAnsi="Times New Roman" w:cs="Times New Roman"/>
          <w:szCs w:val="24"/>
          <w:lang w:eastAsia="ru-RU"/>
        </w:rPr>
        <w:t xml:space="preserve">what </w:t>
      </w:r>
      <w:proofErr w:type="gramStart"/>
      <w:r w:rsidR="00996BF2" w:rsidRPr="00390EA4">
        <w:rPr>
          <w:rFonts w:ascii="Times New Roman" w:eastAsia="Cambria" w:hAnsi="Times New Roman" w:cs="Times New Roman"/>
          <w:szCs w:val="24"/>
          <w:lang w:eastAsia="ru-RU"/>
        </w:rPr>
        <w:t>is known</w:t>
      </w:r>
      <w:proofErr w:type="gramEnd"/>
      <w:r w:rsidR="00996BF2" w:rsidRPr="00390EA4">
        <w:rPr>
          <w:rFonts w:ascii="Times New Roman" w:eastAsia="Cambria" w:hAnsi="Times New Roman" w:cs="Times New Roman"/>
          <w:szCs w:val="24"/>
          <w:lang w:eastAsia="ru-RU"/>
        </w:rPr>
        <w:t xml:space="preserve"> about power</w:t>
      </w:r>
      <w:r w:rsidR="00BD6428" w:rsidRPr="00390EA4">
        <w:rPr>
          <w:rFonts w:ascii="Times New Roman" w:eastAsia="Cambria" w:hAnsi="Times New Roman" w:cs="Times New Roman"/>
          <w:szCs w:val="24"/>
          <w:lang w:eastAsia="ru-RU"/>
        </w:rPr>
        <w:t>-</w:t>
      </w:r>
      <w:r w:rsidR="00996BF2" w:rsidRPr="00390EA4">
        <w:rPr>
          <w:rFonts w:ascii="Times New Roman" w:eastAsia="Cambria" w:hAnsi="Times New Roman" w:cs="Times New Roman"/>
          <w:szCs w:val="24"/>
          <w:lang w:eastAsia="ru-RU"/>
        </w:rPr>
        <w:t>claiming and power</w:t>
      </w:r>
      <w:r w:rsidR="00BD6428" w:rsidRPr="00390EA4">
        <w:rPr>
          <w:rFonts w:ascii="Times New Roman" w:eastAsia="Cambria" w:hAnsi="Times New Roman" w:cs="Times New Roman"/>
          <w:szCs w:val="24"/>
          <w:lang w:eastAsia="ru-RU"/>
        </w:rPr>
        <w:t>-</w:t>
      </w:r>
      <w:r w:rsidR="00996BF2" w:rsidRPr="00390EA4">
        <w:rPr>
          <w:rFonts w:ascii="Times New Roman" w:eastAsia="Cambria" w:hAnsi="Times New Roman" w:cs="Times New Roman"/>
          <w:szCs w:val="24"/>
          <w:lang w:eastAsia="ru-RU"/>
        </w:rPr>
        <w:t xml:space="preserve">enabling strategies </w:t>
      </w:r>
      <w:r w:rsidR="003D4F8B" w:rsidRPr="00390EA4">
        <w:rPr>
          <w:rFonts w:ascii="Times New Roman" w:eastAsia="Cambria" w:hAnsi="Times New Roman" w:cs="Times New Roman"/>
          <w:szCs w:val="24"/>
          <w:lang w:eastAsia="ru-RU"/>
        </w:rPr>
        <w:t>employed by</w:t>
      </w:r>
      <w:r w:rsidR="00996BF2" w:rsidRPr="00390EA4">
        <w:rPr>
          <w:rFonts w:ascii="Times New Roman" w:eastAsia="Cambria" w:hAnsi="Times New Roman" w:cs="Times New Roman"/>
          <w:szCs w:val="24"/>
          <w:lang w:eastAsia="ru-RU"/>
        </w:rPr>
        <w:t xml:space="preserve"> </w:t>
      </w:r>
      <w:r w:rsidR="00333D84">
        <w:rPr>
          <w:rFonts w:ascii="Times New Roman" w:eastAsia="Cambria" w:hAnsi="Times New Roman" w:cs="Times New Roman"/>
          <w:szCs w:val="24"/>
          <w:lang w:eastAsia="ru-RU"/>
        </w:rPr>
        <w:t>physicians</w:t>
      </w:r>
      <w:r w:rsidR="00996BF2" w:rsidRPr="00390EA4">
        <w:rPr>
          <w:rFonts w:ascii="Times New Roman" w:eastAsia="Cambria" w:hAnsi="Times New Roman" w:cs="Times New Roman"/>
          <w:szCs w:val="24"/>
          <w:lang w:eastAsia="ru-RU"/>
        </w:rPr>
        <w:t xml:space="preserve"> as well as the active and power-claiming discursive strategies that service-users employ</w:t>
      </w:r>
      <w:r w:rsidRPr="00390EA4">
        <w:rPr>
          <w:rFonts w:ascii="Times New Roman" w:eastAsia="Cambria" w:hAnsi="Times New Roman" w:cs="Times New Roman"/>
          <w:szCs w:val="24"/>
          <w:lang w:eastAsia="ru-RU"/>
        </w:rPr>
        <w:t>. By adopting an Applied Conversation Analysis, presentation of relevant</w:t>
      </w:r>
      <w:r w:rsidR="00CA3C8D" w:rsidRPr="00390EA4">
        <w:rPr>
          <w:rFonts w:ascii="Times New Roman" w:eastAsia="Cambria" w:hAnsi="Times New Roman" w:cs="Times New Roman"/>
          <w:szCs w:val="24"/>
          <w:lang w:eastAsia="ru-RU"/>
        </w:rPr>
        <w:t xml:space="preserve"> background and </w:t>
      </w:r>
      <w:r w:rsidR="00DE000B">
        <w:rPr>
          <w:rFonts w:ascii="Times New Roman" w:eastAsia="Cambria" w:hAnsi="Times New Roman" w:cs="Times New Roman"/>
          <w:szCs w:val="24"/>
          <w:lang w:eastAsia="ru-RU"/>
        </w:rPr>
        <w:t xml:space="preserve">contextual data </w:t>
      </w:r>
      <w:proofErr w:type="gramStart"/>
      <w:r w:rsidR="00DE000B">
        <w:rPr>
          <w:rFonts w:ascii="Times New Roman" w:eastAsia="Cambria" w:hAnsi="Times New Roman" w:cs="Times New Roman"/>
          <w:szCs w:val="24"/>
          <w:lang w:eastAsia="ru-RU"/>
        </w:rPr>
        <w:t>is afforded</w:t>
      </w:r>
      <w:proofErr w:type="gramEnd"/>
      <w:r w:rsidR="00DE000B">
        <w:rPr>
          <w:rFonts w:ascii="Times New Roman" w:eastAsia="Cambria" w:hAnsi="Times New Roman" w:cs="Times New Roman"/>
          <w:szCs w:val="24"/>
          <w:lang w:eastAsia="ru-RU"/>
        </w:rPr>
        <w:t xml:space="preserve"> (t</w:t>
      </w:r>
      <w:r w:rsidRPr="00390EA4">
        <w:rPr>
          <w:rFonts w:ascii="Times New Roman" w:eastAsia="Cambria" w:hAnsi="Times New Roman" w:cs="Times New Roman"/>
          <w:szCs w:val="24"/>
          <w:lang w:eastAsia="ru-RU"/>
        </w:rPr>
        <w:t>en Have, 2001)</w:t>
      </w:r>
      <w:r w:rsidR="0099794C">
        <w:rPr>
          <w:rFonts w:ascii="Times New Roman" w:eastAsia="Cambria" w:hAnsi="Times New Roman" w:cs="Times New Roman"/>
          <w:szCs w:val="24"/>
          <w:lang w:eastAsia="ru-RU"/>
        </w:rPr>
        <w:t>.</w:t>
      </w:r>
    </w:p>
    <w:p w14:paraId="08AA387A" w14:textId="12B9A82B" w:rsidR="00A94B3E" w:rsidRPr="00E96453" w:rsidRDefault="00CA3C8D" w:rsidP="006177DA">
      <w:pPr>
        <w:spacing w:after="0" w:line="480" w:lineRule="auto"/>
        <w:rPr>
          <w:rFonts w:ascii="Times New Roman" w:eastAsia="Cambria" w:hAnsi="Times New Roman" w:cs="Times New Roman"/>
          <w:b/>
          <w:i/>
          <w:szCs w:val="24"/>
          <w:lang w:eastAsia="ru-RU"/>
        </w:rPr>
      </w:pPr>
      <w:r w:rsidRPr="00E96453">
        <w:rPr>
          <w:rFonts w:ascii="Times New Roman" w:eastAsia="Cambria" w:hAnsi="Times New Roman" w:cs="Times New Roman"/>
          <w:b/>
          <w:i/>
          <w:szCs w:val="24"/>
          <w:lang w:eastAsia="ru-RU"/>
        </w:rPr>
        <w:t xml:space="preserve"> Data</w:t>
      </w:r>
    </w:p>
    <w:p w14:paraId="50AF3F24" w14:textId="2D4AC271" w:rsidR="00AB5040" w:rsidRPr="00390EA4" w:rsidRDefault="00CA3C8D" w:rsidP="003D4F8B">
      <w:pPr>
        <w:spacing w:after="0" w:line="480" w:lineRule="auto"/>
        <w:ind w:firstLine="720"/>
        <w:rPr>
          <w:rFonts w:ascii="Times New Roman" w:eastAsia="Cambria" w:hAnsi="Times New Roman" w:cs="Times New Roman"/>
          <w:szCs w:val="24"/>
          <w:lang w:eastAsia="ru-RU"/>
        </w:rPr>
      </w:pPr>
      <w:proofErr w:type="gramStart"/>
      <w:r w:rsidRPr="00390EA4">
        <w:rPr>
          <w:rFonts w:ascii="Times New Roman" w:eastAsia="Cambria" w:hAnsi="Times New Roman" w:cs="Times New Roman"/>
          <w:szCs w:val="24"/>
          <w:lang w:eastAsia="ru-RU"/>
        </w:rPr>
        <w:t>We present three case studies, based on interviews and recorded meetings between a psychiatrist and service user</w:t>
      </w:r>
      <w:r w:rsidR="003D4F8B">
        <w:rPr>
          <w:rFonts w:ascii="Times New Roman" w:eastAsia="Cambria" w:hAnsi="Times New Roman" w:cs="Times New Roman"/>
          <w:szCs w:val="24"/>
          <w:lang w:eastAsia="ru-RU"/>
        </w:rPr>
        <w:t>s</w:t>
      </w:r>
      <w:r w:rsidRPr="00390EA4">
        <w:rPr>
          <w:rFonts w:ascii="Times New Roman" w:eastAsia="Cambria" w:hAnsi="Times New Roman" w:cs="Times New Roman"/>
          <w:szCs w:val="24"/>
          <w:lang w:eastAsia="ru-RU"/>
        </w:rPr>
        <w:t xml:space="preserve"> discussing medication.</w:t>
      </w:r>
      <w:proofErr w:type="gramEnd"/>
      <w:r w:rsidRPr="00390EA4">
        <w:rPr>
          <w:rFonts w:ascii="Times New Roman" w:eastAsia="Cambria" w:hAnsi="Times New Roman" w:cs="Times New Roman"/>
          <w:szCs w:val="24"/>
          <w:lang w:eastAsia="ru-RU"/>
        </w:rPr>
        <w:t xml:space="preserve"> The </w:t>
      </w:r>
      <w:r w:rsidR="00103AD4" w:rsidRPr="00390EA4">
        <w:rPr>
          <w:rFonts w:ascii="Times New Roman" w:eastAsia="Cambria" w:hAnsi="Times New Roman" w:cs="Times New Roman"/>
          <w:szCs w:val="24"/>
          <w:lang w:eastAsia="ru-RU"/>
        </w:rPr>
        <w:t xml:space="preserve">meetings </w:t>
      </w:r>
      <w:r w:rsidR="003B785E" w:rsidRPr="00390EA4">
        <w:rPr>
          <w:rFonts w:ascii="Times New Roman" w:eastAsia="Cambria" w:hAnsi="Times New Roman" w:cs="Times New Roman"/>
          <w:szCs w:val="24"/>
          <w:lang w:eastAsia="ru-RU"/>
        </w:rPr>
        <w:t xml:space="preserve">took place </w:t>
      </w:r>
      <w:r w:rsidR="00E13844" w:rsidRPr="00390EA4">
        <w:rPr>
          <w:rFonts w:ascii="Times New Roman" w:eastAsia="Cambria" w:hAnsi="Times New Roman" w:cs="Times New Roman"/>
          <w:szCs w:val="24"/>
          <w:lang w:eastAsia="ru-RU"/>
        </w:rPr>
        <w:t xml:space="preserve">in the East of England </w:t>
      </w:r>
      <w:r w:rsidR="003B785E" w:rsidRPr="00390EA4">
        <w:rPr>
          <w:rFonts w:ascii="Times New Roman" w:eastAsia="Cambria" w:hAnsi="Times New Roman" w:cs="Times New Roman"/>
          <w:szCs w:val="24"/>
          <w:lang w:eastAsia="ru-RU"/>
        </w:rPr>
        <w:t>within a</w:t>
      </w:r>
      <w:r w:rsidR="00AE0CEB">
        <w:rPr>
          <w:rFonts w:ascii="Times New Roman" w:eastAsia="Cambria" w:hAnsi="Times New Roman" w:cs="Times New Roman"/>
          <w:szCs w:val="24"/>
          <w:lang w:eastAsia="ru-RU"/>
        </w:rPr>
        <w:t>n</w:t>
      </w:r>
      <w:r w:rsidR="003B785E" w:rsidRPr="00390EA4">
        <w:rPr>
          <w:rFonts w:ascii="Times New Roman" w:eastAsia="Cambria" w:hAnsi="Times New Roman" w:cs="Times New Roman"/>
          <w:szCs w:val="24"/>
          <w:lang w:eastAsia="ru-RU"/>
        </w:rPr>
        <w:t xml:space="preserve"> NHS foundation trust. Participants </w:t>
      </w:r>
      <w:proofErr w:type="gramStart"/>
      <w:r w:rsidR="003B785E" w:rsidRPr="00390EA4">
        <w:rPr>
          <w:rFonts w:ascii="Times New Roman" w:eastAsia="Cambria" w:hAnsi="Times New Roman" w:cs="Times New Roman"/>
          <w:szCs w:val="24"/>
          <w:lang w:eastAsia="ru-RU"/>
        </w:rPr>
        <w:t>were recruited</w:t>
      </w:r>
      <w:proofErr w:type="gramEnd"/>
      <w:r w:rsidR="003B785E" w:rsidRPr="00390EA4">
        <w:rPr>
          <w:rFonts w:ascii="Times New Roman" w:eastAsia="Cambria" w:hAnsi="Times New Roman" w:cs="Times New Roman"/>
          <w:szCs w:val="24"/>
          <w:lang w:eastAsia="ru-RU"/>
        </w:rPr>
        <w:t xml:space="preserve"> from a communit</w:t>
      </w:r>
      <w:r w:rsidR="00F575DC" w:rsidRPr="00390EA4">
        <w:rPr>
          <w:rFonts w:ascii="Times New Roman" w:eastAsia="Cambria" w:hAnsi="Times New Roman" w:cs="Times New Roman"/>
          <w:szCs w:val="24"/>
          <w:lang w:eastAsia="ru-RU"/>
        </w:rPr>
        <w:t>y mental health team / pathway</w:t>
      </w:r>
      <w:r w:rsidR="001A69EF" w:rsidRPr="00390EA4">
        <w:rPr>
          <w:rFonts w:ascii="Times New Roman" w:eastAsia="Cambria" w:hAnsi="Times New Roman" w:cs="Times New Roman"/>
          <w:szCs w:val="24"/>
          <w:lang w:eastAsia="ru-RU"/>
        </w:rPr>
        <w:t xml:space="preserve"> (CMHT)</w:t>
      </w:r>
      <w:r w:rsidR="00E13844" w:rsidRPr="00390EA4">
        <w:rPr>
          <w:rFonts w:ascii="Times New Roman" w:eastAsia="Cambria" w:hAnsi="Times New Roman" w:cs="Times New Roman"/>
          <w:szCs w:val="24"/>
          <w:lang w:eastAsia="ru-RU"/>
        </w:rPr>
        <w:t xml:space="preserve"> </w:t>
      </w:r>
      <w:r w:rsidR="00F575DC" w:rsidRPr="00390EA4">
        <w:rPr>
          <w:rFonts w:ascii="Times New Roman" w:eastAsia="Cambria" w:hAnsi="Times New Roman" w:cs="Times New Roman"/>
          <w:szCs w:val="24"/>
          <w:lang w:eastAsia="ru-RU"/>
        </w:rPr>
        <w:t>that</w:t>
      </w:r>
      <w:r w:rsidR="003B785E" w:rsidRPr="00390EA4">
        <w:rPr>
          <w:rFonts w:ascii="Times New Roman" w:eastAsia="Cambria" w:hAnsi="Times New Roman" w:cs="Times New Roman"/>
          <w:szCs w:val="24"/>
          <w:lang w:eastAsia="ru-RU"/>
        </w:rPr>
        <w:t xml:space="preserve"> served approximately 260 people with diverse needs, who were broadly </w:t>
      </w:r>
      <w:r w:rsidR="003B785E" w:rsidRPr="00390EA4">
        <w:rPr>
          <w:rFonts w:ascii="Times New Roman" w:eastAsia="Cambria" w:hAnsi="Times New Roman" w:cs="Times New Roman"/>
          <w:szCs w:val="24"/>
          <w:lang w:eastAsia="ru-RU"/>
        </w:rPr>
        <w:lastRenderedPageBreak/>
        <w:t xml:space="preserve">considered to have severe and potentially enduring mental illness. </w:t>
      </w:r>
      <w:proofErr w:type="gramStart"/>
      <w:r w:rsidR="005E5F9E" w:rsidRPr="00390EA4">
        <w:rPr>
          <w:rFonts w:ascii="Times New Roman" w:eastAsia="Cambria" w:hAnsi="Times New Roman" w:cs="Times New Roman"/>
          <w:szCs w:val="24"/>
          <w:lang w:eastAsia="ru-RU"/>
        </w:rPr>
        <w:t>The</w:t>
      </w:r>
      <w:r w:rsidRPr="00390EA4">
        <w:rPr>
          <w:rFonts w:ascii="Times New Roman" w:eastAsia="Cambria" w:hAnsi="Times New Roman" w:cs="Times New Roman"/>
          <w:szCs w:val="24"/>
          <w:lang w:eastAsia="ru-RU"/>
        </w:rPr>
        <w:t xml:space="preserve"> data formed part of </w:t>
      </w:r>
      <w:r w:rsidR="00CF25C4">
        <w:rPr>
          <w:rFonts w:ascii="Times New Roman" w:eastAsia="Cambria" w:hAnsi="Times New Roman" w:cs="Times New Roman"/>
          <w:szCs w:val="24"/>
          <w:lang w:eastAsia="ru-RU"/>
        </w:rPr>
        <w:t xml:space="preserve">a primary </w:t>
      </w:r>
      <w:r w:rsidR="005E5F9E" w:rsidRPr="00390EA4">
        <w:rPr>
          <w:rFonts w:ascii="Times New Roman" w:eastAsia="Cambria" w:hAnsi="Times New Roman" w:cs="Times New Roman"/>
          <w:szCs w:val="24"/>
          <w:lang w:eastAsia="ru-RU"/>
        </w:rPr>
        <w:t>research project</w:t>
      </w:r>
      <w:r w:rsidR="00711F52" w:rsidRPr="00390EA4">
        <w:rPr>
          <w:rFonts w:ascii="Times New Roman" w:eastAsia="Cambria" w:hAnsi="Times New Roman" w:cs="Times New Roman"/>
          <w:szCs w:val="24"/>
          <w:lang w:eastAsia="ru-RU"/>
        </w:rPr>
        <w:t xml:space="preserve"> that took place in </w:t>
      </w:r>
      <w:r w:rsidR="001A69EF" w:rsidRPr="00390EA4">
        <w:rPr>
          <w:rFonts w:ascii="Times New Roman" w:eastAsia="Cambria" w:hAnsi="Times New Roman" w:cs="Times New Roman"/>
          <w:szCs w:val="24"/>
          <w:lang w:eastAsia="ru-RU"/>
        </w:rPr>
        <w:t>the CMHT</w:t>
      </w:r>
      <w:r w:rsidR="00711F52" w:rsidRPr="00390EA4">
        <w:rPr>
          <w:rFonts w:ascii="Times New Roman" w:eastAsia="Cambria" w:hAnsi="Times New Roman" w:cs="Times New Roman"/>
          <w:szCs w:val="24"/>
          <w:lang w:eastAsia="ru-RU"/>
        </w:rPr>
        <w:t xml:space="preserve"> between 2010-14</w:t>
      </w:r>
      <w:r w:rsidR="00E545FD" w:rsidRPr="00390EA4">
        <w:rPr>
          <w:rFonts w:ascii="Times New Roman" w:eastAsia="Cambria" w:hAnsi="Times New Roman" w:cs="Times New Roman"/>
          <w:szCs w:val="24"/>
          <w:lang w:eastAsia="ru-RU"/>
        </w:rPr>
        <w:t xml:space="preserve"> which</w:t>
      </w:r>
      <w:r w:rsidR="00711F52" w:rsidRPr="00390EA4">
        <w:rPr>
          <w:rFonts w:ascii="Times New Roman" w:eastAsia="Cambria" w:hAnsi="Times New Roman" w:cs="Times New Roman"/>
          <w:szCs w:val="24"/>
          <w:lang w:eastAsia="ru-RU"/>
        </w:rPr>
        <w:t xml:space="preserve"> involved</w:t>
      </w:r>
      <w:r w:rsidR="00E83631" w:rsidRPr="00390EA4">
        <w:rPr>
          <w:rFonts w:ascii="Times New Roman" w:eastAsia="Cambria" w:hAnsi="Times New Roman" w:cs="Times New Roman"/>
          <w:szCs w:val="24"/>
          <w:lang w:eastAsia="ru-RU"/>
        </w:rPr>
        <w:t xml:space="preserve"> a series of interviews with</w:t>
      </w:r>
      <w:r w:rsidR="00155B96" w:rsidRPr="00390EA4">
        <w:rPr>
          <w:rFonts w:ascii="Times New Roman" w:eastAsia="Cambria" w:hAnsi="Times New Roman" w:cs="Times New Roman"/>
          <w:szCs w:val="24"/>
          <w:lang w:eastAsia="ru-RU"/>
        </w:rPr>
        <w:t xml:space="preserve"> </w:t>
      </w:r>
      <w:r w:rsidR="00F96688" w:rsidRPr="00390EA4">
        <w:rPr>
          <w:rFonts w:ascii="Times New Roman" w:eastAsia="Cambria" w:hAnsi="Times New Roman" w:cs="Times New Roman"/>
          <w:szCs w:val="24"/>
          <w:lang w:eastAsia="ru-RU"/>
        </w:rPr>
        <w:t>service-user</w:t>
      </w:r>
      <w:r w:rsidR="00306233" w:rsidRPr="00390EA4">
        <w:rPr>
          <w:rFonts w:ascii="Times New Roman" w:eastAsia="Cambria" w:hAnsi="Times New Roman" w:cs="Times New Roman"/>
          <w:szCs w:val="24"/>
          <w:lang w:eastAsia="ru-RU"/>
        </w:rPr>
        <w:t xml:space="preserve">s, psychiatrists and CPNs </w:t>
      </w:r>
      <w:r w:rsidR="00E83631" w:rsidRPr="00390EA4">
        <w:rPr>
          <w:rFonts w:ascii="Times New Roman" w:eastAsia="Cambria" w:hAnsi="Times New Roman" w:cs="Times New Roman"/>
          <w:szCs w:val="24"/>
          <w:lang w:eastAsia="ru-RU"/>
        </w:rPr>
        <w:t xml:space="preserve">investigating </w:t>
      </w:r>
      <w:r w:rsidR="0041067B" w:rsidRPr="00390EA4">
        <w:rPr>
          <w:rFonts w:ascii="Times New Roman" w:eastAsia="Cambria" w:hAnsi="Times New Roman" w:cs="Times New Roman"/>
          <w:szCs w:val="24"/>
          <w:lang w:eastAsia="ru-RU"/>
        </w:rPr>
        <w:t xml:space="preserve">views and experiences of SDM for psychiatric medication </w:t>
      </w:r>
      <w:r w:rsidR="003D4F8B" w:rsidRPr="00390EA4">
        <w:rPr>
          <w:rFonts w:ascii="Times New Roman" w:eastAsia="Cambria" w:hAnsi="Times New Roman" w:cs="Times New Roman"/>
          <w:szCs w:val="24"/>
          <w:lang w:eastAsia="ru-RU"/>
        </w:rPr>
        <w:t>management</w:t>
      </w:r>
      <w:r w:rsidR="00E82302">
        <w:rPr>
          <w:rFonts w:ascii="Times New Roman" w:eastAsia="Cambria" w:hAnsi="Times New Roman" w:cs="Times New Roman"/>
          <w:szCs w:val="24"/>
          <w:lang w:eastAsia="ru-RU"/>
        </w:rPr>
        <w:t xml:space="preserve"> The</w:t>
      </w:r>
      <w:r w:rsidR="00E42624">
        <w:rPr>
          <w:rFonts w:ascii="Times New Roman" w:eastAsia="Cambria" w:hAnsi="Times New Roman" w:cs="Times New Roman"/>
          <w:szCs w:val="24"/>
          <w:lang w:eastAsia="ru-RU"/>
        </w:rPr>
        <w:t xml:space="preserve"> cases </w:t>
      </w:r>
      <w:r w:rsidR="00E82302">
        <w:rPr>
          <w:rFonts w:ascii="Times New Roman" w:eastAsia="Cambria" w:hAnsi="Times New Roman" w:cs="Times New Roman"/>
          <w:szCs w:val="24"/>
          <w:lang w:eastAsia="ru-RU"/>
        </w:rPr>
        <w:t>were selected for inclusion</w:t>
      </w:r>
      <w:r w:rsidR="00E42624">
        <w:rPr>
          <w:rFonts w:ascii="Times New Roman" w:eastAsia="Cambria" w:hAnsi="Times New Roman" w:cs="Times New Roman"/>
          <w:szCs w:val="24"/>
          <w:lang w:eastAsia="ru-RU"/>
        </w:rPr>
        <w:t xml:space="preserve"> because they illustrate</w:t>
      </w:r>
      <w:r w:rsidR="00E82302">
        <w:rPr>
          <w:rFonts w:ascii="Times New Roman" w:eastAsia="Cambria" w:hAnsi="Times New Roman" w:cs="Times New Roman"/>
          <w:szCs w:val="24"/>
          <w:lang w:eastAsia="ru-RU"/>
        </w:rPr>
        <w:t xml:space="preserve"> </w:t>
      </w:r>
      <w:r w:rsidR="002E4949">
        <w:rPr>
          <w:rFonts w:ascii="Times New Roman" w:eastAsia="Cambria" w:hAnsi="Times New Roman" w:cs="Times New Roman"/>
          <w:szCs w:val="24"/>
          <w:lang w:eastAsia="ru-RU"/>
        </w:rPr>
        <w:t xml:space="preserve">three different patterns of </w:t>
      </w:r>
      <w:r w:rsidR="00E82302">
        <w:rPr>
          <w:rFonts w:ascii="Times New Roman" w:eastAsia="Cambria" w:hAnsi="Times New Roman" w:cs="Times New Roman"/>
          <w:szCs w:val="24"/>
          <w:lang w:eastAsia="ru-RU"/>
        </w:rPr>
        <w:t>power enabling and power claiming strategies employed by both actors</w:t>
      </w:r>
      <w:r w:rsidR="00E42624">
        <w:rPr>
          <w:rFonts w:ascii="Times New Roman" w:eastAsia="Cambria" w:hAnsi="Times New Roman" w:cs="Times New Roman"/>
          <w:szCs w:val="24"/>
          <w:lang w:eastAsia="ru-RU"/>
        </w:rPr>
        <w:t>.</w:t>
      </w:r>
      <w:proofErr w:type="gramEnd"/>
      <w:r w:rsidR="002E4949">
        <w:rPr>
          <w:rFonts w:ascii="Times New Roman" w:eastAsia="Cambria" w:hAnsi="Times New Roman" w:cs="Times New Roman"/>
          <w:szCs w:val="24"/>
          <w:lang w:eastAsia="ru-RU"/>
        </w:rPr>
        <w:t xml:space="preserve"> The first shows a more obviously successful process. The second appears successful up to a point, but then changes. The third shows a service-user only partly taking up opportunities to</w:t>
      </w:r>
      <w:r w:rsidR="008F127D">
        <w:rPr>
          <w:rFonts w:ascii="Times New Roman" w:eastAsia="Cambria" w:hAnsi="Times New Roman" w:cs="Times New Roman"/>
          <w:szCs w:val="24"/>
          <w:lang w:eastAsia="ru-RU"/>
        </w:rPr>
        <w:t xml:space="preserve"> influence the decision, and the psychiatrist needing to make more effort. In each </w:t>
      </w:r>
      <w:proofErr w:type="gramStart"/>
      <w:r w:rsidR="008F127D">
        <w:rPr>
          <w:rFonts w:ascii="Times New Roman" w:eastAsia="Cambria" w:hAnsi="Times New Roman" w:cs="Times New Roman"/>
          <w:szCs w:val="24"/>
          <w:lang w:eastAsia="ru-RU"/>
        </w:rPr>
        <w:t>case</w:t>
      </w:r>
      <w:proofErr w:type="gramEnd"/>
      <w:r w:rsidR="008F127D">
        <w:rPr>
          <w:rFonts w:ascii="Times New Roman" w:eastAsia="Cambria" w:hAnsi="Times New Roman" w:cs="Times New Roman"/>
          <w:szCs w:val="24"/>
          <w:lang w:eastAsia="ru-RU"/>
        </w:rPr>
        <w:t xml:space="preserve"> we see the actors sensitively designing their utterances for the other, and in the second and third examples we see where opportunities for greater engagement are missed.</w:t>
      </w:r>
      <w:r w:rsidR="00E42624">
        <w:rPr>
          <w:rFonts w:ascii="Times New Roman" w:eastAsia="Cambria" w:hAnsi="Times New Roman" w:cs="Times New Roman"/>
          <w:szCs w:val="24"/>
          <w:lang w:eastAsia="ru-RU"/>
        </w:rPr>
        <w:t xml:space="preserve"> </w:t>
      </w:r>
      <w:r w:rsidR="00E82302" w:rsidRPr="00E82302">
        <w:rPr>
          <w:rFonts w:ascii="Times New Roman" w:eastAsia="Cambria" w:hAnsi="Times New Roman" w:cs="Times New Roman"/>
          <w:szCs w:val="24"/>
          <w:lang w:eastAsia="ru-RU"/>
        </w:rPr>
        <w:t xml:space="preserve">The </w:t>
      </w:r>
      <w:r w:rsidR="008E06B8">
        <w:rPr>
          <w:rFonts w:ascii="Times New Roman" w:eastAsia="Cambria" w:hAnsi="Times New Roman" w:cs="Times New Roman"/>
          <w:szCs w:val="24"/>
          <w:lang w:eastAsia="ru-RU"/>
        </w:rPr>
        <w:t xml:space="preserve">three </w:t>
      </w:r>
      <w:r w:rsidR="00E82302" w:rsidRPr="00E82302">
        <w:rPr>
          <w:rFonts w:ascii="Times New Roman" w:eastAsia="Cambria" w:hAnsi="Times New Roman" w:cs="Times New Roman"/>
          <w:szCs w:val="24"/>
          <w:lang w:eastAsia="ru-RU"/>
        </w:rPr>
        <w:t>recorded meetings</w:t>
      </w:r>
      <w:r w:rsidR="00E82302">
        <w:rPr>
          <w:rFonts w:ascii="Times New Roman" w:eastAsia="Cambria" w:hAnsi="Times New Roman" w:cs="Times New Roman"/>
          <w:szCs w:val="24"/>
          <w:lang w:eastAsia="ru-RU"/>
        </w:rPr>
        <w:t xml:space="preserve"> </w:t>
      </w:r>
      <w:proofErr w:type="gramStart"/>
      <w:r w:rsidR="00E82302">
        <w:rPr>
          <w:rFonts w:ascii="Times New Roman" w:eastAsia="Cambria" w:hAnsi="Times New Roman" w:cs="Times New Roman"/>
          <w:szCs w:val="24"/>
          <w:lang w:eastAsia="ru-RU"/>
        </w:rPr>
        <w:t>presented</w:t>
      </w:r>
      <w:r w:rsidR="008E06B8">
        <w:rPr>
          <w:rFonts w:ascii="Times New Roman" w:eastAsia="Cambria" w:hAnsi="Times New Roman" w:cs="Times New Roman"/>
          <w:szCs w:val="24"/>
          <w:lang w:eastAsia="ru-RU"/>
        </w:rPr>
        <w:t xml:space="preserve"> </w:t>
      </w:r>
      <w:r w:rsidR="00E82302" w:rsidRPr="00E82302">
        <w:rPr>
          <w:rFonts w:ascii="Times New Roman" w:eastAsia="Cambria" w:hAnsi="Times New Roman" w:cs="Times New Roman"/>
          <w:szCs w:val="24"/>
          <w:lang w:eastAsia="ru-RU"/>
        </w:rPr>
        <w:t xml:space="preserve"> take</w:t>
      </w:r>
      <w:proofErr w:type="gramEnd"/>
      <w:r w:rsidR="00E82302" w:rsidRPr="00E82302">
        <w:rPr>
          <w:rFonts w:ascii="Times New Roman" w:eastAsia="Cambria" w:hAnsi="Times New Roman" w:cs="Times New Roman"/>
          <w:szCs w:val="24"/>
          <w:lang w:eastAsia="ru-RU"/>
        </w:rPr>
        <w:t xml:space="preserve"> place with the same psychiatrist.</w:t>
      </w:r>
      <w:r w:rsidR="005E5F9E" w:rsidRPr="00390EA4">
        <w:rPr>
          <w:rFonts w:ascii="Times New Roman" w:eastAsia="Cambria" w:hAnsi="Times New Roman" w:cs="Times New Roman"/>
          <w:szCs w:val="24"/>
          <w:lang w:eastAsia="ru-RU"/>
        </w:rPr>
        <w:t xml:space="preserve"> </w:t>
      </w:r>
      <w:r w:rsidR="00E27695" w:rsidRPr="00390EA4">
        <w:rPr>
          <w:rFonts w:ascii="Times New Roman" w:eastAsia="Cambria" w:hAnsi="Times New Roman" w:cs="Times New Roman"/>
          <w:szCs w:val="24"/>
          <w:lang w:eastAsia="ru-RU"/>
        </w:rPr>
        <w:t>Researchers were not present and m</w:t>
      </w:r>
      <w:r w:rsidR="00D146CB" w:rsidRPr="00390EA4">
        <w:rPr>
          <w:rFonts w:ascii="Times New Roman" w:eastAsia="Cambria" w:hAnsi="Times New Roman" w:cs="Times New Roman"/>
          <w:szCs w:val="24"/>
          <w:lang w:eastAsia="ru-RU"/>
        </w:rPr>
        <w:t>eetings lasted between 13 and 38 minutes</w:t>
      </w:r>
      <w:r w:rsidR="00050E95" w:rsidRPr="00390EA4">
        <w:rPr>
          <w:rFonts w:ascii="Times New Roman" w:eastAsia="Cambria" w:hAnsi="Times New Roman" w:cs="Times New Roman"/>
          <w:szCs w:val="24"/>
          <w:lang w:eastAsia="ru-RU"/>
        </w:rPr>
        <w:t xml:space="preserve"> and recorded using a digital audio recorder</w:t>
      </w:r>
      <w:r w:rsidR="00D146CB" w:rsidRPr="00390EA4">
        <w:rPr>
          <w:rFonts w:ascii="Times New Roman" w:eastAsia="Cambria" w:hAnsi="Times New Roman" w:cs="Times New Roman"/>
          <w:szCs w:val="24"/>
          <w:lang w:eastAsia="ru-RU"/>
        </w:rPr>
        <w:t>.</w:t>
      </w:r>
      <w:bookmarkStart w:id="2" w:name="_Toc346180993"/>
      <w:r w:rsidR="00E83631" w:rsidRPr="00390EA4">
        <w:rPr>
          <w:rFonts w:ascii="Times New Roman" w:eastAsia="Cambria" w:hAnsi="Times New Roman" w:cs="Times New Roman"/>
          <w:szCs w:val="24"/>
          <w:lang w:eastAsia="ru-RU"/>
        </w:rPr>
        <w:t xml:space="preserve"> Only those parts of meetings where medication </w:t>
      </w:r>
      <w:proofErr w:type="gramStart"/>
      <w:r w:rsidR="00E83631" w:rsidRPr="00390EA4">
        <w:rPr>
          <w:rFonts w:ascii="Times New Roman" w:eastAsia="Cambria" w:hAnsi="Times New Roman" w:cs="Times New Roman"/>
          <w:szCs w:val="24"/>
          <w:lang w:eastAsia="ru-RU"/>
        </w:rPr>
        <w:t>is discussed</w:t>
      </w:r>
      <w:proofErr w:type="gramEnd"/>
      <w:r w:rsidR="00E83631" w:rsidRPr="00390EA4">
        <w:rPr>
          <w:rFonts w:ascii="Times New Roman" w:eastAsia="Cambria" w:hAnsi="Times New Roman" w:cs="Times New Roman"/>
          <w:szCs w:val="24"/>
          <w:lang w:eastAsia="ru-RU"/>
        </w:rPr>
        <w:t xml:space="preserve"> were transcribed</w:t>
      </w:r>
      <w:r w:rsidR="00BC6492" w:rsidRPr="00390EA4">
        <w:rPr>
          <w:rFonts w:ascii="Times New Roman" w:eastAsia="Cambria" w:hAnsi="Times New Roman" w:cs="Times New Roman"/>
          <w:szCs w:val="24"/>
          <w:lang w:eastAsia="ru-RU"/>
        </w:rPr>
        <w:t xml:space="preserve"> and </w:t>
      </w:r>
      <w:r w:rsidR="00D626FB" w:rsidRPr="00390EA4">
        <w:rPr>
          <w:rFonts w:ascii="Times New Roman" w:eastAsia="Cambria" w:hAnsi="Times New Roman" w:cs="Times New Roman"/>
          <w:szCs w:val="24"/>
          <w:lang w:eastAsia="ru-RU"/>
        </w:rPr>
        <w:t>all data ha</w:t>
      </w:r>
      <w:r w:rsidR="00AE0CEB">
        <w:rPr>
          <w:rFonts w:ascii="Times New Roman" w:eastAsia="Cambria" w:hAnsi="Times New Roman" w:cs="Times New Roman"/>
          <w:szCs w:val="24"/>
          <w:lang w:eastAsia="ru-RU"/>
        </w:rPr>
        <w:t>ve</w:t>
      </w:r>
      <w:r w:rsidR="00D626FB" w:rsidRPr="00390EA4">
        <w:rPr>
          <w:rFonts w:ascii="Times New Roman" w:eastAsia="Cambria" w:hAnsi="Times New Roman" w:cs="Times New Roman"/>
          <w:szCs w:val="24"/>
          <w:lang w:eastAsia="ru-RU"/>
        </w:rPr>
        <w:t xml:space="preserve"> been anonymised to protect the identity of the speakers</w:t>
      </w:r>
      <w:r w:rsidR="00AB5040" w:rsidRPr="00390EA4">
        <w:rPr>
          <w:rFonts w:ascii="Times New Roman" w:eastAsia="Cambria" w:hAnsi="Times New Roman" w:cs="Times New Roman"/>
          <w:szCs w:val="24"/>
          <w:lang w:eastAsia="ru-RU"/>
        </w:rPr>
        <w:t xml:space="preserve">. </w:t>
      </w:r>
      <w:r w:rsidR="000D0D65" w:rsidRPr="00390EA4">
        <w:rPr>
          <w:rFonts w:ascii="Times New Roman" w:eastAsia="Cambria" w:hAnsi="Times New Roman" w:cs="Times New Roman"/>
          <w:szCs w:val="24"/>
          <w:lang w:eastAsia="ru-RU"/>
        </w:rPr>
        <w:t xml:space="preserve">The </w:t>
      </w:r>
      <w:proofErr w:type="spellStart"/>
      <w:r w:rsidR="000D0D65" w:rsidRPr="00390EA4">
        <w:rPr>
          <w:rFonts w:ascii="Times New Roman" w:eastAsia="Cambria" w:hAnsi="Times New Roman" w:cs="Times New Roman"/>
          <w:szCs w:val="24"/>
          <w:lang w:eastAsia="ru-RU"/>
        </w:rPr>
        <w:t>Jeffersonian</w:t>
      </w:r>
      <w:proofErr w:type="spellEnd"/>
      <w:r w:rsidR="000D0D65" w:rsidRPr="00390EA4">
        <w:rPr>
          <w:rFonts w:ascii="Times New Roman" w:eastAsia="Cambria" w:hAnsi="Times New Roman" w:cs="Times New Roman"/>
          <w:szCs w:val="24"/>
          <w:lang w:eastAsia="ru-RU"/>
        </w:rPr>
        <w:t xml:space="preserve"> approach to transcription </w:t>
      </w:r>
      <w:proofErr w:type="gramStart"/>
      <w:r w:rsidR="000D0D65" w:rsidRPr="00390EA4">
        <w:rPr>
          <w:rFonts w:ascii="Times New Roman" w:eastAsia="Cambria" w:hAnsi="Times New Roman" w:cs="Times New Roman"/>
          <w:szCs w:val="24"/>
          <w:lang w:eastAsia="ru-RU"/>
        </w:rPr>
        <w:t>was employed</w:t>
      </w:r>
      <w:proofErr w:type="gramEnd"/>
      <w:r w:rsidR="000D0D65" w:rsidRPr="00390EA4">
        <w:rPr>
          <w:rFonts w:ascii="Times New Roman" w:eastAsia="Cambria" w:hAnsi="Times New Roman" w:cs="Times New Roman"/>
          <w:szCs w:val="24"/>
          <w:lang w:eastAsia="ru-RU"/>
        </w:rPr>
        <w:t xml:space="preserve"> to retain the characteristics</w:t>
      </w:r>
      <w:r w:rsidR="00E27695" w:rsidRPr="00390EA4">
        <w:rPr>
          <w:rFonts w:ascii="Times New Roman" w:eastAsia="Cambria" w:hAnsi="Times New Roman" w:cs="Times New Roman"/>
          <w:szCs w:val="24"/>
          <w:lang w:eastAsia="ru-RU"/>
        </w:rPr>
        <w:t xml:space="preserve"> of speech delivery </w:t>
      </w:r>
      <w:r w:rsidR="000D0D65" w:rsidRPr="00390EA4">
        <w:rPr>
          <w:rFonts w:ascii="Times New Roman" w:eastAsia="Cambria" w:hAnsi="Times New Roman" w:cs="Times New Roman"/>
          <w:szCs w:val="24"/>
          <w:lang w:eastAsia="ru-RU"/>
        </w:rPr>
        <w:t>(</w:t>
      </w:r>
      <w:r w:rsidR="00050E95" w:rsidRPr="00390EA4">
        <w:rPr>
          <w:rFonts w:ascii="Times New Roman" w:eastAsia="Cambria" w:hAnsi="Times New Roman" w:cs="Times New Roman"/>
          <w:szCs w:val="24"/>
          <w:lang w:eastAsia="ru-RU"/>
        </w:rPr>
        <w:t xml:space="preserve">see </w:t>
      </w:r>
      <w:r w:rsidR="001A69EF" w:rsidRPr="00390EA4">
        <w:rPr>
          <w:rFonts w:ascii="Times New Roman" w:eastAsia="Cambria" w:hAnsi="Times New Roman" w:cs="Times New Roman"/>
          <w:szCs w:val="24"/>
          <w:lang w:eastAsia="ru-RU"/>
        </w:rPr>
        <w:t xml:space="preserve">Atkinson </w:t>
      </w:r>
      <w:r w:rsidR="00D23D35">
        <w:rPr>
          <w:rFonts w:ascii="Times New Roman" w:eastAsia="Cambria" w:hAnsi="Times New Roman" w:cs="Times New Roman"/>
          <w:szCs w:val="24"/>
          <w:lang w:eastAsia="ru-RU"/>
        </w:rPr>
        <w:t>&amp;</w:t>
      </w:r>
      <w:r w:rsidR="001A69EF" w:rsidRPr="00390EA4">
        <w:rPr>
          <w:rFonts w:ascii="Times New Roman" w:eastAsia="Cambria" w:hAnsi="Times New Roman" w:cs="Times New Roman"/>
          <w:szCs w:val="24"/>
          <w:lang w:eastAsia="ru-RU"/>
        </w:rPr>
        <w:t xml:space="preserve"> Heritage, 1999</w:t>
      </w:r>
      <w:r w:rsidR="000D0D65" w:rsidRPr="00390EA4">
        <w:rPr>
          <w:rFonts w:ascii="Times New Roman" w:eastAsia="Cambria" w:hAnsi="Times New Roman" w:cs="Times New Roman"/>
          <w:szCs w:val="24"/>
          <w:lang w:eastAsia="ru-RU"/>
        </w:rPr>
        <w:t>).</w:t>
      </w:r>
      <w:r w:rsidR="00D060C7" w:rsidRPr="00390EA4">
        <w:rPr>
          <w:rFonts w:ascii="Times New Roman" w:eastAsia="Cambria" w:hAnsi="Times New Roman" w:cs="Times New Roman"/>
          <w:szCs w:val="24"/>
          <w:lang w:eastAsia="ru-RU"/>
        </w:rPr>
        <w:t xml:space="preserve"> </w:t>
      </w:r>
      <w:r w:rsidR="003D4F8B" w:rsidRPr="00390EA4">
        <w:rPr>
          <w:rFonts w:ascii="Times New Roman" w:eastAsia="Cambria" w:hAnsi="Times New Roman" w:cs="Times New Roman"/>
          <w:szCs w:val="24"/>
          <w:lang w:eastAsia="ru-RU"/>
        </w:rPr>
        <w:t>The NHS National Research Ethics Service granted ethical approval</w:t>
      </w:r>
      <w:r w:rsidR="006C4AFC" w:rsidRPr="00390EA4">
        <w:rPr>
          <w:rFonts w:ascii="Times New Roman" w:eastAsia="Cambria" w:hAnsi="Times New Roman" w:cs="Times New Roman"/>
          <w:szCs w:val="24"/>
          <w:lang w:eastAsia="ru-RU"/>
        </w:rPr>
        <w:t xml:space="preserve"> and participants provided full informed consent.</w:t>
      </w:r>
      <w:r w:rsidR="00D060C7" w:rsidRPr="00390EA4">
        <w:rPr>
          <w:rFonts w:ascii="Times New Roman" w:eastAsia="Cambria" w:hAnsi="Times New Roman" w:cs="Times New Roman"/>
          <w:szCs w:val="24"/>
          <w:lang w:eastAsia="ru-RU"/>
        </w:rPr>
        <w:t xml:space="preserve"> </w:t>
      </w:r>
    </w:p>
    <w:bookmarkEnd w:id="2"/>
    <w:p w14:paraId="26B0839B" w14:textId="165E940C" w:rsidR="00D146CB" w:rsidRPr="001312FD" w:rsidRDefault="00E06561" w:rsidP="006177DA">
      <w:pPr>
        <w:spacing w:after="0" w:line="480" w:lineRule="auto"/>
        <w:rPr>
          <w:rFonts w:ascii="Times New Roman" w:eastAsia="Cambria" w:hAnsi="Times New Roman" w:cs="Times New Roman"/>
          <w:color w:val="FF0000"/>
          <w:szCs w:val="24"/>
          <w:lang w:eastAsia="ru-RU"/>
        </w:rPr>
      </w:pPr>
      <w:r w:rsidRPr="00390EA4">
        <w:rPr>
          <w:rFonts w:ascii="Times New Roman" w:eastAsia="Cambria" w:hAnsi="Times New Roman" w:cs="Times New Roman"/>
          <w:szCs w:val="24"/>
          <w:lang w:eastAsia="ru-RU"/>
        </w:rPr>
        <w:t xml:space="preserve"> </w:t>
      </w:r>
    </w:p>
    <w:p w14:paraId="3E8258DA" w14:textId="7AF42CE7" w:rsidR="00AB5040" w:rsidRPr="00390EA4" w:rsidRDefault="005D3F15">
      <w:pPr>
        <w:rPr>
          <w:rFonts w:ascii="Times New Roman" w:hAnsi="Times New Roman" w:cs="Times New Roman"/>
          <w:b/>
          <w:lang w:eastAsia="en-GB"/>
        </w:rPr>
      </w:pPr>
      <w:bookmarkStart w:id="3" w:name="_Toc346180996"/>
      <w:bookmarkStart w:id="4" w:name="_Toc374090746"/>
      <w:bookmarkStart w:id="5" w:name="_Toc385343279"/>
      <w:bookmarkStart w:id="6" w:name="_Toc385343475"/>
      <w:r w:rsidRPr="00390EA4">
        <w:rPr>
          <w:rFonts w:ascii="Times New Roman" w:hAnsi="Times New Roman" w:cs="Times New Roman"/>
          <w:b/>
          <w:lang w:eastAsia="en-GB"/>
        </w:rPr>
        <w:t>Findings</w:t>
      </w:r>
    </w:p>
    <w:p w14:paraId="01C92E31" w14:textId="31351CF9" w:rsidR="00D93CF3" w:rsidRPr="00390EA4" w:rsidRDefault="00D93CF3" w:rsidP="003D4F8B">
      <w:pPr>
        <w:spacing w:line="480" w:lineRule="auto"/>
        <w:ind w:firstLine="720"/>
        <w:rPr>
          <w:rFonts w:ascii="Times New Roman" w:hAnsi="Times New Roman" w:cs="Times New Roman"/>
          <w:lang w:eastAsia="en-GB"/>
        </w:rPr>
      </w:pPr>
      <w:r w:rsidRPr="00390EA4">
        <w:rPr>
          <w:rFonts w:ascii="Times New Roman" w:hAnsi="Times New Roman" w:cs="Times New Roman"/>
          <w:lang w:eastAsia="en-GB"/>
        </w:rPr>
        <w:t>The first</w:t>
      </w:r>
      <w:r w:rsidR="00D626FB" w:rsidRPr="00390EA4">
        <w:rPr>
          <w:rFonts w:ascii="Times New Roman" w:hAnsi="Times New Roman" w:cs="Times New Roman"/>
          <w:lang w:eastAsia="en-GB"/>
        </w:rPr>
        <w:t xml:space="preserve"> example</w:t>
      </w:r>
      <w:r w:rsidRPr="00390EA4">
        <w:rPr>
          <w:rFonts w:ascii="Times New Roman" w:hAnsi="Times New Roman" w:cs="Times New Roman"/>
          <w:lang w:eastAsia="en-GB"/>
        </w:rPr>
        <w:t xml:space="preserve"> illustrates an interaction where the service-user, Lara, has active involvement in the decision-making process. The psychiatrist provides her opinion, but phrases it in such a way that allows it to </w:t>
      </w:r>
      <w:proofErr w:type="gramStart"/>
      <w:r w:rsidRPr="00390EA4">
        <w:rPr>
          <w:rFonts w:ascii="Times New Roman" w:hAnsi="Times New Roman" w:cs="Times New Roman"/>
          <w:lang w:eastAsia="en-GB"/>
        </w:rPr>
        <w:t>be challenged</w:t>
      </w:r>
      <w:proofErr w:type="gramEnd"/>
      <w:r w:rsidRPr="00390EA4">
        <w:rPr>
          <w:rFonts w:ascii="Times New Roman" w:hAnsi="Times New Roman" w:cs="Times New Roman"/>
          <w:lang w:eastAsia="en-GB"/>
        </w:rPr>
        <w:t xml:space="preserve">, and Lara takes up this opportunity. In the second example, the service-user </w:t>
      </w:r>
      <w:r w:rsidR="00D626FB" w:rsidRPr="00390EA4">
        <w:rPr>
          <w:rFonts w:ascii="Times New Roman" w:hAnsi="Times New Roman" w:cs="Times New Roman"/>
          <w:lang w:eastAsia="en-GB"/>
        </w:rPr>
        <w:t>(</w:t>
      </w:r>
      <w:r w:rsidRPr="00390EA4">
        <w:rPr>
          <w:rFonts w:ascii="Times New Roman" w:hAnsi="Times New Roman" w:cs="Times New Roman"/>
          <w:lang w:eastAsia="en-GB"/>
        </w:rPr>
        <w:t>Rosie</w:t>
      </w:r>
      <w:r w:rsidR="00D626FB" w:rsidRPr="00390EA4">
        <w:rPr>
          <w:rFonts w:ascii="Times New Roman" w:hAnsi="Times New Roman" w:cs="Times New Roman"/>
          <w:lang w:eastAsia="en-GB"/>
        </w:rPr>
        <w:t>)</w:t>
      </w:r>
      <w:r w:rsidRPr="00390EA4">
        <w:rPr>
          <w:rFonts w:ascii="Times New Roman" w:hAnsi="Times New Roman" w:cs="Times New Roman"/>
          <w:lang w:eastAsia="en-GB"/>
        </w:rPr>
        <w:t xml:space="preserve"> is actively involved in the medication decision up to the point it is agreed, but then is not engaged in the subsequent discussion of side-effect management. In the final example</w:t>
      </w:r>
      <w:r w:rsidR="00EA46C3" w:rsidRPr="00390EA4">
        <w:rPr>
          <w:rFonts w:ascii="Times New Roman" w:hAnsi="Times New Roman" w:cs="Times New Roman"/>
          <w:lang w:eastAsia="en-GB"/>
        </w:rPr>
        <w:t>, the</w:t>
      </w:r>
      <w:r w:rsidRPr="00390EA4">
        <w:rPr>
          <w:rFonts w:ascii="Times New Roman" w:hAnsi="Times New Roman" w:cs="Times New Roman"/>
          <w:lang w:eastAsia="en-GB"/>
        </w:rPr>
        <w:t xml:space="preserve"> </w:t>
      </w:r>
      <w:r w:rsidR="00F96688" w:rsidRPr="00390EA4">
        <w:rPr>
          <w:rFonts w:ascii="Times New Roman" w:hAnsi="Times New Roman" w:cs="Times New Roman"/>
          <w:lang w:eastAsia="en-GB"/>
        </w:rPr>
        <w:t>service-user</w:t>
      </w:r>
      <w:r w:rsidR="008851C2" w:rsidRPr="00390EA4">
        <w:rPr>
          <w:rFonts w:ascii="Times New Roman" w:hAnsi="Times New Roman" w:cs="Times New Roman"/>
          <w:lang w:eastAsia="en-GB"/>
        </w:rPr>
        <w:t xml:space="preserve"> (</w:t>
      </w:r>
      <w:r w:rsidRPr="00390EA4">
        <w:rPr>
          <w:rFonts w:ascii="Times New Roman" w:hAnsi="Times New Roman" w:cs="Times New Roman"/>
          <w:lang w:eastAsia="en-GB"/>
        </w:rPr>
        <w:t>Linda</w:t>
      </w:r>
      <w:r w:rsidR="008851C2" w:rsidRPr="00390EA4">
        <w:rPr>
          <w:rFonts w:ascii="Times New Roman" w:hAnsi="Times New Roman" w:cs="Times New Roman"/>
          <w:lang w:eastAsia="en-GB"/>
        </w:rPr>
        <w:t>)</w:t>
      </w:r>
      <w:r w:rsidR="00EA46C3" w:rsidRPr="00390EA4">
        <w:rPr>
          <w:rFonts w:ascii="Times New Roman" w:hAnsi="Times New Roman" w:cs="Times New Roman"/>
          <w:lang w:eastAsia="en-GB"/>
        </w:rPr>
        <w:t xml:space="preserve"> is</w:t>
      </w:r>
      <w:r w:rsidRPr="00390EA4">
        <w:rPr>
          <w:rFonts w:ascii="Times New Roman" w:hAnsi="Times New Roman" w:cs="Times New Roman"/>
          <w:lang w:eastAsia="en-GB"/>
        </w:rPr>
        <w:t xml:space="preserve"> less assertive</w:t>
      </w:r>
      <w:r w:rsidR="00270770" w:rsidRPr="00390EA4">
        <w:rPr>
          <w:rFonts w:ascii="Times New Roman" w:hAnsi="Times New Roman" w:cs="Times New Roman"/>
          <w:lang w:eastAsia="en-GB"/>
        </w:rPr>
        <w:t>, and her experiential knowledge less apparent.</w:t>
      </w:r>
      <w:r w:rsidRPr="00390EA4">
        <w:rPr>
          <w:rFonts w:ascii="Times New Roman" w:hAnsi="Times New Roman" w:cs="Times New Roman"/>
          <w:lang w:eastAsia="en-GB"/>
        </w:rPr>
        <w:t xml:space="preserve"> </w:t>
      </w:r>
      <w:r w:rsidR="008851C2" w:rsidRPr="00390EA4">
        <w:rPr>
          <w:rFonts w:ascii="Times New Roman" w:hAnsi="Times New Roman" w:cs="Times New Roman"/>
          <w:lang w:eastAsia="en-GB"/>
        </w:rPr>
        <w:t>W</w:t>
      </w:r>
      <w:r w:rsidR="004A1666" w:rsidRPr="00390EA4">
        <w:rPr>
          <w:rFonts w:ascii="Times New Roman" w:hAnsi="Times New Roman" w:cs="Times New Roman"/>
          <w:lang w:eastAsia="en-GB"/>
        </w:rPr>
        <w:t>hile she has</w:t>
      </w:r>
      <w:r w:rsidRPr="00390EA4">
        <w:rPr>
          <w:rFonts w:ascii="Times New Roman" w:hAnsi="Times New Roman" w:cs="Times New Roman"/>
          <w:lang w:eastAsia="en-GB"/>
        </w:rPr>
        <w:t xml:space="preserve"> opportunities to contribute, </w:t>
      </w:r>
      <w:r w:rsidR="004A1666" w:rsidRPr="00390EA4">
        <w:rPr>
          <w:rFonts w:ascii="Times New Roman" w:hAnsi="Times New Roman" w:cs="Times New Roman"/>
          <w:lang w:eastAsia="en-GB"/>
        </w:rPr>
        <w:t>she</w:t>
      </w:r>
      <w:r w:rsidRPr="00390EA4">
        <w:rPr>
          <w:rFonts w:ascii="Times New Roman" w:hAnsi="Times New Roman" w:cs="Times New Roman"/>
          <w:lang w:eastAsia="en-GB"/>
        </w:rPr>
        <w:t xml:space="preserve"> only partly takes these up. In this example, we can see the paradox that more psychiatrist persistence</w:t>
      </w:r>
      <w:r w:rsidR="005D305B" w:rsidRPr="00390EA4">
        <w:rPr>
          <w:rFonts w:ascii="Times New Roman" w:hAnsi="Times New Roman" w:cs="Times New Roman"/>
          <w:lang w:eastAsia="en-GB"/>
        </w:rPr>
        <w:t xml:space="preserve"> and direction</w:t>
      </w:r>
      <w:r w:rsidRPr="00390EA4">
        <w:rPr>
          <w:rFonts w:ascii="Times New Roman" w:hAnsi="Times New Roman" w:cs="Times New Roman"/>
          <w:lang w:eastAsia="en-GB"/>
        </w:rPr>
        <w:t xml:space="preserve"> might be necessary in order to produce a more fully equitable encounter. </w:t>
      </w:r>
    </w:p>
    <w:p w14:paraId="2C1B9478" w14:textId="56D52A5F" w:rsidR="006F21FC" w:rsidRPr="00E96453" w:rsidRDefault="004A1666">
      <w:pPr>
        <w:spacing w:line="480" w:lineRule="auto"/>
        <w:rPr>
          <w:rFonts w:ascii="Times New Roman" w:hAnsi="Times New Roman" w:cs="Times New Roman"/>
          <w:b/>
          <w:i/>
          <w:lang w:eastAsia="zh-CN"/>
        </w:rPr>
      </w:pPr>
      <w:bookmarkStart w:id="7" w:name="_Toc346180997"/>
      <w:bookmarkStart w:id="8" w:name="_Toc374090747"/>
      <w:bookmarkStart w:id="9" w:name="_Toc385343280"/>
      <w:bookmarkStart w:id="10" w:name="_Toc385343476"/>
      <w:bookmarkEnd w:id="3"/>
      <w:bookmarkEnd w:id="4"/>
      <w:bookmarkEnd w:id="5"/>
      <w:bookmarkEnd w:id="6"/>
      <w:r w:rsidRPr="00E96453">
        <w:rPr>
          <w:rFonts w:ascii="Times New Roman" w:hAnsi="Times New Roman" w:cs="Times New Roman"/>
          <w:b/>
          <w:i/>
          <w:lang w:eastAsia="zh-CN"/>
        </w:rPr>
        <w:lastRenderedPageBreak/>
        <w:t>Lara</w:t>
      </w:r>
      <w:r w:rsidR="008851C2" w:rsidRPr="00E96453">
        <w:rPr>
          <w:rFonts w:ascii="Times New Roman" w:hAnsi="Times New Roman" w:cs="Times New Roman"/>
          <w:b/>
          <w:i/>
          <w:lang w:eastAsia="zh-CN"/>
        </w:rPr>
        <w:t>:</w:t>
      </w:r>
      <w:r w:rsidR="008851C2" w:rsidRPr="00E96453">
        <w:rPr>
          <w:rFonts w:ascii="Times New Roman" w:eastAsia="Cambria" w:hAnsi="Times New Roman" w:cs="Times New Roman"/>
          <w:b/>
          <w:i/>
          <w:szCs w:val="24"/>
          <w:lang w:eastAsia="ru-RU"/>
        </w:rPr>
        <w:t xml:space="preserve"> </w:t>
      </w:r>
      <w:r w:rsidR="00517DDF" w:rsidRPr="00E96453">
        <w:rPr>
          <w:rFonts w:ascii="Times New Roman" w:eastAsia="Cambria" w:hAnsi="Times New Roman" w:cs="Times New Roman"/>
          <w:b/>
          <w:i/>
          <w:szCs w:val="24"/>
          <w:lang w:eastAsia="ru-RU"/>
        </w:rPr>
        <w:t>a</w:t>
      </w:r>
      <w:r w:rsidR="008851C2" w:rsidRPr="00E96453">
        <w:rPr>
          <w:rFonts w:ascii="Times New Roman" w:eastAsia="Cambria" w:hAnsi="Times New Roman" w:cs="Times New Roman"/>
          <w:b/>
          <w:i/>
          <w:szCs w:val="24"/>
          <w:lang w:eastAsia="ru-RU"/>
        </w:rPr>
        <w:t xml:space="preserve">ctively claiming speaker rights  </w:t>
      </w:r>
    </w:p>
    <w:p w14:paraId="1FCC7AE2" w14:textId="17A2BCA3" w:rsidR="006F21FC" w:rsidRPr="00390EA4" w:rsidRDefault="006F21FC" w:rsidP="003D4F8B">
      <w:pPr>
        <w:spacing w:after="0" w:line="480" w:lineRule="auto"/>
        <w:ind w:firstLine="720"/>
        <w:rPr>
          <w:rFonts w:ascii="Times New Roman" w:eastAsia="Cambria" w:hAnsi="Times New Roman" w:cs="Times New Roman"/>
          <w:i/>
          <w:szCs w:val="24"/>
          <w:lang w:eastAsia="ru-RU"/>
        </w:rPr>
      </w:pPr>
      <w:r w:rsidRPr="00390EA4">
        <w:rPr>
          <w:rFonts w:ascii="Times New Roman" w:eastAsia="Cambria" w:hAnsi="Times New Roman" w:cs="Times New Roman"/>
          <w:szCs w:val="24"/>
          <w:lang w:eastAsia="ru-RU"/>
        </w:rPr>
        <w:t>Lara (</w:t>
      </w:r>
      <w:r w:rsidR="004A5C3F" w:rsidRPr="00390EA4">
        <w:rPr>
          <w:rFonts w:ascii="Times New Roman" w:eastAsia="Cambria" w:hAnsi="Times New Roman" w:cs="Times New Roman"/>
          <w:szCs w:val="24"/>
          <w:lang w:eastAsia="ru-RU"/>
        </w:rPr>
        <w:t>woman</w:t>
      </w:r>
      <w:r w:rsidRPr="00390EA4">
        <w:rPr>
          <w:rFonts w:ascii="Times New Roman" w:eastAsia="Cambria" w:hAnsi="Times New Roman" w:cs="Times New Roman"/>
          <w:szCs w:val="24"/>
          <w:lang w:eastAsia="ru-RU"/>
        </w:rPr>
        <w:t>, 42) has received services from the community team for a number of months</w:t>
      </w:r>
      <w:r w:rsidR="007B0769">
        <w:rPr>
          <w:rFonts w:ascii="Times New Roman" w:eastAsia="Cambria" w:hAnsi="Times New Roman" w:cs="Times New Roman"/>
          <w:szCs w:val="24"/>
          <w:lang w:eastAsia="ru-RU"/>
        </w:rPr>
        <w:t>. E</w:t>
      </w:r>
      <w:r w:rsidRPr="00390EA4">
        <w:rPr>
          <w:rFonts w:ascii="Times New Roman" w:eastAsia="Cambria" w:hAnsi="Times New Roman" w:cs="Times New Roman"/>
          <w:szCs w:val="24"/>
          <w:lang w:eastAsia="ru-RU"/>
        </w:rPr>
        <w:t>xtract</w:t>
      </w:r>
      <w:r w:rsidR="007B0769">
        <w:rPr>
          <w:rFonts w:ascii="Times New Roman" w:eastAsia="Cambria" w:hAnsi="Times New Roman" w:cs="Times New Roman"/>
          <w:szCs w:val="24"/>
          <w:lang w:eastAsia="ru-RU"/>
        </w:rPr>
        <w:t xml:space="preserve"> 1</w:t>
      </w:r>
      <w:r w:rsidRPr="00390EA4">
        <w:rPr>
          <w:rFonts w:ascii="Times New Roman" w:eastAsia="Cambria" w:hAnsi="Times New Roman" w:cs="Times New Roman"/>
          <w:szCs w:val="24"/>
          <w:lang w:eastAsia="ru-RU"/>
        </w:rPr>
        <w:t xml:space="preserve"> is</w:t>
      </w:r>
      <w:r w:rsidR="007B0769">
        <w:rPr>
          <w:rFonts w:ascii="Times New Roman" w:eastAsia="Cambria" w:hAnsi="Times New Roman" w:cs="Times New Roman"/>
          <w:szCs w:val="24"/>
          <w:lang w:eastAsia="ru-RU"/>
        </w:rPr>
        <w:t xml:space="preserve"> taken</w:t>
      </w:r>
      <w:r w:rsidRPr="00390EA4">
        <w:rPr>
          <w:rFonts w:ascii="Times New Roman" w:eastAsia="Cambria" w:hAnsi="Times New Roman" w:cs="Times New Roman"/>
          <w:szCs w:val="24"/>
          <w:lang w:eastAsia="ru-RU"/>
        </w:rPr>
        <w:t xml:space="preserve"> from a review meeting with Dr Kos, whom Lara has been seeing approximately once per month. Lara was seeing another psychiatrist prior to Dr Kos, and this changed when the psychiatrist left the team. A male friend / family member is present with Lara in the meeting. Lara has had her psychiatric medication changed in recent months, and is currently being prescribed Lamotrigine, a mood stabiliser.</w:t>
      </w:r>
      <w:r w:rsidRPr="00390EA4">
        <w:rPr>
          <w:rFonts w:ascii="Times New Roman" w:eastAsia="Cambria" w:hAnsi="Times New Roman" w:cs="Times New Roman"/>
          <w:color w:val="FF0000"/>
          <w:szCs w:val="24"/>
          <w:lang w:eastAsia="ru-RU"/>
        </w:rPr>
        <w:t xml:space="preserve"> </w:t>
      </w:r>
    </w:p>
    <w:p w14:paraId="2834C318" w14:textId="43365CEE" w:rsidR="002C02AA" w:rsidRPr="00390EA4" w:rsidRDefault="006F21FC" w:rsidP="007B0769">
      <w:pPr>
        <w:spacing w:after="0" w:line="480" w:lineRule="auto"/>
        <w:ind w:firstLine="720"/>
        <w:rPr>
          <w:rFonts w:ascii="Times New Roman" w:eastAsia="Cambria" w:hAnsi="Times New Roman" w:cs="Times New Roman"/>
          <w:szCs w:val="24"/>
          <w:lang w:eastAsia="ru-RU"/>
        </w:rPr>
        <w:sectPr w:rsidR="002C02AA" w:rsidRPr="00390EA4" w:rsidSect="00A333A0">
          <w:headerReference w:type="default" r:id="rId8"/>
          <w:footerReference w:type="even" r:id="rId9"/>
          <w:footerReference w:type="default" r:id="rId10"/>
          <w:pgSz w:w="11906" w:h="16838"/>
          <w:pgMar w:top="1440" w:right="1440" w:bottom="1440" w:left="1440" w:header="708" w:footer="708" w:gutter="0"/>
          <w:cols w:space="708"/>
          <w:docGrid w:linePitch="360"/>
        </w:sectPr>
      </w:pPr>
      <w:r w:rsidRPr="00390EA4">
        <w:rPr>
          <w:rFonts w:ascii="Times New Roman" w:eastAsia="Cambria" w:hAnsi="Times New Roman" w:cs="Times New Roman"/>
          <w:szCs w:val="24"/>
          <w:lang w:eastAsia="ru-RU"/>
        </w:rPr>
        <w:t xml:space="preserve">This meeting lasts 20 minutes, of which 10 minutes </w:t>
      </w:r>
      <w:proofErr w:type="gramStart"/>
      <w:r w:rsidRPr="00390EA4">
        <w:rPr>
          <w:rFonts w:ascii="Times New Roman" w:eastAsia="Cambria" w:hAnsi="Times New Roman" w:cs="Times New Roman"/>
          <w:szCs w:val="24"/>
          <w:lang w:eastAsia="ru-RU"/>
        </w:rPr>
        <w:t>are spent</w:t>
      </w:r>
      <w:proofErr w:type="gramEnd"/>
      <w:r w:rsidRPr="00390EA4">
        <w:rPr>
          <w:rFonts w:ascii="Times New Roman" w:eastAsia="Cambria" w:hAnsi="Times New Roman" w:cs="Times New Roman"/>
          <w:szCs w:val="24"/>
          <w:lang w:eastAsia="ru-RU"/>
        </w:rPr>
        <w:t xml:space="preserve"> discussing medication.  </w:t>
      </w:r>
      <w:r w:rsidR="00643C14" w:rsidRPr="00390EA4">
        <w:rPr>
          <w:rFonts w:ascii="Times New Roman" w:eastAsia="Cambria" w:hAnsi="Times New Roman" w:cs="Times New Roman"/>
          <w:szCs w:val="24"/>
          <w:lang w:eastAsia="ru-RU"/>
        </w:rPr>
        <w:t>The extract below occurs 10 minutes into the meeting</w:t>
      </w:r>
      <w:r w:rsidR="008851C2" w:rsidRPr="00390EA4">
        <w:rPr>
          <w:rFonts w:ascii="Times New Roman" w:eastAsia="Cambria" w:hAnsi="Times New Roman" w:cs="Times New Roman"/>
          <w:szCs w:val="24"/>
          <w:lang w:eastAsia="ru-RU"/>
        </w:rPr>
        <w:t>.</w:t>
      </w:r>
      <w:r w:rsidR="00643C14" w:rsidRPr="00390EA4">
        <w:rPr>
          <w:rFonts w:ascii="Times New Roman" w:eastAsia="Cambria" w:hAnsi="Times New Roman" w:cs="Times New Roman"/>
          <w:szCs w:val="24"/>
          <w:lang w:eastAsia="ru-RU"/>
        </w:rPr>
        <w:t xml:space="preserve"> </w:t>
      </w:r>
      <w:r w:rsidR="008851C2" w:rsidRPr="00390EA4">
        <w:rPr>
          <w:rFonts w:ascii="Times New Roman" w:eastAsia="Cambria" w:hAnsi="Times New Roman" w:cs="Times New Roman"/>
          <w:szCs w:val="24"/>
          <w:lang w:eastAsia="ru-RU"/>
        </w:rPr>
        <w:t>U</w:t>
      </w:r>
      <w:r w:rsidRPr="00390EA4">
        <w:rPr>
          <w:rFonts w:ascii="Times New Roman" w:eastAsia="Cambria" w:hAnsi="Times New Roman" w:cs="Times New Roman"/>
          <w:szCs w:val="24"/>
          <w:lang w:eastAsia="ru-RU"/>
        </w:rPr>
        <w:t xml:space="preserve">p to this point, </w:t>
      </w:r>
      <w:r w:rsidR="007B0769" w:rsidRPr="00390EA4">
        <w:rPr>
          <w:rFonts w:ascii="Times New Roman" w:eastAsia="Cambria" w:hAnsi="Times New Roman" w:cs="Times New Roman"/>
          <w:szCs w:val="24"/>
          <w:lang w:eastAsia="ru-RU"/>
        </w:rPr>
        <w:t>Lara said</w:t>
      </w:r>
      <w:r w:rsidRPr="00390EA4">
        <w:rPr>
          <w:rFonts w:ascii="Times New Roman" w:eastAsia="Cambria" w:hAnsi="Times New Roman" w:cs="Times New Roman"/>
          <w:szCs w:val="24"/>
          <w:lang w:eastAsia="ru-RU"/>
        </w:rPr>
        <w:t xml:space="preserve"> that her mood has improved since increasing the dose, although she is having difficulty concentrating, is a bit disorganised</w:t>
      </w:r>
      <w:r w:rsidR="008851C2"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xml:space="preserve"> her memory is worse than norm</w:t>
      </w:r>
      <w:r w:rsidR="006005C0">
        <w:rPr>
          <w:rFonts w:ascii="Times New Roman" w:eastAsia="Cambria" w:hAnsi="Times New Roman" w:cs="Times New Roman"/>
          <w:szCs w:val="24"/>
          <w:lang w:eastAsia="ru-RU"/>
        </w:rPr>
        <w:t>al</w:t>
      </w:r>
      <w:r w:rsidR="00D53F97">
        <w:rPr>
          <w:rFonts w:ascii="Times New Roman" w:eastAsia="Cambria" w:hAnsi="Times New Roman" w:cs="Times New Roman"/>
          <w:szCs w:val="24"/>
          <w:lang w:eastAsia="ru-RU"/>
        </w:rPr>
        <w:t>,</w:t>
      </w:r>
      <w:r w:rsidR="00EF4BFF" w:rsidRPr="00390EA4">
        <w:rPr>
          <w:rFonts w:ascii="Times New Roman" w:eastAsia="Cambria" w:hAnsi="Times New Roman" w:cs="Times New Roman"/>
          <w:szCs w:val="24"/>
          <w:lang w:eastAsia="ru-RU"/>
        </w:rPr>
        <w:t xml:space="preserve"> and she has had a</w:t>
      </w:r>
      <w:r w:rsidR="00CB20E9" w:rsidRPr="00390EA4">
        <w:rPr>
          <w:rFonts w:ascii="Times New Roman" w:eastAsia="Cambria" w:hAnsi="Times New Roman" w:cs="Times New Roman"/>
          <w:szCs w:val="24"/>
          <w:lang w:eastAsia="ru-RU"/>
        </w:rPr>
        <w:t xml:space="preserve"> recent</w:t>
      </w:r>
      <w:r w:rsidR="00EF4BFF" w:rsidRPr="00390EA4">
        <w:rPr>
          <w:rFonts w:ascii="Times New Roman" w:eastAsia="Cambria" w:hAnsi="Times New Roman" w:cs="Times New Roman"/>
          <w:szCs w:val="24"/>
          <w:lang w:eastAsia="ru-RU"/>
        </w:rPr>
        <w:t xml:space="preserve"> </w:t>
      </w:r>
      <w:r w:rsidR="00EA46C3" w:rsidRPr="00390EA4">
        <w:rPr>
          <w:rFonts w:ascii="Times New Roman" w:eastAsia="Cambria" w:hAnsi="Times New Roman" w:cs="Times New Roman"/>
          <w:szCs w:val="24"/>
          <w:lang w:eastAsia="ru-RU"/>
        </w:rPr>
        <w:t>breakout</w:t>
      </w:r>
      <w:r w:rsidR="00EF4BFF" w:rsidRPr="00390EA4">
        <w:rPr>
          <w:rFonts w:ascii="Times New Roman" w:eastAsia="Cambria" w:hAnsi="Times New Roman" w:cs="Times New Roman"/>
          <w:szCs w:val="24"/>
          <w:lang w:eastAsia="ru-RU"/>
        </w:rPr>
        <w:t xml:space="preserve"> of eczema</w:t>
      </w:r>
      <w:r w:rsidR="00CB20E9" w:rsidRPr="00390EA4">
        <w:rPr>
          <w:rFonts w:ascii="Times New Roman" w:eastAsia="Cambria" w:hAnsi="Times New Roman" w:cs="Times New Roman"/>
          <w:szCs w:val="24"/>
          <w:lang w:eastAsia="ru-RU"/>
        </w:rPr>
        <w:t>.</w:t>
      </w:r>
      <w:r w:rsidR="00537248" w:rsidRPr="00390EA4">
        <w:rPr>
          <w:rFonts w:ascii="Times New Roman" w:eastAsia="Cambria" w:hAnsi="Times New Roman" w:cs="Times New Roman"/>
          <w:szCs w:val="24"/>
          <w:lang w:eastAsia="ru-RU"/>
        </w:rPr>
        <w:t xml:space="preserve"> </w:t>
      </w:r>
      <w:r w:rsidR="00F849BB" w:rsidRPr="00390EA4">
        <w:rPr>
          <w:rFonts w:ascii="Times New Roman" w:eastAsia="Cambria" w:hAnsi="Times New Roman" w:cs="Times New Roman"/>
          <w:szCs w:val="24"/>
          <w:lang w:eastAsia="ru-RU"/>
        </w:rPr>
        <w:t xml:space="preserve"> </w:t>
      </w:r>
    </w:p>
    <w:p w14:paraId="590ECC7A" w14:textId="60597773" w:rsidR="006F21FC" w:rsidRPr="00390EA4" w:rsidRDefault="00A237B9" w:rsidP="006177DA">
      <w:pPr>
        <w:spacing w:after="0" w:line="480" w:lineRule="auto"/>
        <w:rPr>
          <w:rFonts w:ascii="Times New Roman" w:eastAsia="Cambria" w:hAnsi="Times New Roman" w:cs="Times New Roman"/>
          <w:color w:val="FF0000"/>
          <w:szCs w:val="24"/>
          <w:lang w:eastAsia="ru-RU"/>
        </w:rPr>
      </w:pPr>
      <w:r w:rsidRPr="00390EA4">
        <w:rPr>
          <w:rFonts w:ascii="Times New Roman" w:eastAsia="Cambria" w:hAnsi="Times New Roman" w:cs="Times New Roman"/>
          <w:color w:val="FF0000"/>
          <w:szCs w:val="24"/>
          <w:lang w:eastAsia="ru-RU"/>
        </w:rPr>
        <w:t>[</w:t>
      </w:r>
      <w:proofErr w:type="gramStart"/>
      <w:r w:rsidRPr="00390EA4">
        <w:rPr>
          <w:rFonts w:ascii="Times New Roman" w:eastAsia="Cambria" w:hAnsi="Times New Roman" w:cs="Times New Roman"/>
          <w:color w:val="FF0000"/>
          <w:szCs w:val="24"/>
          <w:lang w:eastAsia="ru-RU"/>
        </w:rPr>
        <w:t>[ INSERT</w:t>
      </w:r>
      <w:proofErr w:type="gramEnd"/>
      <w:r w:rsidRPr="00390EA4">
        <w:rPr>
          <w:rFonts w:ascii="Times New Roman" w:eastAsia="Cambria" w:hAnsi="Times New Roman" w:cs="Times New Roman"/>
          <w:color w:val="FF0000"/>
          <w:szCs w:val="24"/>
          <w:lang w:eastAsia="ru-RU"/>
        </w:rPr>
        <w:t xml:space="preserve"> EXTRACT 1 HERE]]</w:t>
      </w:r>
    </w:p>
    <w:p w14:paraId="6C08B656" w14:textId="77777777" w:rsidR="002C02AA" w:rsidRPr="00390EA4" w:rsidRDefault="002C02AA">
      <w:pPr>
        <w:spacing w:after="0" w:line="480" w:lineRule="auto"/>
        <w:rPr>
          <w:rFonts w:ascii="Times New Roman" w:eastAsia="Cambria" w:hAnsi="Times New Roman" w:cs="Times New Roman"/>
          <w:color w:val="FF0000"/>
          <w:sz w:val="20"/>
          <w:szCs w:val="20"/>
          <w:lang w:eastAsia="ru-RU"/>
        </w:rPr>
        <w:sectPr w:rsidR="002C02AA" w:rsidRPr="00390EA4" w:rsidSect="00A333A0">
          <w:type w:val="continuous"/>
          <w:pgSz w:w="11906" w:h="16838"/>
          <w:pgMar w:top="1440" w:right="1440" w:bottom="1440" w:left="1440" w:header="709" w:footer="709" w:gutter="0"/>
          <w:cols w:space="708"/>
          <w:docGrid w:linePitch="360"/>
        </w:sectPr>
      </w:pPr>
    </w:p>
    <w:p w14:paraId="31C5450E" w14:textId="2D5EA0AC" w:rsidR="00AA786F" w:rsidRDefault="00643C14" w:rsidP="006177DA">
      <w:pPr>
        <w:spacing w:after="0" w:line="480" w:lineRule="auto"/>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 xml:space="preserve">Here, </w:t>
      </w:r>
      <w:r w:rsidR="006F21FC" w:rsidRPr="00390EA4">
        <w:rPr>
          <w:rFonts w:ascii="Times New Roman" w:eastAsia="Cambria" w:hAnsi="Times New Roman" w:cs="Times New Roman"/>
          <w:szCs w:val="24"/>
          <w:lang w:eastAsia="ru-RU"/>
        </w:rPr>
        <w:t>Lara often claims speaker rights</w:t>
      </w:r>
      <w:r w:rsidR="00AD5966" w:rsidRPr="00390EA4">
        <w:rPr>
          <w:rFonts w:ascii="Times New Roman" w:eastAsia="Cambria" w:hAnsi="Times New Roman" w:cs="Times New Roman"/>
          <w:szCs w:val="24"/>
          <w:lang w:eastAsia="ru-RU"/>
        </w:rPr>
        <w:t>. She overlaps Dr Kos’s speech to confirm (6) and then modify (7) the doctor’s suggestion</w:t>
      </w:r>
      <w:r w:rsidR="003D7F9A" w:rsidRPr="00390EA4">
        <w:rPr>
          <w:rFonts w:ascii="Times New Roman" w:eastAsia="Cambria" w:hAnsi="Times New Roman" w:cs="Times New Roman"/>
          <w:szCs w:val="24"/>
          <w:lang w:eastAsia="ru-RU"/>
        </w:rPr>
        <w:t xml:space="preserve"> (see Drew</w:t>
      </w:r>
      <w:r w:rsidR="005E4A09">
        <w:rPr>
          <w:rFonts w:ascii="Times New Roman" w:eastAsia="Cambria" w:hAnsi="Times New Roman" w:cs="Times New Roman"/>
          <w:szCs w:val="24"/>
          <w:lang w:eastAsia="ru-RU"/>
        </w:rPr>
        <w:t>,</w:t>
      </w:r>
      <w:r w:rsidR="003D7F9A" w:rsidRPr="00390EA4">
        <w:rPr>
          <w:rFonts w:ascii="Times New Roman" w:eastAsia="Cambria" w:hAnsi="Times New Roman" w:cs="Times New Roman"/>
          <w:szCs w:val="24"/>
          <w:lang w:eastAsia="ru-RU"/>
        </w:rPr>
        <w:t xml:space="preserve"> 2009</w:t>
      </w:r>
      <w:r w:rsidR="00806945">
        <w:rPr>
          <w:rFonts w:ascii="Times New Roman" w:eastAsia="Cambria" w:hAnsi="Times New Roman" w:cs="Times New Roman"/>
          <w:szCs w:val="24"/>
          <w:lang w:eastAsia="ru-RU"/>
        </w:rPr>
        <w:t>,</w:t>
      </w:r>
      <w:r w:rsidR="003D7F9A" w:rsidRPr="00390EA4">
        <w:rPr>
          <w:rFonts w:ascii="Times New Roman" w:eastAsia="Cambria" w:hAnsi="Times New Roman" w:cs="Times New Roman"/>
          <w:szCs w:val="24"/>
          <w:lang w:eastAsia="ru-RU"/>
        </w:rPr>
        <w:t xml:space="preserve"> for discussion of overlaps in conversation)</w:t>
      </w:r>
      <w:r w:rsidR="007B0769" w:rsidRPr="00390EA4">
        <w:rPr>
          <w:rFonts w:ascii="Times New Roman" w:eastAsia="Cambria" w:hAnsi="Times New Roman" w:cs="Times New Roman"/>
          <w:szCs w:val="24"/>
          <w:lang w:eastAsia="ru-RU"/>
        </w:rPr>
        <w:t>, and</w:t>
      </w:r>
      <w:r w:rsidR="00133E96" w:rsidRPr="00390EA4">
        <w:rPr>
          <w:rFonts w:ascii="Times New Roman" w:eastAsia="Cambria" w:hAnsi="Times New Roman" w:cs="Times New Roman"/>
          <w:szCs w:val="24"/>
          <w:lang w:eastAsia="ru-RU"/>
        </w:rPr>
        <w:t xml:space="preserve"> asks </w:t>
      </w:r>
      <w:r w:rsidR="006F21FC" w:rsidRPr="00390EA4">
        <w:rPr>
          <w:rFonts w:ascii="Times New Roman" w:eastAsia="Cambria" w:hAnsi="Times New Roman" w:cs="Times New Roman"/>
          <w:szCs w:val="24"/>
          <w:lang w:eastAsia="ru-RU"/>
        </w:rPr>
        <w:t>questions about the maximum dose (</w:t>
      </w:r>
      <w:r w:rsidR="00AE088E" w:rsidRPr="00390EA4">
        <w:rPr>
          <w:rFonts w:ascii="Times New Roman" w:eastAsia="Cambria" w:hAnsi="Times New Roman" w:cs="Times New Roman"/>
          <w:szCs w:val="24"/>
          <w:lang w:eastAsia="ru-RU"/>
        </w:rPr>
        <w:t>14-15</w:t>
      </w:r>
      <w:r w:rsidR="006005C0">
        <w:rPr>
          <w:rFonts w:ascii="Times New Roman" w:eastAsia="Cambria" w:hAnsi="Times New Roman" w:cs="Times New Roman"/>
          <w:szCs w:val="24"/>
          <w:lang w:eastAsia="ru-RU"/>
        </w:rPr>
        <w:t>, emboldened</w:t>
      </w:r>
      <w:r w:rsidR="00755D9F" w:rsidRPr="00390EA4">
        <w:rPr>
          <w:rFonts w:ascii="Times New Roman" w:eastAsia="Cambria" w:hAnsi="Times New Roman" w:cs="Times New Roman"/>
          <w:szCs w:val="24"/>
          <w:lang w:eastAsia="ru-RU"/>
        </w:rPr>
        <w:t>)</w:t>
      </w:r>
      <w:r w:rsidR="000332C0" w:rsidRPr="00390EA4">
        <w:rPr>
          <w:rFonts w:ascii="Times New Roman" w:eastAsia="Cambria" w:hAnsi="Times New Roman" w:cs="Times New Roman"/>
          <w:szCs w:val="24"/>
          <w:lang w:eastAsia="ru-RU"/>
        </w:rPr>
        <w:t>.</w:t>
      </w:r>
      <w:r w:rsidR="006F21FC" w:rsidRPr="00390EA4">
        <w:rPr>
          <w:rFonts w:ascii="Times New Roman" w:eastAsia="Cambria" w:hAnsi="Times New Roman" w:cs="Times New Roman"/>
          <w:szCs w:val="24"/>
          <w:lang w:eastAsia="ru-RU"/>
        </w:rPr>
        <w:t xml:space="preserve"> Dr Kos proposes leaving the medication dosage unchanged in line </w:t>
      </w:r>
      <w:r w:rsidR="00AE088E" w:rsidRPr="00390EA4">
        <w:rPr>
          <w:rFonts w:ascii="Times New Roman" w:eastAsia="Cambria" w:hAnsi="Times New Roman" w:cs="Times New Roman"/>
          <w:szCs w:val="24"/>
          <w:lang w:eastAsia="ru-RU"/>
        </w:rPr>
        <w:t>23-24</w:t>
      </w:r>
      <w:r w:rsidR="006F21FC" w:rsidRPr="00390EA4">
        <w:rPr>
          <w:rFonts w:ascii="Times New Roman" w:eastAsia="Cambria" w:hAnsi="Times New Roman" w:cs="Times New Roman"/>
          <w:szCs w:val="24"/>
          <w:lang w:eastAsia="ru-RU"/>
        </w:rPr>
        <w:t xml:space="preserve"> ‘I would leave it to the three hundred with a view to increasing if you feel that winter is coming …</w:t>
      </w:r>
      <w:proofErr w:type="gramStart"/>
      <w:r w:rsidR="006F21FC" w:rsidRPr="00390EA4">
        <w:rPr>
          <w:rFonts w:ascii="Times New Roman" w:eastAsia="Cambria" w:hAnsi="Times New Roman" w:cs="Times New Roman"/>
          <w:szCs w:val="24"/>
          <w:lang w:eastAsia="ru-RU"/>
        </w:rPr>
        <w:t>’.</w:t>
      </w:r>
      <w:proofErr w:type="gramEnd"/>
      <w:r w:rsidR="006F21FC" w:rsidRPr="00390EA4">
        <w:rPr>
          <w:rFonts w:ascii="Times New Roman" w:eastAsia="Cambria" w:hAnsi="Times New Roman" w:cs="Times New Roman"/>
          <w:szCs w:val="24"/>
          <w:lang w:eastAsia="ru-RU"/>
        </w:rPr>
        <w:t xml:space="preserve"> Note that Dr Kos leads up to this opinion by first stating two considerations, Lara’s skin condition and the fact that her mood has already started to improve</w:t>
      </w:r>
      <w:r w:rsidR="009D3996">
        <w:rPr>
          <w:rFonts w:ascii="Times New Roman" w:eastAsia="Cambria" w:hAnsi="Times New Roman" w:cs="Times New Roman"/>
          <w:szCs w:val="24"/>
          <w:lang w:eastAsia="ru-RU"/>
        </w:rPr>
        <w:t xml:space="preserve"> </w:t>
      </w:r>
      <w:r w:rsidR="009D3996" w:rsidRPr="009D3996">
        <w:rPr>
          <w:rFonts w:ascii="Times New Roman" w:eastAsia="Cambria" w:hAnsi="Times New Roman" w:cs="Times New Roman"/>
          <w:szCs w:val="24"/>
          <w:lang w:eastAsia="ru-RU"/>
        </w:rPr>
        <w:t>(for analysis of how doctors provide rationales before treatment recommendations see Roberts, 1999)</w:t>
      </w:r>
      <w:r w:rsidR="006F21FC" w:rsidRPr="00390EA4">
        <w:rPr>
          <w:rFonts w:ascii="Times New Roman" w:eastAsia="Cambria" w:hAnsi="Times New Roman" w:cs="Times New Roman"/>
          <w:szCs w:val="24"/>
          <w:lang w:eastAsia="ru-RU"/>
        </w:rPr>
        <w:t xml:space="preserve">. Dr Kos does not issue this as a directive, but in a less authoritative way: as her personal preference (‘I would leave …’), and finally </w:t>
      </w:r>
      <w:proofErr w:type="gramStart"/>
      <w:r w:rsidR="006F21FC" w:rsidRPr="00390EA4">
        <w:rPr>
          <w:rFonts w:ascii="Times New Roman" w:eastAsia="Cambria" w:hAnsi="Times New Roman" w:cs="Times New Roman"/>
          <w:szCs w:val="24"/>
          <w:lang w:eastAsia="ru-RU"/>
        </w:rPr>
        <w:t>she</w:t>
      </w:r>
      <w:proofErr w:type="gramEnd"/>
      <w:r w:rsidR="006F21FC" w:rsidRPr="00390EA4">
        <w:rPr>
          <w:rFonts w:ascii="Times New Roman" w:eastAsia="Cambria" w:hAnsi="Times New Roman" w:cs="Times New Roman"/>
          <w:szCs w:val="24"/>
          <w:lang w:eastAsia="ru-RU"/>
        </w:rPr>
        <w:t xml:space="preserve"> leaves open the possibility of increasing the dose in the future. </w:t>
      </w:r>
      <w:r w:rsidR="00EA46C3" w:rsidRPr="00390EA4">
        <w:rPr>
          <w:rFonts w:ascii="Times New Roman" w:eastAsia="Cambria" w:hAnsi="Times New Roman" w:cs="Times New Roman"/>
          <w:szCs w:val="24"/>
          <w:lang w:eastAsia="ru-RU"/>
        </w:rPr>
        <w:t>This allows</w:t>
      </w:r>
      <w:r w:rsidR="006F21FC" w:rsidRPr="00390EA4">
        <w:rPr>
          <w:rFonts w:ascii="Times New Roman" w:eastAsia="Cambria" w:hAnsi="Times New Roman" w:cs="Times New Roman"/>
          <w:szCs w:val="24"/>
          <w:lang w:eastAsia="ru-RU"/>
        </w:rPr>
        <w:t xml:space="preserve"> the possibility for Lara to disagree. </w:t>
      </w:r>
    </w:p>
    <w:p w14:paraId="483F691B" w14:textId="232F5BC4" w:rsidR="006F21FC" w:rsidRPr="00390EA4" w:rsidRDefault="00AA786F" w:rsidP="00121D20">
      <w:pPr>
        <w:spacing w:after="0" w:line="480" w:lineRule="auto"/>
        <w:ind w:firstLine="720"/>
        <w:rPr>
          <w:rFonts w:ascii="Times New Roman" w:eastAsia="Cambria" w:hAnsi="Times New Roman" w:cs="Times New Roman"/>
          <w:szCs w:val="24"/>
          <w:lang w:eastAsia="ru-RU"/>
        </w:rPr>
      </w:pPr>
      <w:r>
        <w:rPr>
          <w:rFonts w:ascii="Times New Roman" w:eastAsia="Cambria" w:hAnsi="Times New Roman" w:cs="Times New Roman"/>
          <w:szCs w:val="24"/>
          <w:lang w:eastAsia="ru-RU"/>
        </w:rPr>
        <w:t>Looking at this in more detail, Lara’s</w:t>
      </w:r>
      <w:r w:rsidR="00CC1CE9">
        <w:rPr>
          <w:rFonts w:ascii="Times New Roman" w:eastAsia="Cambria" w:hAnsi="Times New Roman" w:cs="Times New Roman"/>
          <w:szCs w:val="24"/>
          <w:lang w:eastAsia="ru-RU"/>
        </w:rPr>
        <w:t xml:space="preserve"> request to increase</w:t>
      </w:r>
      <w:r w:rsidR="00B0144D">
        <w:rPr>
          <w:rFonts w:ascii="Times New Roman" w:eastAsia="Cambria" w:hAnsi="Times New Roman" w:cs="Times New Roman"/>
          <w:szCs w:val="24"/>
          <w:lang w:eastAsia="ru-RU"/>
        </w:rPr>
        <w:t xml:space="preserve"> the dose in li</w:t>
      </w:r>
      <w:r w:rsidR="00297D70">
        <w:rPr>
          <w:rFonts w:ascii="Times New Roman" w:eastAsia="Cambria" w:hAnsi="Times New Roman" w:cs="Times New Roman"/>
          <w:szCs w:val="24"/>
          <w:lang w:eastAsia="ru-RU"/>
        </w:rPr>
        <w:t>ne 40 is worked up to gradually</w:t>
      </w:r>
      <w:r w:rsidR="00CC1CE9">
        <w:rPr>
          <w:rFonts w:ascii="Times New Roman" w:eastAsia="Cambria" w:hAnsi="Times New Roman" w:cs="Times New Roman"/>
          <w:szCs w:val="24"/>
          <w:lang w:eastAsia="ru-RU"/>
        </w:rPr>
        <w:t xml:space="preserve">, starting with the question (line 14) ‘is it at the top end of how much you should take’ – a way of testing the water (see Gill et </w:t>
      </w:r>
      <w:r w:rsidR="00D53F97">
        <w:rPr>
          <w:rFonts w:ascii="Times New Roman" w:eastAsia="Cambria" w:hAnsi="Times New Roman" w:cs="Times New Roman"/>
          <w:szCs w:val="24"/>
          <w:lang w:eastAsia="ru-RU"/>
        </w:rPr>
        <w:t>al.,</w:t>
      </w:r>
      <w:r>
        <w:rPr>
          <w:rFonts w:ascii="Times New Roman" w:eastAsia="Cambria" w:hAnsi="Times New Roman" w:cs="Times New Roman"/>
          <w:szCs w:val="24"/>
          <w:lang w:eastAsia="ru-RU"/>
        </w:rPr>
        <w:t xml:space="preserve"> 2001,</w:t>
      </w:r>
      <w:r w:rsidR="00CC1CE9">
        <w:rPr>
          <w:rFonts w:ascii="Times New Roman" w:eastAsia="Cambria" w:hAnsi="Times New Roman" w:cs="Times New Roman"/>
          <w:szCs w:val="24"/>
          <w:lang w:eastAsia="ru-RU"/>
        </w:rPr>
        <w:t xml:space="preserve"> for other examples). Dr Kos appears to pick this up, explaining that the dose could be increased, </w:t>
      </w:r>
      <w:r w:rsidR="00C1050B">
        <w:rPr>
          <w:rFonts w:ascii="Times New Roman" w:eastAsia="Cambria" w:hAnsi="Times New Roman" w:cs="Times New Roman"/>
          <w:szCs w:val="24"/>
          <w:lang w:eastAsia="ru-RU"/>
        </w:rPr>
        <w:t xml:space="preserve">but </w:t>
      </w:r>
      <w:r w:rsidR="00CC1CE9">
        <w:rPr>
          <w:rFonts w:ascii="Times New Roman" w:eastAsia="Cambria" w:hAnsi="Times New Roman" w:cs="Times New Roman"/>
          <w:szCs w:val="24"/>
          <w:lang w:eastAsia="ru-RU"/>
        </w:rPr>
        <w:t xml:space="preserve"> then suggests </w:t>
      </w:r>
      <w:r w:rsidR="00811842">
        <w:rPr>
          <w:rFonts w:ascii="Times New Roman" w:eastAsia="Cambria" w:hAnsi="Times New Roman" w:cs="Times New Roman"/>
          <w:szCs w:val="24"/>
          <w:lang w:eastAsia="ru-RU"/>
        </w:rPr>
        <w:t xml:space="preserve">the dosage should </w:t>
      </w:r>
      <w:r w:rsidR="00B810E1">
        <w:rPr>
          <w:rFonts w:ascii="Times New Roman" w:eastAsia="Cambria" w:hAnsi="Times New Roman" w:cs="Times New Roman"/>
          <w:szCs w:val="24"/>
          <w:lang w:eastAsia="ru-RU"/>
        </w:rPr>
        <w:t xml:space="preserve">remain as it is, albeit with the ‘get out’ of possibly increasing it </w:t>
      </w:r>
      <w:r w:rsidR="0074470C">
        <w:rPr>
          <w:rFonts w:ascii="Times New Roman" w:eastAsia="Cambria" w:hAnsi="Times New Roman" w:cs="Times New Roman"/>
          <w:szCs w:val="24"/>
          <w:lang w:eastAsia="ru-RU"/>
        </w:rPr>
        <w:t>in the winter</w:t>
      </w:r>
      <w:r w:rsidR="00B810E1">
        <w:rPr>
          <w:rFonts w:ascii="Times New Roman" w:eastAsia="Cambria" w:hAnsi="Times New Roman" w:cs="Times New Roman"/>
          <w:szCs w:val="24"/>
          <w:lang w:eastAsia="ru-RU"/>
        </w:rPr>
        <w:t xml:space="preserve"> if Lara has a dip in her mood</w:t>
      </w:r>
      <w:r w:rsidR="00CC1CE9">
        <w:rPr>
          <w:rFonts w:ascii="Times New Roman" w:eastAsia="Cambria" w:hAnsi="Times New Roman" w:cs="Times New Roman"/>
          <w:szCs w:val="24"/>
          <w:lang w:eastAsia="ru-RU"/>
        </w:rPr>
        <w:t xml:space="preserve">. Lara </w:t>
      </w:r>
      <w:r w:rsidR="00D61644" w:rsidRPr="00390EA4">
        <w:rPr>
          <w:rFonts w:ascii="Times New Roman" w:eastAsia="Cambria" w:hAnsi="Times New Roman" w:cs="Times New Roman"/>
          <w:szCs w:val="24"/>
          <w:lang w:eastAsia="ru-RU"/>
        </w:rPr>
        <w:t xml:space="preserve"> </w:t>
      </w:r>
      <w:r w:rsidR="00811842">
        <w:rPr>
          <w:rFonts w:ascii="Times New Roman" w:eastAsia="Cambria" w:hAnsi="Times New Roman" w:cs="Times New Roman"/>
          <w:szCs w:val="24"/>
          <w:lang w:eastAsia="ru-RU"/>
        </w:rPr>
        <w:t xml:space="preserve"> then </w:t>
      </w:r>
      <w:r w:rsidR="00811842">
        <w:rPr>
          <w:rFonts w:ascii="Times New Roman" w:eastAsia="Cambria" w:hAnsi="Times New Roman" w:cs="Times New Roman"/>
          <w:szCs w:val="24"/>
          <w:lang w:eastAsia="ru-RU"/>
        </w:rPr>
        <w:lastRenderedPageBreak/>
        <w:t>declares</w:t>
      </w:r>
      <w:r w:rsidR="00D61644" w:rsidRPr="00390EA4">
        <w:rPr>
          <w:rFonts w:ascii="Times New Roman" w:eastAsia="Cambria" w:hAnsi="Times New Roman" w:cs="Times New Roman"/>
          <w:szCs w:val="24"/>
          <w:lang w:eastAsia="ru-RU"/>
        </w:rPr>
        <w:t xml:space="preserve"> she does not ‘normally have </w:t>
      </w:r>
      <w:r w:rsidR="001E3415" w:rsidRPr="00390EA4">
        <w:rPr>
          <w:rFonts w:ascii="Times New Roman" w:eastAsia="Cambria" w:hAnsi="Times New Roman" w:cs="Times New Roman"/>
          <w:szCs w:val="24"/>
          <w:lang w:eastAsia="ru-RU"/>
        </w:rPr>
        <w:t>much of a seasonal change’</w:t>
      </w:r>
      <w:r w:rsidR="00D61644" w:rsidRPr="00390EA4">
        <w:rPr>
          <w:rFonts w:ascii="Times New Roman" w:eastAsia="Cambria" w:hAnsi="Times New Roman" w:cs="Times New Roman"/>
          <w:szCs w:val="24"/>
          <w:lang w:eastAsia="ru-RU"/>
        </w:rPr>
        <w:t xml:space="preserve"> (26-27)</w:t>
      </w:r>
      <w:r w:rsidR="001E3415" w:rsidRPr="00390EA4">
        <w:rPr>
          <w:rFonts w:ascii="Times New Roman" w:eastAsia="Cambria" w:hAnsi="Times New Roman" w:cs="Times New Roman"/>
          <w:szCs w:val="24"/>
          <w:lang w:eastAsia="ru-RU"/>
        </w:rPr>
        <w:t xml:space="preserve">, </w:t>
      </w:r>
      <w:r w:rsidR="00271443" w:rsidRPr="00390EA4">
        <w:rPr>
          <w:rFonts w:ascii="Times New Roman" w:eastAsia="Cambria" w:hAnsi="Times New Roman" w:cs="Times New Roman"/>
          <w:szCs w:val="24"/>
          <w:lang w:eastAsia="ru-RU"/>
        </w:rPr>
        <w:t>the use of ‘normally’ and ‘much of a’ acting to soften</w:t>
      </w:r>
      <w:r w:rsidR="001E3415" w:rsidRPr="00390EA4">
        <w:rPr>
          <w:rFonts w:ascii="Times New Roman" w:eastAsia="Cambria" w:hAnsi="Times New Roman" w:cs="Times New Roman"/>
          <w:szCs w:val="24"/>
          <w:lang w:eastAsia="ru-RU"/>
        </w:rPr>
        <w:t xml:space="preserve"> the challenge</w:t>
      </w:r>
      <w:r w:rsidR="0074470C">
        <w:rPr>
          <w:rFonts w:ascii="Times New Roman" w:eastAsia="Cambria" w:hAnsi="Times New Roman" w:cs="Times New Roman"/>
          <w:szCs w:val="24"/>
          <w:lang w:eastAsia="ru-RU"/>
        </w:rPr>
        <w:t>.</w:t>
      </w:r>
      <w:r w:rsidR="001E3415" w:rsidRPr="00390EA4">
        <w:rPr>
          <w:rFonts w:ascii="Times New Roman" w:eastAsia="Cambria" w:hAnsi="Times New Roman" w:cs="Times New Roman"/>
          <w:szCs w:val="24"/>
          <w:lang w:eastAsia="ru-RU"/>
        </w:rPr>
        <w:t xml:space="preserve"> </w:t>
      </w:r>
      <w:r w:rsidR="00D61644" w:rsidRPr="00390EA4">
        <w:rPr>
          <w:rFonts w:ascii="Times New Roman" w:eastAsia="Cambria" w:hAnsi="Times New Roman" w:cs="Times New Roman"/>
          <w:szCs w:val="24"/>
          <w:lang w:eastAsia="ru-RU"/>
        </w:rPr>
        <w:t>.</w:t>
      </w:r>
      <w:r w:rsidR="00811842">
        <w:rPr>
          <w:rFonts w:ascii="Times New Roman" w:eastAsia="Cambria" w:hAnsi="Times New Roman" w:cs="Times New Roman"/>
          <w:szCs w:val="24"/>
          <w:lang w:eastAsia="ru-RU"/>
        </w:rPr>
        <w:t xml:space="preserve"> </w:t>
      </w:r>
      <w:r w:rsidR="00B810E1">
        <w:rPr>
          <w:rFonts w:ascii="Times New Roman" w:eastAsia="Cambria" w:hAnsi="Times New Roman" w:cs="Times New Roman"/>
          <w:szCs w:val="24"/>
          <w:lang w:eastAsia="ru-RU"/>
        </w:rPr>
        <w:t>Lara’s explicit</w:t>
      </w:r>
      <w:r w:rsidR="00365AEA" w:rsidRPr="00390EA4">
        <w:rPr>
          <w:rFonts w:ascii="Times New Roman" w:eastAsia="Cambria" w:hAnsi="Times New Roman" w:cs="Times New Roman"/>
          <w:szCs w:val="24"/>
          <w:lang w:eastAsia="ru-RU"/>
        </w:rPr>
        <w:t xml:space="preserve"> proposal to increase the</w:t>
      </w:r>
      <w:r w:rsidR="00B810E1">
        <w:rPr>
          <w:rFonts w:ascii="Times New Roman" w:eastAsia="Cambria" w:hAnsi="Times New Roman" w:cs="Times New Roman"/>
          <w:szCs w:val="24"/>
          <w:lang w:eastAsia="ru-RU"/>
        </w:rPr>
        <w:t xml:space="preserve"> dose</w:t>
      </w:r>
      <w:r w:rsidR="00365AEA" w:rsidRPr="00390EA4">
        <w:rPr>
          <w:rFonts w:ascii="Times New Roman" w:eastAsia="Cambria" w:hAnsi="Times New Roman" w:cs="Times New Roman"/>
          <w:szCs w:val="24"/>
          <w:lang w:eastAsia="ru-RU"/>
        </w:rPr>
        <w:t xml:space="preserve"> in lines 38-40 begins with</w:t>
      </w:r>
      <w:r w:rsidR="00B0144D">
        <w:rPr>
          <w:rFonts w:ascii="Times New Roman" w:eastAsia="Cambria" w:hAnsi="Times New Roman" w:cs="Times New Roman"/>
          <w:szCs w:val="24"/>
          <w:lang w:eastAsia="ru-RU"/>
        </w:rPr>
        <w:t xml:space="preserve"> a minimal agreement</w:t>
      </w:r>
      <w:r w:rsidR="00365AEA" w:rsidRPr="00390EA4">
        <w:rPr>
          <w:rFonts w:ascii="Times New Roman" w:eastAsia="Cambria" w:hAnsi="Times New Roman" w:cs="Times New Roman"/>
          <w:szCs w:val="24"/>
          <w:lang w:eastAsia="ru-RU"/>
        </w:rPr>
        <w:t xml:space="preserve"> with the doctor</w:t>
      </w:r>
      <w:r w:rsidR="0074470C">
        <w:rPr>
          <w:rFonts w:ascii="Times New Roman" w:eastAsia="Cambria" w:hAnsi="Times New Roman" w:cs="Times New Roman"/>
          <w:szCs w:val="24"/>
          <w:lang w:eastAsia="ru-RU"/>
        </w:rPr>
        <w:t>’s suggestion</w:t>
      </w:r>
      <w:r w:rsidR="00365AEA" w:rsidRPr="00390EA4">
        <w:rPr>
          <w:rFonts w:ascii="Times New Roman" w:eastAsia="Cambria" w:hAnsi="Times New Roman" w:cs="Times New Roman"/>
          <w:szCs w:val="24"/>
          <w:lang w:eastAsia="ru-RU"/>
        </w:rPr>
        <w:t xml:space="preserve"> (yeah </w:t>
      </w:r>
      <w:proofErr w:type="gramStart"/>
      <w:r w:rsidR="00365AEA" w:rsidRPr="00390EA4">
        <w:rPr>
          <w:rFonts w:ascii="Times New Roman" w:eastAsia="Cambria" w:hAnsi="Times New Roman" w:cs="Times New Roman"/>
          <w:szCs w:val="24"/>
          <w:lang w:eastAsia="ru-RU"/>
        </w:rPr>
        <w:t>that’s</w:t>
      </w:r>
      <w:proofErr w:type="gramEnd"/>
      <w:r w:rsidR="00365AEA" w:rsidRPr="00390EA4">
        <w:rPr>
          <w:rFonts w:ascii="Times New Roman" w:eastAsia="Cambria" w:hAnsi="Times New Roman" w:cs="Times New Roman"/>
          <w:szCs w:val="24"/>
          <w:lang w:eastAsia="ru-RU"/>
        </w:rPr>
        <w:t xml:space="preserve"> possible) followed</w:t>
      </w:r>
      <w:r w:rsidR="00B810E1">
        <w:rPr>
          <w:rFonts w:ascii="Times New Roman" w:eastAsia="Cambria" w:hAnsi="Times New Roman" w:cs="Times New Roman"/>
          <w:szCs w:val="24"/>
          <w:lang w:eastAsia="ru-RU"/>
        </w:rPr>
        <w:t xml:space="preserve"> by</w:t>
      </w:r>
      <w:r w:rsidR="00B0144D">
        <w:rPr>
          <w:rFonts w:ascii="Times New Roman" w:eastAsia="Cambria" w:hAnsi="Times New Roman" w:cs="Times New Roman"/>
          <w:szCs w:val="24"/>
          <w:lang w:eastAsia="ru-RU"/>
        </w:rPr>
        <w:t xml:space="preserve"> </w:t>
      </w:r>
      <w:r w:rsidR="0027287F">
        <w:rPr>
          <w:rFonts w:ascii="Times New Roman" w:eastAsia="Cambria" w:hAnsi="Times New Roman" w:cs="Times New Roman"/>
          <w:szCs w:val="24"/>
          <w:lang w:eastAsia="ru-RU"/>
        </w:rPr>
        <w:t>an ‘I-mean-prefaced utterance’ (Maynard, 2013)</w:t>
      </w:r>
      <w:r w:rsidR="00365AEA" w:rsidRPr="00390EA4">
        <w:rPr>
          <w:rFonts w:ascii="Times New Roman" w:eastAsia="Cambria" w:hAnsi="Times New Roman" w:cs="Times New Roman"/>
          <w:szCs w:val="24"/>
          <w:lang w:eastAsia="ru-RU"/>
        </w:rPr>
        <w:t>.</w:t>
      </w:r>
      <w:r w:rsidR="004E1153">
        <w:rPr>
          <w:rFonts w:ascii="Times New Roman" w:eastAsia="Cambria" w:hAnsi="Times New Roman" w:cs="Times New Roman"/>
          <w:szCs w:val="24"/>
          <w:lang w:eastAsia="ru-RU"/>
        </w:rPr>
        <w:t xml:space="preserve"> This is a </w:t>
      </w:r>
      <w:r w:rsidR="00C1050B">
        <w:rPr>
          <w:rFonts w:ascii="Times New Roman" w:eastAsia="Cambria" w:hAnsi="Times New Roman" w:cs="Times New Roman"/>
          <w:szCs w:val="24"/>
          <w:lang w:eastAsia="ru-RU"/>
        </w:rPr>
        <w:t>device often</w:t>
      </w:r>
      <w:r w:rsidR="00A6731D">
        <w:rPr>
          <w:rFonts w:ascii="Times New Roman" w:eastAsia="Cambria" w:hAnsi="Times New Roman" w:cs="Times New Roman"/>
          <w:szCs w:val="24"/>
          <w:lang w:eastAsia="ru-RU"/>
        </w:rPr>
        <w:t xml:space="preserve"> used </w:t>
      </w:r>
      <w:r w:rsidR="00DB7392">
        <w:rPr>
          <w:rFonts w:ascii="Times New Roman" w:eastAsia="Cambria" w:hAnsi="Times New Roman" w:cs="Times New Roman"/>
          <w:szCs w:val="24"/>
          <w:lang w:eastAsia="ru-RU"/>
        </w:rPr>
        <w:t xml:space="preserve">tie back to the speaker’s earlier utterance, and </w:t>
      </w:r>
      <w:proofErr w:type="spellStart"/>
      <w:r w:rsidR="00FC387D">
        <w:rPr>
          <w:rFonts w:ascii="Times New Roman" w:eastAsia="Cambria" w:hAnsi="Times New Roman" w:cs="Times New Roman"/>
          <w:szCs w:val="24"/>
          <w:lang w:eastAsia="ru-RU"/>
        </w:rPr>
        <w:t>and</w:t>
      </w:r>
      <w:proofErr w:type="spellEnd"/>
      <w:r w:rsidR="00FC387D">
        <w:rPr>
          <w:rFonts w:ascii="Times New Roman" w:eastAsia="Cambria" w:hAnsi="Times New Roman" w:cs="Times New Roman"/>
          <w:szCs w:val="24"/>
          <w:lang w:eastAsia="ru-RU"/>
        </w:rPr>
        <w:t xml:space="preserve"> complete a course of action when there has been</w:t>
      </w:r>
      <w:r w:rsidR="00A6731D">
        <w:rPr>
          <w:rFonts w:ascii="Times New Roman" w:eastAsia="Cambria" w:hAnsi="Times New Roman" w:cs="Times New Roman"/>
          <w:szCs w:val="24"/>
          <w:lang w:eastAsia="ru-RU"/>
        </w:rPr>
        <w:t xml:space="preserve"> less than full uptake of the speaker’s previous turns</w:t>
      </w:r>
      <w:r w:rsidR="004E1153">
        <w:rPr>
          <w:rFonts w:ascii="Times New Roman" w:eastAsia="Cambria" w:hAnsi="Times New Roman" w:cs="Times New Roman"/>
          <w:szCs w:val="24"/>
          <w:lang w:eastAsia="ru-RU"/>
        </w:rPr>
        <w:t xml:space="preserve"> by the recipient</w:t>
      </w:r>
      <w:r w:rsidR="00A6731D">
        <w:rPr>
          <w:rFonts w:ascii="Times New Roman" w:eastAsia="Cambria" w:hAnsi="Times New Roman" w:cs="Times New Roman"/>
          <w:szCs w:val="24"/>
          <w:lang w:eastAsia="ru-RU"/>
        </w:rPr>
        <w:t xml:space="preserve">. </w:t>
      </w:r>
      <w:r w:rsidR="00C1050B">
        <w:rPr>
          <w:rFonts w:ascii="Times New Roman" w:eastAsia="Cambria" w:hAnsi="Times New Roman" w:cs="Times New Roman"/>
          <w:szCs w:val="24"/>
          <w:lang w:eastAsia="ru-RU"/>
        </w:rPr>
        <w:t>H</w:t>
      </w:r>
      <w:r w:rsidR="00E75F09">
        <w:rPr>
          <w:rFonts w:ascii="Times New Roman" w:eastAsia="Cambria" w:hAnsi="Times New Roman" w:cs="Times New Roman"/>
          <w:szCs w:val="24"/>
          <w:lang w:eastAsia="ru-RU"/>
        </w:rPr>
        <w:t>ere</w:t>
      </w:r>
      <w:r w:rsidR="00A6731D">
        <w:rPr>
          <w:rFonts w:ascii="Times New Roman" w:eastAsia="Cambria" w:hAnsi="Times New Roman" w:cs="Times New Roman"/>
          <w:szCs w:val="24"/>
          <w:lang w:eastAsia="ru-RU"/>
        </w:rPr>
        <w:t xml:space="preserve"> </w:t>
      </w:r>
      <w:r w:rsidR="00C1050B">
        <w:rPr>
          <w:rFonts w:ascii="Times New Roman" w:eastAsia="Cambria" w:hAnsi="Times New Roman" w:cs="Times New Roman"/>
          <w:szCs w:val="24"/>
          <w:lang w:eastAsia="ru-RU"/>
        </w:rPr>
        <w:t xml:space="preserve">we see it used </w:t>
      </w:r>
      <w:r w:rsidR="00A6731D">
        <w:rPr>
          <w:rFonts w:ascii="Times New Roman" w:eastAsia="Cambria" w:hAnsi="Times New Roman" w:cs="Times New Roman"/>
          <w:szCs w:val="24"/>
          <w:lang w:eastAsia="ru-RU"/>
        </w:rPr>
        <w:t xml:space="preserve">when the more implicit ways of making the request </w:t>
      </w:r>
      <w:proofErr w:type="gramStart"/>
      <w:r w:rsidR="004E1153">
        <w:rPr>
          <w:rFonts w:ascii="Times New Roman" w:eastAsia="Cambria" w:hAnsi="Times New Roman" w:cs="Times New Roman"/>
          <w:szCs w:val="24"/>
          <w:lang w:eastAsia="ru-RU"/>
        </w:rPr>
        <w:t>are not picked up</w:t>
      </w:r>
      <w:proofErr w:type="gramEnd"/>
      <w:r w:rsidR="004E1153">
        <w:rPr>
          <w:rFonts w:ascii="Times New Roman" w:eastAsia="Cambria" w:hAnsi="Times New Roman" w:cs="Times New Roman"/>
          <w:szCs w:val="24"/>
          <w:lang w:eastAsia="ru-RU"/>
        </w:rPr>
        <w:t xml:space="preserve"> by the doctor</w:t>
      </w:r>
      <w:r w:rsidR="00FC387D">
        <w:rPr>
          <w:rFonts w:ascii="Times New Roman" w:eastAsia="Cambria" w:hAnsi="Times New Roman" w:cs="Times New Roman"/>
          <w:szCs w:val="24"/>
          <w:lang w:eastAsia="ru-RU"/>
        </w:rPr>
        <w:t>.</w:t>
      </w:r>
      <w:r w:rsidR="00365AEA" w:rsidRPr="00390EA4">
        <w:rPr>
          <w:rFonts w:ascii="Times New Roman" w:eastAsia="Cambria" w:hAnsi="Times New Roman" w:cs="Times New Roman"/>
          <w:szCs w:val="24"/>
          <w:lang w:eastAsia="ru-RU"/>
        </w:rPr>
        <w:t xml:space="preserve"> Then </w:t>
      </w:r>
      <w:r w:rsidR="001E3415" w:rsidRPr="00390EA4">
        <w:rPr>
          <w:rFonts w:ascii="Times New Roman" w:eastAsia="Cambria" w:hAnsi="Times New Roman" w:cs="Times New Roman"/>
          <w:szCs w:val="24"/>
          <w:lang w:eastAsia="ru-RU"/>
        </w:rPr>
        <w:t>she</w:t>
      </w:r>
      <w:r w:rsidR="006F21FC" w:rsidRPr="00390EA4">
        <w:rPr>
          <w:rFonts w:ascii="Times New Roman" w:eastAsia="Cambria" w:hAnsi="Times New Roman" w:cs="Times New Roman"/>
          <w:szCs w:val="24"/>
          <w:lang w:eastAsia="ru-RU"/>
        </w:rPr>
        <w:t xml:space="preserve"> states she is willing to take the risk of </w:t>
      </w:r>
      <w:r w:rsidR="004A5C3F" w:rsidRPr="00390EA4">
        <w:rPr>
          <w:rFonts w:ascii="Times New Roman" w:eastAsia="Cambria" w:hAnsi="Times New Roman" w:cs="Times New Roman"/>
          <w:szCs w:val="24"/>
          <w:lang w:eastAsia="ru-RU"/>
        </w:rPr>
        <w:t>eczema</w:t>
      </w:r>
      <w:r w:rsidR="006F21FC" w:rsidRPr="00390EA4">
        <w:rPr>
          <w:rFonts w:ascii="Times New Roman" w:eastAsia="Cambria" w:hAnsi="Times New Roman" w:cs="Times New Roman"/>
          <w:szCs w:val="24"/>
          <w:lang w:eastAsia="ru-RU"/>
        </w:rPr>
        <w:t xml:space="preserve">, thus dealing with </w:t>
      </w:r>
      <w:r w:rsidR="001E3415" w:rsidRPr="00390EA4">
        <w:rPr>
          <w:rFonts w:ascii="Times New Roman" w:eastAsia="Cambria" w:hAnsi="Times New Roman" w:cs="Times New Roman"/>
          <w:szCs w:val="24"/>
          <w:lang w:eastAsia="ru-RU"/>
        </w:rPr>
        <w:t xml:space="preserve">another </w:t>
      </w:r>
      <w:r w:rsidR="006F21FC" w:rsidRPr="00390EA4">
        <w:rPr>
          <w:rFonts w:ascii="Times New Roman" w:eastAsia="Cambria" w:hAnsi="Times New Roman" w:cs="Times New Roman"/>
          <w:szCs w:val="24"/>
          <w:lang w:eastAsia="ru-RU"/>
        </w:rPr>
        <w:t>of Dr Kos’s</w:t>
      </w:r>
      <w:r w:rsidR="001E3415" w:rsidRPr="00390EA4">
        <w:rPr>
          <w:rFonts w:ascii="Times New Roman" w:eastAsia="Cambria" w:hAnsi="Times New Roman" w:cs="Times New Roman"/>
          <w:szCs w:val="24"/>
          <w:lang w:eastAsia="ru-RU"/>
        </w:rPr>
        <w:t xml:space="preserve"> arguments for leaving the medication unchanged</w:t>
      </w:r>
      <w:r w:rsidR="006F21FC" w:rsidRPr="00390EA4">
        <w:rPr>
          <w:rFonts w:ascii="Times New Roman" w:eastAsia="Cambria" w:hAnsi="Times New Roman" w:cs="Times New Roman"/>
          <w:szCs w:val="24"/>
          <w:lang w:eastAsia="ru-RU"/>
        </w:rPr>
        <w:t xml:space="preserve">. </w:t>
      </w:r>
      <w:r w:rsidR="00271443" w:rsidRPr="00390EA4">
        <w:rPr>
          <w:rFonts w:ascii="Times New Roman" w:eastAsia="Cambria" w:hAnsi="Times New Roman" w:cs="Times New Roman"/>
          <w:szCs w:val="24"/>
          <w:lang w:eastAsia="ru-RU"/>
        </w:rPr>
        <w:t xml:space="preserve">Her suggestion to </w:t>
      </w:r>
      <w:r w:rsidR="00C1050B">
        <w:rPr>
          <w:rFonts w:ascii="Times New Roman" w:eastAsia="Cambria" w:hAnsi="Times New Roman" w:cs="Times New Roman"/>
          <w:szCs w:val="24"/>
          <w:lang w:eastAsia="ru-RU"/>
        </w:rPr>
        <w:t xml:space="preserve">increase the medication </w:t>
      </w:r>
      <w:proofErr w:type="spellStart"/>
      <w:r w:rsidR="00C1050B">
        <w:rPr>
          <w:rFonts w:ascii="Times New Roman" w:eastAsia="Cambria" w:hAnsi="Times New Roman" w:cs="Times New Roman"/>
          <w:szCs w:val="24"/>
          <w:lang w:eastAsia="ru-RU"/>
        </w:rPr>
        <w:t>dose</w:t>
      </w:r>
      <w:r w:rsidR="001E3415" w:rsidRPr="00390EA4">
        <w:rPr>
          <w:rFonts w:ascii="Times New Roman" w:eastAsia="Cambria" w:hAnsi="Times New Roman" w:cs="Times New Roman"/>
          <w:szCs w:val="24"/>
          <w:lang w:eastAsia="ru-RU"/>
        </w:rPr>
        <w:t>is</w:t>
      </w:r>
      <w:proofErr w:type="spellEnd"/>
      <w:r w:rsidR="001E3415" w:rsidRPr="00390EA4">
        <w:rPr>
          <w:rFonts w:ascii="Times New Roman" w:eastAsia="Cambria" w:hAnsi="Times New Roman" w:cs="Times New Roman"/>
          <w:szCs w:val="24"/>
          <w:lang w:eastAsia="ru-RU"/>
        </w:rPr>
        <w:t xml:space="preserve"> phrased</w:t>
      </w:r>
      <w:r w:rsidR="006F21FC" w:rsidRPr="00390EA4">
        <w:rPr>
          <w:rFonts w:ascii="Times New Roman" w:eastAsia="Cambria" w:hAnsi="Times New Roman" w:cs="Times New Roman"/>
          <w:szCs w:val="24"/>
          <w:lang w:eastAsia="ru-RU"/>
        </w:rPr>
        <w:t xml:space="preserve"> as her own preference (‘I would quite like to</w:t>
      </w:r>
      <w:proofErr w:type="gramStart"/>
      <w:r w:rsidR="006F21FC" w:rsidRPr="00390EA4">
        <w:rPr>
          <w:rFonts w:ascii="Times New Roman" w:eastAsia="Cambria" w:hAnsi="Times New Roman" w:cs="Times New Roman"/>
          <w:szCs w:val="24"/>
          <w:lang w:eastAsia="ru-RU"/>
        </w:rPr>
        <w:t>..’</w:t>
      </w:r>
      <w:proofErr w:type="gramEnd"/>
      <w:r w:rsidR="006F21FC" w:rsidRPr="00390EA4">
        <w:rPr>
          <w:rFonts w:ascii="Times New Roman" w:eastAsia="Cambria" w:hAnsi="Times New Roman" w:cs="Times New Roman"/>
          <w:szCs w:val="24"/>
          <w:lang w:eastAsia="ru-RU"/>
        </w:rPr>
        <w:t>)</w:t>
      </w:r>
      <w:r w:rsidR="00EA46C3" w:rsidRPr="00390EA4">
        <w:rPr>
          <w:rFonts w:ascii="Times New Roman" w:eastAsia="Cambria" w:hAnsi="Times New Roman" w:cs="Times New Roman"/>
          <w:szCs w:val="24"/>
          <w:lang w:eastAsia="ru-RU"/>
        </w:rPr>
        <w:t>,</w:t>
      </w:r>
      <w:r w:rsidR="006F21FC" w:rsidRPr="00390EA4">
        <w:rPr>
          <w:rFonts w:ascii="Times New Roman" w:eastAsia="Cambria" w:hAnsi="Times New Roman" w:cs="Times New Roman"/>
          <w:szCs w:val="24"/>
          <w:lang w:eastAsia="ru-RU"/>
        </w:rPr>
        <w:t xml:space="preserve"> and she seeks the approval of the doctor (‘If you’re all right with that’). Lara therefore asserts her own medication preference in contradiction to the doctor’s </w:t>
      </w:r>
      <w:r w:rsidR="00F92337">
        <w:rPr>
          <w:rFonts w:ascii="Times New Roman" w:eastAsia="Cambria" w:hAnsi="Times New Roman" w:cs="Times New Roman"/>
          <w:szCs w:val="24"/>
          <w:lang w:eastAsia="ru-RU"/>
        </w:rPr>
        <w:t>in a delicate way avoiding threatening Dr Kos’s</w:t>
      </w:r>
      <w:r w:rsidR="006F21FC" w:rsidRPr="00390EA4">
        <w:rPr>
          <w:rFonts w:ascii="Times New Roman" w:eastAsia="Cambria" w:hAnsi="Times New Roman" w:cs="Times New Roman"/>
          <w:szCs w:val="24"/>
          <w:lang w:eastAsia="ru-RU"/>
        </w:rPr>
        <w:t xml:space="preserve"> professional authority and identity</w:t>
      </w:r>
      <w:r w:rsidR="00A823EE">
        <w:rPr>
          <w:rFonts w:ascii="Times New Roman" w:eastAsia="Cambria" w:hAnsi="Times New Roman" w:cs="Times New Roman"/>
          <w:szCs w:val="24"/>
          <w:lang w:eastAsia="ru-RU"/>
        </w:rPr>
        <w:t xml:space="preserve"> (see also Costello &amp; Roberts, 2001</w:t>
      </w:r>
      <w:r w:rsidR="00C1050B">
        <w:rPr>
          <w:rFonts w:ascii="Times New Roman" w:eastAsia="Cambria" w:hAnsi="Times New Roman" w:cs="Times New Roman"/>
          <w:szCs w:val="24"/>
          <w:lang w:eastAsia="ru-RU"/>
        </w:rPr>
        <w:t>; Gill et al, 2001</w:t>
      </w:r>
      <w:r w:rsidR="00A823EE">
        <w:rPr>
          <w:rFonts w:ascii="Times New Roman" w:eastAsia="Cambria" w:hAnsi="Times New Roman" w:cs="Times New Roman"/>
          <w:szCs w:val="24"/>
          <w:lang w:eastAsia="ru-RU"/>
        </w:rPr>
        <w:t>)</w:t>
      </w:r>
      <w:r w:rsidR="006F21FC" w:rsidRPr="00390EA4">
        <w:rPr>
          <w:rFonts w:ascii="Times New Roman" w:eastAsia="Cambria" w:hAnsi="Times New Roman" w:cs="Times New Roman"/>
          <w:szCs w:val="24"/>
          <w:lang w:eastAsia="ru-RU"/>
        </w:rPr>
        <w:t>. Dr Kos</w:t>
      </w:r>
      <w:r w:rsidR="004A74AB" w:rsidRPr="00390EA4">
        <w:rPr>
          <w:rFonts w:ascii="Times New Roman" w:eastAsia="Cambria" w:hAnsi="Times New Roman" w:cs="Times New Roman"/>
          <w:szCs w:val="24"/>
          <w:lang w:eastAsia="ru-RU"/>
        </w:rPr>
        <w:t xml:space="preserve"> accepts Lara’s </w:t>
      </w:r>
      <w:r w:rsidR="00336394" w:rsidRPr="00390EA4">
        <w:rPr>
          <w:rFonts w:ascii="Times New Roman" w:eastAsia="Cambria" w:hAnsi="Times New Roman" w:cs="Times New Roman"/>
          <w:szCs w:val="24"/>
          <w:lang w:eastAsia="ru-RU"/>
        </w:rPr>
        <w:t>proposal by</w:t>
      </w:r>
      <w:r w:rsidR="006F21FC" w:rsidRPr="00390EA4">
        <w:rPr>
          <w:rFonts w:ascii="Times New Roman" w:eastAsia="Cambria" w:hAnsi="Times New Roman" w:cs="Times New Roman"/>
          <w:szCs w:val="24"/>
          <w:lang w:eastAsia="ru-RU"/>
        </w:rPr>
        <w:t xml:space="preserve"> saying ‘I agree with that’. </w:t>
      </w:r>
    </w:p>
    <w:p w14:paraId="43B0100B" w14:textId="4CC8ECA8" w:rsidR="006F21FC" w:rsidRPr="00390EA4" w:rsidRDefault="006F21FC" w:rsidP="007B0769">
      <w:pPr>
        <w:spacing w:after="0" w:line="480" w:lineRule="auto"/>
        <w:ind w:firstLine="720"/>
        <w:rPr>
          <w:rFonts w:ascii="Times New Roman" w:eastAsia="Cambria" w:hAnsi="Times New Roman" w:cs="Times New Roman"/>
          <w:lang w:eastAsia="ru-RU"/>
        </w:rPr>
      </w:pPr>
      <w:r w:rsidRPr="00390EA4">
        <w:rPr>
          <w:rFonts w:ascii="Times New Roman" w:eastAsia="Cambria" w:hAnsi="Times New Roman" w:cs="Times New Roman"/>
          <w:lang w:eastAsia="ru-RU"/>
        </w:rPr>
        <w:t xml:space="preserve">In summary, this extract shows evidence of a shared encounter. Dr Kos provides medical opinion and expertise about psychiatric medication, but phrases this in a </w:t>
      </w:r>
      <w:r w:rsidR="00336394" w:rsidRPr="00390EA4">
        <w:rPr>
          <w:rFonts w:ascii="Times New Roman" w:eastAsia="Cambria" w:hAnsi="Times New Roman" w:cs="Times New Roman"/>
          <w:lang w:eastAsia="ru-RU"/>
        </w:rPr>
        <w:t>way that</w:t>
      </w:r>
      <w:r w:rsidRPr="00390EA4">
        <w:rPr>
          <w:rFonts w:ascii="Times New Roman" w:eastAsia="Cambria" w:hAnsi="Times New Roman" w:cs="Times New Roman"/>
          <w:lang w:eastAsia="ru-RU"/>
        </w:rPr>
        <w:t xml:space="preserve"> is open to challenge by Lara. </w:t>
      </w:r>
      <w:r w:rsidR="004F1F41" w:rsidRPr="00390EA4">
        <w:rPr>
          <w:rFonts w:ascii="Times New Roman" w:eastAsia="Cambria" w:hAnsi="Times New Roman" w:cs="Times New Roman"/>
          <w:lang w:eastAsia="ru-RU"/>
        </w:rPr>
        <w:t>When</w:t>
      </w:r>
      <w:r w:rsidR="00296730" w:rsidRPr="00390EA4">
        <w:rPr>
          <w:rFonts w:ascii="Times New Roman" w:eastAsia="Cambria" w:hAnsi="Times New Roman" w:cs="Times New Roman"/>
          <w:lang w:eastAsia="ru-RU"/>
        </w:rPr>
        <w:t xml:space="preserve"> faced with Lara’s challenge</w:t>
      </w:r>
      <w:r w:rsidR="004F1F41" w:rsidRPr="00390EA4">
        <w:rPr>
          <w:rFonts w:ascii="Times New Roman" w:eastAsia="Cambria" w:hAnsi="Times New Roman" w:cs="Times New Roman"/>
          <w:lang w:eastAsia="ru-RU"/>
        </w:rPr>
        <w:t xml:space="preserve">, Dr </w:t>
      </w:r>
      <w:r w:rsidR="007B0769" w:rsidRPr="00390EA4">
        <w:rPr>
          <w:rFonts w:ascii="Times New Roman" w:eastAsia="Cambria" w:hAnsi="Times New Roman" w:cs="Times New Roman"/>
          <w:lang w:eastAsia="ru-RU"/>
        </w:rPr>
        <w:t>Kos does</w:t>
      </w:r>
      <w:r w:rsidR="00296730" w:rsidRPr="00390EA4">
        <w:rPr>
          <w:rFonts w:ascii="Times New Roman" w:eastAsia="Cambria" w:hAnsi="Times New Roman" w:cs="Times New Roman"/>
          <w:lang w:eastAsia="ru-RU"/>
        </w:rPr>
        <w:t xml:space="preserve"> not push on or </w:t>
      </w:r>
      <w:r w:rsidR="004A1666" w:rsidRPr="00390EA4">
        <w:rPr>
          <w:rFonts w:ascii="Times New Roman" w:eastAsia="Cambria" w:hAnsi="Times New Roman" w:cs="Times New Roman"/>
          <w:lang w:eastAsia="ru-RU"/>
        </w:rPr>
        <w:t xml:space="preserve">try </w:t>
      </w:r>
      <w:r w:rsidR="007B0769" w:rsidRPr="00390EA4">
        <w:rPr>
          <w:rFonts w:ascii="Times New Roman" w:eastAsia="Cambria" w:hAnsi="Times New Roman" w:cs="Times New Roman"/>
          <w:lang w:eastAsia="ru-RU"/>
        </w:rPr>
        <w:t>to</w:t>
      </w:r>
      <w:r w:rsidR="004A1666" w:rsidRPr="00390EA4">
        <w:rPr>
          <w:rFonts w:ascii="Times New Roman" w:eastAsia="Cambria" w:hAnsi="Times New Roman" w:cs="Times New Roman"/>
          <w:lang w:eastAsia="ru-RU"/>
        </w:rPr>
        <w:t xml:space="preserve"> persuade Lara to reconsider </w:t>
      </w:r>
      <w:r w:rsidR="00296730" w:rsidRPr="00390EA4">
        <w:rPr>
          <w:rFonts w:ascii="Times New Roman" w:eastAsia="Cambria" w:hAnsi="Times New Roman" w:cs="Times New Roman"/>
          <w:lang w:eastAsia="ru-RU"/>
        </w:rPr>
        <w:t>(e.g.</w:t>
      </w:r>
      <w:r w:rsidR="0013342E">
        <w:rPr>
          <w:rFonts w:ascii="Times New Roman" w:eastAsia="Cambria" w:hAnsi="Times New Roman" w:cs="Times New Roman"/>
          <w:lang w:eastAsia="ru-RU"/>
        </w:rPr>
        <w:t xml:space="preserve"> see</w:t>
      </w:r>
      <w:r w:rsidR="00296730" w:rsidRPr="00390EA4">
        <w:rPr>
          <w:rFonts w:ascii="Times New Roman" w:eastAsia="Cambria" w:hAnsi="Times New Roman" w:cs="Times New Roman"/>
          <w:lang w:eastAsia="ru-RU"/>
        </w:rPr>
        <w:t xml:space="preserve"> Quirk</w:t>
      </w:r>
      <w:r w:rsidR="0013342E">
        <w:rPr>
          <w:rFonts w:ascii="Times New Roman" w:eastAsia="Cambria" w:hAnsi="Times New Roman" w:cs="Times New Roman"/>
          <w:lang w:eastAsia="ru-RU"/>
        </w:rPr>
        <w:t xml:space="preserve"> et al.</w:t>
      </w:r>
      <w:r w:rsidR="00296730" w:rsidRPr="00390EA4">
        <w:rPr>
          <w:rFonts w:ascii="Times New Roman" w:eastAsia="Cambria" w:hAnsi="Times New Roman" w:cs="Times New Roman"/>
          <w:lang w:eastAsia="ru-RU"/>
        </w:rPr>
        <w:t xml:space="preserve">, 2012). </w:t>
      </w:r>
      <w:r w:rsidR="00296730" w:rsidRPr="00390EA4">
        <w:rPr>
          <w:rFonts w:ascii="Times New Roman" w:eastAsia="Cambria" w:hAnsi="Times New Roman" w:cs="Times New Roman"/>
          <w:szCs w:val="24"/>
          <w:lang w:eastAsia="ru-RU"/>
        </w:rPr>
        <w:t xml:space="preserve">Instead, </w:t>
      </w:r>
      <w:r w:rsidR="007B0769" w:rsidRPr="00390EA4">
        <w:rPr>
          <w:rFonts w:ascii="Times New Roman" w:eastAsia="Cambria" w:hAnsi="Times New Roman" w:cs="Times New Roman"/>
          <w:lang w:eastAsia="ru-RU"/>
        </w:rPr>
        <w:t>Lara brings</w:t>
      </w:r>
      <w:r w:rsidRPr="00390EA4">
        <w:rPr>
          <w:rFonts w:ascii="Times New Roman" w:eastAsia="Cambria" w:hAnsi="Times New Roman" w:cs="Times New Roman"/>
          <w:lang w:eastAsia="ru-RU"/>
        </w:rPr>
        <w:t xml:space="preserve"> her own experience, preferences and openness to risk to bear on the decision </w:t>
      </w:r>
      <w:r w:rsidR="00AA786F">
        <w:rPr>
          <w:rFonts w:ascii="Times New Roman" w:eastAsia="Cambria" w:hAnsi="Times New Roman" w:cs="Times New Roman"/>
          <w:lang w:eastAsia="ru-RU"/>
        </w:rPr>
        <w:t>but</w:t>
      </w:r>
      <w:r w:rsidR="007B0769" w:rsidRPr="00390EA4">
        <w:rPr>
          <w:rFonts w:ascii="Times New Roman" w:eastAsia="Cambria" w:hAnsi="Times New Roman" w:cs="Times New Roman"/>
          <w:lang w:eastAsia="ru-RU"/>
        </w:rPr>
        <w:t xml:space="preserve"> phrases</w:t>
      </w:r>
      <w:r w:rsidRPr="00390EA4">
        <w:rPr>
          <w:rFonts w:ascii="Times New Roman" w:eastAsia="Cambria" w:hAnsi="Times New Roman" w:cs="Times New Roman"/>
          <w:lang w:eastAsia="ru-RU"/>
        </w:rPr>
        <w:t xml:space="preserve"> her challenge in a </w:t>
      </w:r>
      <w:r w:rsidR="007B0769" w:rsidRPr="00390EA4">
        <w:rPr>
          <w:rFonts w:ascii="Times New Roman" w:eastAsia="Cambria" w:hAnsi="Times New Roman" w:cs="Times New Roman"/>
          <w:lang w:eastAsia="ru-RU"/>
        </w:rPr>
        <w:t>way that</w:t>
      </w:r>
      <w:r w:rsidRPr="00390EA4">
        <w:rPr>
          <w:rFonts w:ascii="Times New Roman" w:eastAsia="Cambria" w:hAnsi="Times New Roman" w:cs="Times New Roman"/>
          <w:lang w:eastAsia="ru-RU"/>
        </w:rPr>
        <w:t xml:space="preserve"> attends to issues of authority and face</w:t>
      </w:r>
      <w:r w:rsidR="008B521E" w:rsidRPr="00390EA4">
        <w:rPr>
          <w:rFonts w:ascii="Times New Roman" w:eastAsia="Cambria" w:hAnsi="Times New Roman" w:cs="Times New Roman"/>
          <w:lang w:eastAsia="ru-RU"/>
        </w:rPr>
        <w:t>.</w:t>
      </w:r>
    </w:p>
    <w:p w14:paraId="3F5D48CD" w14:textId="77777777" w:rsidR="00E96453" w:rsidRDefault="00E96453" w:rsidP="00517DDF">
      <w:pPr>
        <w:spacing w:after="0" w:line="480" w:lineRule="auto"/>
        <w:rPr>
          <w:rFonts w:ascii="Times New Roman" w:hAnsi="Times New Roman" w:cs="Times New Roman"/>
          <w:b/>
          <w:i/>
          <w:lang w:eastAsia="zh-CN"/>
        </w:rPr>
      </w:pPr>
    </w:p>
    <w:p w14:paraId="3307C509" w14:textId="5445E02E" w:rsidR="00517DDF" w:rsidRPr="00E96453" w:rsidRDefault="00D146CB" w:rsidP="00517DDF">
      <w:pPr>
        <w:spacing w:after="0" w:line="480" w:lineRule="auto"/>
        <w:rPr>
          <w:rFonts w:ascii="Times New Roman" w:eastAsia="Cambria" w:hAnsi="Times New Roman" w:cs="Times New Roman"/>
          <w:b/>
          <w:i/>
          <w:szCs w:val="24"/>
          <w:lang w:eastAsia="ru-RU"/>
        </w:rPr>
      </w:pPr>
      <w:r w:rsidRPr="00E96453">
        <w:rPr>
          <w:rFonts w:ascii="Times New Roman" w:hAnsi="Times New Roman" w:cs="Times New Roman"/>
          <w:b/>
          <w:i/>
          <w:lang w:eastAsia="zh-CN"/>
        </w:rPr>
        <w:t>Rosie</w:t>
      </w:r>
      <w:bookmarkEnd w:id="7"/>
      <w:bookmarkEnd w:id="8"/>
      <w:bookmarkEnd w:id="9"/>
      <w:bookmarkEnd w:id="10"/>
      <w:r w:rsidR="00517DDF" w:rsidRPr="00E96453">
        <w:rPr>
          <w:rFonts w:ascii="Times New Roman" w:hAnsi="Times New Roman" w:cs="Times New Roman"/>
          <w:b/>
          <w:i/>
          <w:lang w:eastAsia="zh-CN"/>
        </w:rPr>
        <w:t>: a</w:t>
      </w:r>
      <w:r w:rsidR="00517DDF" w:rsidRPr="00E96453">
        <w:rPr>
          <w:rFonts w:ascii="Times New Roman" w:eastAsia="Cambria" w:hAnsi="Times New Roman" w:cs="Times New Roman"/>
          <w:b/>
          <w:i/>
          <w:szCs w:val="24"/>
          <w:lang w:eastAsia="ru-RU"/>
        </w:rPr>
        <w:t xml:space="preserve"> shared encounter, well to a point...</w:t>
      </w:r>
    </w:p>
    <w:p w14:paraId="27F4185F" w14:textId="037A7291" w:rsidR="00D146CB" w:rsidRPr="00390EA4" w:rsidRDefault="00D146CB" w:rsidP="007B0769">
      <w:pPr>
        <w:spacing w:after="0" w:line="480" w:lineRule="auto"/>
        <w:ind w:firstLine="720"/>
        <w:rPr>
          <w:rFonts w:ascii="Times New Roman" w:eastAsia="Cambria" w:hAnsi="Times New Roman" w:cs="Times New Roman"/>
          <w:iCs/>
          <w:color w:val="FF0000"/>
          <w:szCs w:val="24"/>
          <w:lang w:eastAsia="ru-RU"/>
        </w:rPr>
      </w:pPr>
      <w:r w:rsidRPr="00390EA4">
        <w:rPr>
          <w:rFonts w:ascii="Times New Roman" w:eastAsia="Cambria" w:hAnsi="Times New Roman" w:cs="Times New Roman"/>
          <w:szCs w:val="24"/>
          <w:lang w:eastAsia="ru-RU"/>
        </w:rPr>
        <w:t>Rosie (</w:t>
      </w:r>
      <w:r w:rsidR="004A5C3F" w:rsidRPr="00390EA4">
        <w:rPr>
          <w:rFonts w:ascii="Times New Roman" w:eastAsia="Cambria" w:hAnsi="Times New Roman" w:cs="Times New Roman"/>
          <w:szCs w:val="24"/>
          <w:lang w:eastAsia="ru-RU"/>
        </w:rPr>
        <w:t>woman</w:t>
      </w:r>
      <w:r w:rsidRPr="00390EA4">
        <w:rPr>
          <w:rFonts w:ascii="Times New Roman" w:eastAsia="Cambria" w:hAnsi="Times New Roman" w:cs="Times New Roman"/>
          <w:szCs w:val="24"/>
          <w:lang w:eastAsia="ru-RU"/>
        </w:rPr>
        <w:t>, 24) has been in contact with Dr Kos for a number of months, but has recently missed a few scheduled routine appointments.</w:t>
      </w:r>
      <w:r w:rsidR="00C97E50" w:rsidRPr="00390EA4">
        <w:rPr>
          <w:rFonts w:ascii="Times New Roman" w:eastAsia="Cambria" w:hAnsi="Times New Roman" w:cs="Times New Roman"/>
          <w:szCs w:val="24"/>
          <w:lang w:eastAsia="ru-RU"/>
        </w:rPr>
        <w:t xml:space="preserve"> </w:t>
      </w:r>
      <w:r w:rsidRPr="00390EA4">
        <w:rPr>
          <w:rFonts w:ascii="Times New Roman" w:eastAsia="Cambria" w:hAnsi="Times New Roman" w:cs="Times New Roman"/>
          <w:szCs w:val="24"/>
          <w:lang w:eastAsia="ru-RU"/>
        </w:rPr>
        <w:t xml:space="preserve"> Rosie has recently been in contact with the out</w:t>
      </w:r>
      <w:r w:rsidR="00DB01D3"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of</w:t>
      </w:r>
      <w:r w:rsidR="00DB01D3"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xml:space="preserve">hours crisis team.  At the time of the meeting, Rosie </w:t>
      </w:r>
      <w:proofErr w:type="gramStart"/>
      <w:r w:rsidRPr="00390EA4">
        <w:rPr>
          <w:rFonts w:ascii="Times New Roman" w:eastAsia="Cambria" w:hAnsi="Times New Roman" w:cs="Times New Roman"/>
          <w:szCs w:val="24"/>
          <w:lang w:eastAsia="ru-RU"/>
        </w:rPr>
        <w:t>was being prescribed</w:t>
      </w:r>
      <w:proofErr w:type="gramEnd"/>
      <w:r w:rsidRPr="00390EA4">
        <w:rPr>
          <w:rFonts w:ascii="Times New Roman" w:eastAsia="Cambria" w:hAnsi="Times New Roman" w:cs="Times New Roman"/>
          <w:szCs w:val="24"/>
          <w:lang w:eastAsia="ru-RU"/>
        </w:rPr>
        <w:t xml:space="preserve"> an anti</w:t>
      </w:r>
      <w:r w:rsidR="00DB01D3"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xml:space="preserve">depressant, </w:t>
      </w:r>
      <w:r w:rsidRPr="00390EA4">
        <w:rPr>
          <w:rFonts w:ascii="Times New Roman" w:eastAsia="Cambria" w:hAnsi="Times New Roman" w:cs="Times New Roman"/>
          <w:i/>
          <w:iCs/>
          <w:szCs w:val="24"/>
          <w:lang w:eastAsia="ru-RU"/>
        </w:rPr>
        <w:t xml:space="preserve">Venlafaxine </w:t>
      </w:r>
      <w:r w:rsidRPr="00390EA4">
        <w:rPr>
          <w:rFonts w:ascii="Times New Roman" w:eastAsia="Cambria" w:hAnsi="Times New Roman" w:cs="Times New Roman"/>
          <w:szCs w:val="24"/>
          <w:lang w:eastAsia="ru-RU"/>
        </w:rPr>
        <w:t>and the anti</w:t>
      </w:r>
      <w:r w:rsidR="00F56DF2"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xml:space="preserve">psychotic medication, </w:t>
      </w:r>
      <w:proofErr w:type="spellStart"/>
      <w:r w:rsidRPr="00390EA4">
        <w:rPr>
          <w:rFonts w:ascii="Times New Roman" w:eastAsia="Cambria" w:hAnsi="Times New Roman" w:cs="Times New Roman"/>
          <w:szCs w:val="24"/>
          <w:lang w:eastAsia="ru-RU"/>
        </w:rPr>
        <w:t>A</w:t>
      </w:r>
      <w:r w:rsidRPr="00390EA4">
        <w:rPr>
          <w:rFonts w:ascii="Times New Roman" w:eastAsia="Cambria" w:hAnsi="Times New Roman" w:cs="Times New Roman"/>
          <w:i/>
          <w:iCs/>
          <w:szCs w:val="24"/>
          <w:lang w:eastAsia="ru-RU"/>
        </w:rPr>
        <w:t>ripriprozole</w:t>
      </w:r>
      <w:proofErr w:type="spellEnd"/>
      <w:r w:rsidRPr="00390EA4">
        <w:rPr>
          <w:rFonts w:ascii="Times New Roman" w:eastAsia="Cambria" w:hAnsi="Times New Roman" w:cs="Times New Roman"/>
          <w:i/>
          <w:iCs/>
          <w:szCs w:val="24"/>
          <w:lang w:eastAsia="ru-RU"/>
        </w:rPr>
        <w:t xml:space="preserve">. </w:t>
      </w:r>
      <w:r w:rsidRPr="00390EA4">
        <w:rPr>
          <w:rFonts w:ascii="Times New Roman" w:eastAsia="Cambria" w:hAnsi="Times New Roman" w:cs="Times New Roman"/>
          <w:iCs/>
          <w:szCs w:val="24"/>
          <w:lang w:eastAsia="ru-RU"/>
        </w:rPr>
        <w:t xml:space="preserve">Rosie </w:t>
      </w:r>
      <w:proofErr w:type="gramStart"/>
      <w:r w:rsidRPr="00390EA4">
        <w:rPr>
          <w:rFonts w:ascii="Times New Roman" w:eastAsia="Cambria" w:hAnsi="Times New Roman" w:cs="Times New Roman"/>
          <w:iCs/>
          <w:szCs w:val="24"/>
          <w:lang w:eastAsia="ru-RU"/>
        </w:rPr>
        <w:t>has been prescribed</w:t>
      </w:r>
      <w:proofErr w:type="gramEnd"/>
      <w:r w:rsidRPr="00390EA4">
        <w:rPr>
          <w:rFonts w:ascii="Times New Roman" w:eastAsia="Cambria" w:hAnsi="Times New Roman" w:cs="Times New Roman"/>
          <w:iCs/>
          <w:szCs w:val="24"/>
          <w:lang w:eastAsia="ru-RU"/>
        </w:rPr>
        <w:t xml:space="preserve"> various psychiatric medications for approximately 8 years</w:t>
      </w:r>
      <w:r w:rsidR="00A8650D" w:rsidRPr="00390EA4">
        <w:rPr>
          <w:rFonts w:ascii="Times New Roman" w:eastAsia="Cambria" w:hAnsi="Times New Roman" w:cs="Times New Roman"/>
          <w:iCs/>
          <w:szCs w:val="24"/>
          <w:lang w:eastAsia="ru-RU"/>
        </w:rPr>
        <w:t xml:space="preserve"> and has </w:t>
      </w:r>
      <w:r w:rsidR="007A38A0" w:rsidRPr="00390EA4">
        <w:rPr>
          <w:rFonts w:ascii="Times New Roman" w:eastAsia="Cambria" w:hAnsi="Times New Roman" w:cs="Times New Roman"/>
          <w:iCs/>
          <w:szCs w:val="24"/>
          <w:lang w:eastAsia="ru-RU"/>
        </w:rPr>
        <w:t>previously experienced</w:t>
      </w:r>
      <w:r w:rsidR="00A8650D" w:rsidRPr="00390EA4">
        <w:rPr>
          <w:rFonts w:ascii="Times New Roman" w:eastAsia="Cambria" w:hAnsi="Times New Roman" w:cs="Times New Roman"/>
          <w:iCs/>
          <w:szCs w:val="24"/>
          <w:lang w:eastAsia="ru-RU"/>
        </w:rPr>
        <w:t xml:space="preserve"> adverse effects of different anti</w:t>
      </w:r>
      <w:r w:rsidR="00DB01D3" w:rsidRPr="00390EA4">
        <w:rPr>
          <w:rFonts w:ascii="Times New Roman" w:eastAsia="Cambria" w:hAnsi="Times New Roman" w:cs="Times New Roman"/>
          <w:iCs/>
          <w:szCs w:val="24"/>
          <w:lang w:eastAsia="ru-RU"/>
        </w:rPr>
        <w:t>-</w:t>
      </w:r>
      <w:r w:rsidR="00A8650D" w:rsidRPr="00390EA4">
        <w:rPr>
          <w:rFonts w:ascii="Times New Roman" w:eastAsia="Cambria" w:hAnsi="Times New Roman" w:cs="Times New Roman"/>
          <w:iCs/>
          <w:szCs w:val="24"/>
          <w:lang w:eastAsia="ru-RU"/>
        </w:rPr>
        <w:t>psychotic medications (including problems with weight gain and prolactin levels)</w:t>
      </w:r>
      <w:r w:rsidRPr="00390EA4">
        <w:rPr>
          <w:rFonts w:ascii="Times New Roman" w:eastAsia="Cambria" w:hAnsi="Times New Roman" w:cs="Times New Roman"/>
          <w:iCs/>
          <w:szCs w:val="24"/>
          <w:lang w:eastAsia="ru-RU"/>
        </w:rPr>
        <w:t xml:space="preserve">. </w:t>
      </w:r>
    </w:p>
    <w:p w14:paraId="16689631" w14:textId="1D338FE1" w:rsidR="00D146CB" w:rsidRPr="00390EA4" w:rsidRDefault="00D146CB" w:rsidP="00E96453">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lastRenderedPageBreak/>
        <w:t xml:space="preserve">The key </w:t>
      </w:r>
      <w:r w:rsidR="00336394" w:rsidRPr="00390EA4">
        <w:rPr>
          <w:rFonts w:ascii="Times New Roman" w:eastAsia="Cambria" w:hAnsi="Times New Roman" w:cs="Times New Roman"/>
          <w:szCs w:val="24"/>
          <w:lang w:eastAsia="ru-RU"/>
        </w:rPr>
        <w:t>decision in</w:t>
      </w:r>
      <w:r w:rsidRPr="00390EA4">
        <w:rPr>
          <w:rFonts w:ascii="Times New Roman" w:eastAsia="Cambria" w:hAnsi="Times New Roman" w:cs="Times New Roman"/>
          <w:szCs w:val="24"/>
          <w:lang w:eastAsia="ru-RU"/>
        </w:rPr>
        <w:t xml:space="preserve"> this meeting is to change the type of anti-psychotic medication. </w:t>
      </w:r>
      <w:r w:rsidR="007A38A0" w:rsidRPr="00390EA4">
        <w:rPr>
          <w:rFonts w:ascii="Times New Roman" w:eastAsia="Cambria" w:hAnsi="Times New Roman" w:cs="Times New Roman"/>
          <w:szCs w:val="24"/>
          <w:lang w:eastAsia="ru-RU"/>
        </w:rPr>
        <w:t>T</w:t>
      </w:r>
      <w:r w:rsidRPr="00390EA4">
        <w:rPr>
          <w:rFonts w:ascii="Times New Roman" w:eastAsia="Cambria" w:hAnsi="Times New Roman" w:cs="Times New Roman"/>
          <w:szCs w:val="24"/>
          <w:lang w:eastAsia="ru-RU"/>
        </w:rPr>
        <w:t>he following exce</w:t>
      </w:r>
      <w:r w:rsidR="00DB01D3" w:rsidRPr="00390EA4">
        <w:rPr>
          <w:rFonts w:ascii="Times New Roman" w:eastAsia="Cambria" w:hAnsi="Times New Roman" w:cs="Times New Roman"/>
          <w:szCs w:val="24"/>
          <w:lang w:eastAsia="ru-RU"/>
        </w:rPr>
        <w:t>r</w:t>
      </w:r>
      <w:r w:rsidRPr="00390EA4">
        <w:rPr>
          <w:rFonts w:ascii="Times New Roman" w:eastAsia="Cambria" w:hAnsi="Times New Roman" w:cs="Times New Roman"/>
          <w:szCs w:val="24"/>
          <w:lang w:eastAsia="ru-RU"/>
        </w:rPr>
        <w:t>pt</w:t>
      </w:r>
      <w:r w:rsidR="007A38A0" w:rsidRPr="00390EA4">
        <w:rPr>
          <w:rFonts w:ascii="Times New Roman" w:eastAsia="Cambria" w:hAnsi="Times New Roman" w:cs="Times New Roman"/>
          <w:szCs w:val="24"/>
          <w:lang w:eastAsia="ru-RU"/>
        </w:rPr>
        <w:t xml:space="preserve"> occurs</w:t>
      </w:r>
      <w:r w:rsidRPr="00390EA4">
        <w:rPr>
          <w:rFonts w:ascii="Times New Roman" w:eastAsia="Cambria" w:hAnsi="Times New Roman" w:cs="Times New Roman"/>
          <w:szCs w:val="24"/>
          <w:lang w:eastAsia="ru-RU"/>
        </w:rPr>
        <w:t xml:space="preserve"> at approximately 12 minutes into the conversation</w:t>
      </w:r>
      <w:r w:rsidR="00C455E1">
        <w:rPr>
          <w:rFonts w:ascii="Times New Roman" w:eastAsia="Cambria" w:hAnsi="Times New Roman" w:cs="Times New Roman"/>
          <w:szCs w:val="24"/>
          <w:lang w:eastAsia="ru-RU"/>
        </w:rPr>
        <w:t>.</w:t>
      </w:r>
      <w:r w:rsidR="001755F8" w:rsidRPr="00390EA4">
        <w:rPr>
          <w:rFonts w:ascii="Times New Roman" w:eastAsia="Cambria" w:hAnsi="Times New Roman" w:cs="Times New Roman"/>
          <w:szCs w:val="24"/>
          <w:lang w:eastAsia="ru-RU"/>
        </w:rPr>
        <w:t xml:space="preserve"> </w:t>
      </w:r>
      <w:r w:rsidR="006A7792">
        <w:rPr>
          <w:rFonts w:ascii="Times New Roman" w:eastAsia="Cambria" w:hAnsi="Times New Roman" w:cs="Times New Roman"/>
          <w:szCs w:val="24"/>
          <w:lang w:eastAsia="ru-RU"/>
        </w:rPr>
        <w:t>I</w:t>
      </w:r>
      <w:r w:rsidR="00E52645">
        <w:rPr>
          <w:rFonts w:ascii="Times New Roman" w:eastAsia="Cambria" w:hAnsi="Times New Roman" w:cs="Times New Roman"/>
          <w:szCs w:val="24"/>
          <w:lang w:eastAsia="ru-RU"/>
        </w:rPr>
        <w:t xml:space="preserve">n the extract </w:t>
      </w:r>
      <w:proofErr w:type="gramStart"/>
      <w:r w:rsidR="00E52645">
        <w:rPr>
          <w:rFonts w:ascii="Times New Roman" w:eastAsia="Cambria" w:hAnsi="Times New Roman" w:cs="Times New Roman"/>
          <w:szCs w:val="24"/>
          <w:lang w:eastAsia="ru-RU"/>
        </w:rPr>
        <w:t>below</w:t>
      </w:r>
      <w:proofErr w:type="gramEnd"/>
      <w:r w:rsidR="00AC2BA2">
        <w:rPr>
          <w:rFonts w:ascii="Times New Roman" w:eastAsia="Cambria" w:hAnsi="Times New Roman" w:cs="Times New Roman"/>
          <w:szCs w:val="24"/>
          <w:lang w:eastAsia="ru-RU"/>
        </w:rPr>
        <w:t xml:space="preserve"> </w:t>
      </w:r>
      <w:r w:rsidR="001D401E" w:rsidRPr="00390EA4">
        <w:rPr>
          <w:rFonts w:ascii="Times New Roman" w:eastAsia="Cambria" w:hAnsi="Times New Roman" w:cs="Times New Roman"/>
          <w:szCs w:val="24"/>
          <w:lang w:eastAsia="ru-RU"/>
        </w:rPr>
        <w:t xml:space="preserve">Rosie </w:t>
      </w:r>
      <w:r w:rsidR="00AC2BA2">
        <w:rPr>
          <w:rFonts w:ascii="Times New Roman" w:eastAsia="Cambria" w:hAnsi="Times New Roman" w:cs="Times New Roman"/>
          <w:szCs w:val="24"/>
          <w:lang w:eastAsia="ru-RU"/>
        </w:rPr>
        <w:t>asks explicitly about changing the</w:t>
      </w:r>
      <w:r w:rsidR="00AA786F">
        <w:rPr>
          <w:rFonts w:ascii="Times New Roman" w:eastAsia="Cambria" w:hAnsi="Times New Roman" w:cs="Times New Roman"/>
          <w:szCs w:val="24"/>
          <w:lang w:eastAsia="ru-RU"/>
        </w:rPr>
        <w:t xml:space="preserve"> </w:t>
      </w:r>
      <w:r w:rsidR="001D401E" w:rsidRPr="00390EA4">
        <w:rPr>
          <w:rFonts w:ascii="Times New Roman" w:eastAsia="Cambria" w:hAnsi="Times New Roman" w:cs="Times New Roman"/>
          <w:szCs w:val="24"/>
          <w:lang w:eastAsia="ru-RU"/>
        </w:rPr>
        <w:t>medication</w:t>
      </w:r>
      <w:r w:rsidR="00AA786F">
        <w:rPr>
          <w:rFonts w:ascii="Times New Roman" w:eastAsia="Cambria" w:hAnsi="Times New Roman" w:cs="Times New Roman"/>
          <w:szCs w:val="24"/>
          <w:lang w:eastAsia="ru-RU"/>
        </w:rPr>
        <w:t>. She i</w:t>
      </w:r>
      <w:r w:rsidR="001D401E" w:rsidRPr="00390EA4">
        <w:rPr>
          <w:rFonts w:ascii="Times New Roman" w:eastAsia="Cambria" w:hAnsi="Times New Roman" w:cs="Times New Roman"/>
          <w:szCs w:val="24"/>
          <w:lang w:eastAsia="ru-RU"/>
        </w:rPr>
        <w:t>s</w:t>
      </w:r>
      <w:r w:rsidR="00AC2BA2">
        <w:rPr>
          <w:rFonts w:ascii="Times New Roman" w:eastAsia="Cambria" w:hAnsi="Times New Roman" w:cs="Times New Roman"/>
          <w:szCs w:val="24"/>
          <w:lang w:eastAsia="ru-RU"/>
        </w:rPr>
        <w:t xml:space="preserve"> subsequently</w:t>
      </w:r>
      <w:r w:rsidR="001D401E" w:rsidRPr="00390EA4">
        <w:rPr>
          <w:rFonts w:ascii="Times New Roman" w:eastAsia="Cambria" w:hAnsi="Times New Roman" w:cs="Times New Roman"/>
          <w:szCs w:val="24"/>
          <w:lang w:eastAsia="ru-RU"/>
        </w:rPr>
        <w:t xml:space="preserve"> actively involved in discussion about medication </w:t>
      </w:r>
      <w:proofErr w:type="gramStart"/>
      <w:r w:rsidR="001D401E" w:rsidRPr="00390EA4">
        <w:rPr>
          <w:rFonts w:ascii="Times New Roman" w:eastAsia="Cambria" w:hAnsi="Times New Roman" w:cs="Times New Roman"/>
          <w:szCs w:val="24"/>
          <w:lang w:eastAsia="ru-RU"/>
        </w:rPr>
        <w:t>alternatives</w:t>
      </w:r>
      <w:r w:rsidR="00AA786F">
        <w:rPr>
          <w:rFonts w:ascii="Times New Roman" w:eastAsia="Cambria" w:hAnsi="Times New Roman" w:cs="Times New Roman"/>
          <w:szCs w:val="24"/>
          <w:lang w:eastAsia="ru-RU"/>
        </w:rPr>
        <w:t>,</w:t>
      </w:r>
      <w:proofErr w:type="gramEnd"/>
      <w:r w:rsidR="00AA786F">
        <w:rPr>
          <w:rFonts w:ascii="Times New Roman" w:eastAsia="Cambria" w:hAnsi="Times New Roman" w:cs="Times New Roman"/>
          <w:szCs w:val="24"/>
          <w:lang w:eastAsia="ru-RU"/>
        </w:rPr>
        <w:t xml:space="preserve"> h</w:t>
      </w:r>
      <w:r w:rsidR="001D401E" w:rsidRPr="00390EA4">
        <w:rPr>
          <w:rFonts w:ascii="Times New Roman" w:eastAsia="Cambria" w:hAnsi="Times New Roman" w:cs="Times New Roman"/>
          <w:szCs w:val="24"/>
          <w:lang w:eastAsia="ru-RU"/>
        </w:rPr>
        <w:t xml:space="preserve">owever, once a decision has been made to try the new medication, </w:t>
      </w:r>
      <w:r w:rsidR="008B521E" w:rsidRPr="00390EA4">
        <w:rPr>
          <w:rFonts w:ascii="Times New Roman" w:eastAsia="Cambria" w:hAnsi="Times New Roman" w:cs="Times New Roman"/>
          <w:szCs w:val="24"/>
          <w:lang w:eastAsia="ru-RU"/>
        </w:rPr>
        <w:t>the conversation about adverse effects is brushed over.</w:t>
      </w:r>
    </w:p>
    <w:p w14:paraId="4377FE7E" w14:textId="09E1667D" w:rsidR="00A237B9" w:rsidRPr="007B0769" w:rsidRDefault="00A237B9" w:rsidP="00DC5262">
      <w:pPr>
        <w:spacing w:after="0" w:line="480" w:lineRule="auto"/>
        <w:rPr>
          <w:rFonts w:ascii="Times New Roman" w:eastAsia="Cambria" w:hAnsi="Times New Roman" w:cs="Times New Roman"/>
          <w:color w:val="FF0000"/>
          <w:szCs w:val="24"/>
          <w:lang w:eastAsia="ru-RU"/>
        </w:rPr>
      </w:pPr>
      <w:r w:rsidRPr="007B0769">
        <w:rPr>
          <w:rFonts w:ascii="Times New Roman" w:eastAsia="Cambria" w:hAnsi="Times New Roman" w:cs="Times New Roman"/>
          <w:color w:val="FF0000"/>
          <w:szCs w:val="24"/>
          <w:lang w:eastAsia="ru-RU"/>
        </w:rPr>
        <w:t>[[INSERT EXTRACT 2 HERE]]</w:t>
      </w:r>
    </w:p>
    <w:p w14:paraId="7BFDAAE7" w14:textId="54701257" w:rsidR="00E96453" w:rsidRDefault="00C455E1" w:rsidP="006A7792">
      <w:pPr>
        <w:spacing w:after="0" w:line="480" w:lineRule="auto"/>
        <w:ind w:firstLine="720"/>
        <w:rPr>
          <w:rFonts w:ascii="Times New Roman" w:eastAsia="Cambria" w:hAnsi="Times New Roman" w:cs="Times New Roman"/>
          <w:szCs w:val="24"/>
          <w:lang w:eastAsia="ru-RU"/>
        </w:rPr>
      </w:pPr>
      <w:r w:rsidRPr="00C455E1">
        <w:rPr>
          <w:rFonts w:ascii="Times New Roman" w:eastAsia="Cambria" w:hAnsi="Times New Roman" w:cs="Times New Roman"/>
          <w:szCs w:val="24"/>
          <w:lang w:eastAsia="ru-RU"/>
        </w:rPr>
        <w:t xml:space="preserve"> In previous work, Gill et al</w:t>
      </w:r>
      <w:r w:rsidR="007E3D52">
        <w:rPr>
          <w:rFonts w:ascii="Times New Roman" w:eastAsia="Cambria" w:hAnsi="Times New Roman" w:cs="Times New Roman"/>
          <w:szCs w:val="24"/>
          <w:lang w:eastAsia="ru-RU"/>
        </w:rPr>
        <w:t>.</w:t>
      </w:r>
      <w:r w:rsidRPr="00C455E1">
        <w:rPr>
          <w:rFonts w:ascii="Times New Roman" w:eastAsia="Cambria" w:hAnsi="Times New Roman" w:cs="Times New Roman"/>
          <w:szCs w:val="24"/>
          <w:lang w:eastAsia="ru-RU"/>
        </w:rPr>
        <w:t xml:space="preserve"> (2001) showed how patient requests </w:t>
      </w:r>
      <w:proofErr w:type="gramStart"/>
      <w:r w:rsidRPr="00C455E1">
        <w:rPr>
          <w:rFonts w:ascii="Times New Roman" w:eastAsia="Cambria" w:hAnsi="Times New Roman" w:cs="Times New Roman"/>
          <w:szCs w:val="24"/>
          <w:lang w:eastAsia="ru-RU"/>
        </w:rPr>
        <w:t>can</w:t>
      </w:r>
      <w:proofErr w:type="gramEnd"/>
      <w:r w:rsidRPr="00C455E1">
        <w:rPr>
          <w:rFonts w:ascii="Times New Roman" w:eastAsia="Cambria" w:hAnsi="Times New Roman" w:cs="Times New Roman"/>
          <w:szCs w:val="24"/>
          <w:lang w:eastAsia="ru-RU"/>
        </w:rPr>
        <w:t xml:space="preserve"> be built subtly over long sequences</w:t>
      </w:r>
      <w:r>
        <w:rPr>
          <w:rFonts w:ascii="Times New Roman" w:eastAsia="Cambria" w:hAnsi="Times New Roman" w:cs="Times New Roman"/>
          <w:szCs w:val="24"/>
          <w:lang w:eastAsia="ru-RU"/>
        </w:rPr>
        <w:t>. Before this extract,</w:t>
      </w:r>
      <w:r w:rsidRPr="00C455E1">
        <w:t xml:space="preserve"> </w:t>
      </w:r>
      <w:r>
        <w:t xml:space="preserve">topics related to </w:t>
      </w:r>
      <w:r w:rsidRPr="00C455E1">
        <w:rPr>
          <w:rFonts w:ascii="Times New Roman" w:eastAsia="Cambria" w:hAnsi="Times New Roman" w:cs="Times New Roman"/>
          <w:szCs w:val="24"/>
          <w:lang w:eastAsia="ru-RU"/>
        </w:rPr>
        <w:t xml:space="preserve">medication </w:t>
      </w:r>
      <w:proofErr w:type="gramStart"/>
      <w:r w:rsidRPr="00C455E1">
        <w:rPr>
          <w:rFonts w:ascii="Times New Roman" w:eastAsia="Cambria" w:hAnsi="Times New Roman" w:cs="Times New Roman"/>
          <w:szCs w:val="24"/>
          <w:lang w:eastAsia="ru-RU"/>
        </w:rPr>
        <w:t>w</w:t>
      </w:r>
      <w:r>
        <w:rPr>
          <w:rFonts w:ascii="Times New Roman" w:eastAsia="Cambria" w:hAnsi="Times New Roman" w:cs="Times New Roman"/>
          <w:szCs w:val="24"/>
          <w:lang w:eastAsia="ru-RU"/>
        </w:rPr>
        <w:t>ere</w:t>
      </w:r>
      <w:r w:rsidRPr="00C455E1">
        <w:rPr>
          <w:rFonts w:ascii="Times New Roman" w:eastAsia="Cambria" w:hAnsi="Times New Roman" w:cs="Times New Roman"/>
          <w:szCs w:val="24"/>
          <w:lang w:eastAsia="ru-RU"/>
        </w:rPr>
        <w:t xml:space="preserve"> discussed</w:t>
      </w:r>
      <w:proofErr w:type="gramEnd"/>
      <w:r w:rsidRPr="00C455E1">
        <w:rPr>
          <w:rFonts w:ascii="Times New Roman" w:eastAsia="Cambria" w:hAnsi="Times New Roman" w:cs="Times New Roman"/>
          <w:szCs w:val="24"/>
          <w:lang w:eastAsia="ru-RU"/>
        </w:rPr>
        <w:t xml:space="preserve"> at two</w:t>
      </w:r>
      <w:r>
        <w:rPr>
          <w:rFonts w:ascii="Times New Roman" w:eastAsia="Cambria" w:hAnsi="Times New Roman" w:cs="Times New Roman"/>
          <w:szCs w:val="24"/>
          <w:lang w:eastAsia="ru-RU"/>
        </w:rPr>
        <w:t xml:space="preserve"> separate</w:t>
      </w:r>
      <w:r w:rsidRPr="00C455E1">
        <w:rPr>
          <w:rFonts w:ascii="Times New Roman" w:eastAsia="Cambria" w:hAnsi="Times New Roman" w:cs="Times New Roman"/>
          <w:szCs w:val="24"/>
          <w:lang w:eastAsia="ru-RU"/>
        </w:rPr>
        <w:t xml:space="preserve"> points (describing problems her voices are causing her, and problems of drowsiness)</w:t>
      </w:r>
      <w:r>
        <w:rPr>
          <w:rFonts w:ascii="Times New Roman" w:eastAsia="Cambria" w:hAnsi="Times New Roman" w:cs="Times New Roman"/>
          <w:szCs w:val="24"/>
          <w:lang w:eastAsia="ru-RU"/>
        </w:rPr>
        <w:t>.</w:t>
      </w:r>
      <w:r w:rsidRPr="00C455E1">
        <w:rPr>
          <w:rFonts w:ascii="Times New Roman" w:eastAsia="Cambria" w:hAnsi="Times New Roman" w:cs="Times New Roman"/>
          <w:szCs w:val="24"/>
          <w:lang w:eastAsia="ru-RU"/>
        </w:rPr>
        <w:t xml:space="preserve"> </w:t>
      </w:r>
      <w:r>
        <w:rPr>
          <w:rFonts w:ascii="Times New Roman" w:eastAsia="Cambria" w:hAnsi="Times New Roman" w:cs="Times New Roman"/>
          <w:szCs w:val="24"/>
          <w:lang w:eastAsia="ru-RU"/>
        </w:rPr>
        <w:t>In the extract above, a</w:t>
      </w:r>
      <w:r w:rsidR="002E5FA2" w:rsidRPr="00390EA4">
        <w:rPr>
          <w:rFonts w:ascii="Times New Roman" w:eastAsia="Cambria" w:hAnsi="Times New Roman" w:cs="Times New Roman"/>
          <w:szCs w:val="24"/>
          <w:lang w:eastAsia="ru-RU"/>
        </w:rPr>
        <w:t>fter providing reasons why she finds it hard to answer Dr Kos’s question due to her mood (</w:t>
      </w:r>
      <w:r w:rsidR="00153B96" w:rsidRPr="00390EA4">
        <w:rPr>
          <w:rFonts w:ascii="Times New Roman" w:eastAsia="Cambria" w:hAnsi="Times New Roman" w:cs="Times New Roman"/>
          <w:szCs w:val="24"/>
          <w:lang w:eastAsia="ru-RU"/>
        </w:rPr>
        <w:t>03</w:t>
      </w:r>
      <w:r w:rsidR="00DB01D3" w:rsidRPr="00390EA4">
        <w:rPr>
          <w:rFonts w:ascii="Times New Roman" w:eastAsia="Cambria" w:hAnsi="Times New Roman" w:cs="Times New Roman"/>
          <w:szCs w:val="24"/>
          <w:lang w:eastAsia="ru-RU"/>
        </w:rPr>
        <w:t xml:space="preserve">) </w:t>
      </w:r>
      <w:r w:rsidR="002E5FA2" w:rsidRPr="00390EA4">
        <w:rPr>
          <w:rFonts w:ascii="Times New Roman" w:eastAsia="Cambria" w:hAnsi="Times New Roman" w:cs="Times New Roman"/>
          <w:szCs w:val="24"/>
          <w:lang w:eastAsia="ru-RU"/>
        </w:rPr>
        <w:t>and the voices (</w:t>
      </w:r>
      <w:r w:rsidR="00153B96" w:rsidRPr="00390EA4">
        <w:rPr>
          <w:rFonts w:ascii="Times New Roman" w:eastAsia="Cambria" w:hAnsi="Times New Roman" w:cs="Times New Roman"/>
          <w:szCs w:val="24"/>
          <w:lang w:eastAsia="ru-RU"/>
        </w:rPr>
        <w:t>05</w:t>
      </w:r>
      <w:r w:rsidR="002E5FA2" w:rsidRPr="00390EA4">
        <w:rPr>
          <w:rFonts w:ascii="Times New Roman" w:eastAsia="Cambria" w:hAnsi="Times New Roman" w:cs="Times New Roman"/>
          <w:szCs w:val="24"/>
          <w:lang w:eastAsia="ru-RU"/>
        </w:rPr>
        <w:t xml:space="preserve">), Rosie moves onto the </w:t>
      </w:r>
      <w:r w:rsidR="0027007F" w:rsidRPr="00390EA4">
        <w:rPr>
          <w:rFonts w:ascii="Times New Roman" w:eastAsia="Cambria" w:hAnsi="Times New Roman" w:cs="Times New Roman"/>
          <w:szCs w:val="24"/>
          <w:lang w:eastAsia="ru-RU"/>
        </w:rPr>
        <w:t xml:space="preserve">sequentially </w:t>
      </w:r>
      <w:r w:rsidR="002E5FA2" w:rsidRPr="00390EA4">
        <w:rPr>
          <w:rFonts w:ascii="Times New Roman" w:eastAsia="Cambria" w:hAnsi="Times New Roman" w:cs="Times New Roman"/>
          <w:szCs w:val="24"/>
          <w:lang w:eastAsia="ru-RU"/>
        </w:rPr>
        <w:t>related topic of changing her medication (</w:t>
      </w:r>
      <w:r w:rsidR="00153B96" w:rsidRPr="00390EA4">
        <w:rPr>
          <w:rFonts w:ascii="Times New Roman" w:eastAsia="Cambria" w:hAnsi="Times New Roman" w:cs="Times New Roman"/>
          <w:szCs w:val="24"/>
          <w:lang w:eastAsia="ru-RU"/>
        </w:rPr>
        <w:t>07-08</w:t>
      </w:r>
      <w:r w:rsidR="002E5FA2" w:rsidRPr="00390EA4">
        <w:rPr>
          <w:rFonts w:ascii="Times New Roman" w:eastAsia="Cambria" w:hAnsi="Times New Roman" w:cs="Times New Roman"/>
          <w:szCs w:val="24"/>
          <w:lang w:eastAsia="ru-RU"/>
        </w:rPr>
        <w:t xml:space="preserve">). </w:t>
      </w:r>
      <w:r w:rsidR="00AA786F">
        <w:rPr>
          <w:rFonts w:ascii="Times New Roman" w:eastAsia="Cambria" w:hAnsi="Times New Roman" w:cs="Times New Roman"/>
          <w:szCs w:val="24"/>
          <w:lang w:eastAsia="ru-RU"/>
        </w:rPr>
        <w:t xml:space="preserve">Rosie </w:t>
      </w:r>
      <w:r w:rsidR="007E3D52">
        <w:rPr>
          <w:rFonts w:ascii="Times New Roman" w:eastAsia="Cambria" w:hAnsi="Times New Roman" w:cs="Times New Roman"/>
          <w:szCs w:val="24"/>
          <w:lang w:eastAsia="ru-RU"/>
        </w:rPr>
        <w:t>requests this</w:t>
      </w:r>
      <w:r w:rsidR="00AA786F">
        <w:rPr>
          <w:rFonts w:ascii="Times New Roman" w:eastAsia="Cambria" w:hAnsi="Times New Roman" w:cs="Times New Roman"/>
          <w:szCs w:val="24"/>
          <w:lang w:eastAsia="ru-RU"/>
        </w:rPr>
        <w:t xml:space="preserve"> using a </w:t>
      </w:r>
      <w:r w:rsidR="007E3D52">
        <w:rPr>
          <w:rFonts w:ascii="Times New Roman" w:eastAsia="Cambria" w:hAnsi="Times New Roman" w:cs="Times New Roman"/>
          <w:szCs w:val="24"/>
          <w:lang w:eastAsia="ru-RU"/>
        </w:rPr>
        <w:t>question that</w:t>
      </w:r>
      <w:r w:rsidR="00AA786F">
        <w:rPr>
          <w:rFonts w:ascii="Times New Roman" w:eastAsia="Cambria" w:hAnsi="Times New Roman" w:cs="Times New Roman"/>
          <w:szCs w:val="24"/>
          <w:lang w:eastAsia="ru-RU"/>
        </w:rPr>
        <w:t xml:space="preserve"> has three</w:t>
      </w:r>
      <w:r w:rsidR="0009511C">
        <w:rPr>
          <w:rFonts w:ascii="Times New Roman" w:eastAsia="Cambria" w:hAnsi="Times New Roman" w:cs="Times New Roman"/>
          <w:szCs w:val="24"/>
          <w:lang w:eastAsia="ru-RU"/>
        </w:rPr>
        <w:t xml:space="preserve"> features that</w:t>
      </w:r>
      <w:r w:rsidR="002823AA">
        <w:rPr>
          <w:rFonts w:ascii="Times New Roman" w:eastAsia="Cambria" w:hAnsi="Times New Roman" w:cs="Times New Roman"/>
          <w:szCs w:val="24"/>
          <w:lang w:eastAsia="ru-RU"/>
        </w:rPr>
        <w:t xml:space="preserve"> </w:t>
      </w:r>
      <w:r w:rsidR="002548F8">
        <w:rPr>
          <w:rFonts w:ascii="Times New Roman" w:eastAsia="Cambria" w:hAnsi="Times New Roman" w:cs="Times New Roman"/>
          <w:szCs w:val="24"/>
          <w:lang w:eastAsia="ru-RU"/>
        </w:rPr>
        <w:t>attend to t</w:t>
      </w:r>
      <w:r w:rsidR="0009511C">
        <w:rPr>
          <w:rFonts w:ascii="Times New Roman" w:eastAsia="Cambria" w:hAnsi="Times New Roman" w:cs="Times New Roman"/>
          <w:szCs w:val="24"/>
          <w:lang w:eastAsia="ru-RU"/>
        </w:rPr>
        <w:t>he delicacy of the matter. She</w:t>
      </w:r>
      <w:r w:rsidR="002548F8">
        <w:rPr>
          <w:rFonts w:ascii="Times New Roman" w:eastAsia="Cambria" w:hAnsi="Times New Roman" w:cs="Times New Roman"/>
          <w:szCs w:val="24"/>
          <w:lang w:eastAsia="ru-RU"/>
        </w:rPr>
        <w:t xml:space="preserve"> does not state which </w:t>
      </w:r>
      <w:r w:rsidR="00A058A8">
        <w:rPr>
          <w:rFonts w:ascii="Times New Roman" w:eastAsia="Cambria" w:hAnsi="Times New Roman" w:cs="Times New Roman"/>
          <w:szCs w:val="24"/>
          <w:lang w:eastAsia="ru-RU"/>
        </w:rPr>
        <w:t xml:space="preserve">of her two </w:t>
      </w:r>
      <w:r w:rsidR="002548F8">
        <w:rPr>
          <w:rFonts w:ascii="Times New Roman" w:eastAsia="Cambria" w:hAnsi="Times New Roman" w:cs="Times New Roman"/>
          <w:szCs w:val="24"/>
          <w:lang w:eastAsia="ru-RU"/>
        </w:rPr>
        <w:t>medication</w:t>
      </w:r>
      <w:r w:rsidR="00A058A8">
        <w:rPr>
          <w:rFonts w:ascii="Times New Roman" w:eastAsia="Cambria" w:hAnsi="Times New Roman" w:cs="Times New Roman"/>
          <w:szCs w:val="24"/>
          <w:lang w:eastAsia="ru-RU"/>
        </w:rPr>
        <w:t>s</w:t>
      </w:r>
      <w:r w:rsidR="002548F8">
        <w:rPr>
          <w:rFonts w:ascii="Times New Roman" w:eastAsia="Cambria" w:hAnsi="Times New Roman" w:cs="Times New Roman"/>
          <w:szCs w:val="24"/>
          <w:lang w:eastAsia="ru-RU"/>
        </w:rPr>
        <w:t xml:space="preserve"> she would like to change (leaving this issue open for discussion), she</w:t>
      </w:r>
      <w:r w:rsidR="000615E4" w:rsidRPr="00390EA4">
        <w:rPr>
          <w:rFonts w:ascii="Times New Roman" w:eastAsia="Cambria" w:hAnsi="Times New Roman" w:cs="Times New Roman"/>
          <w:szCs w:val="24"/>
          <w:lang w:eastAsia="ru-RU"/>
        </w:rPr>
        <w:t xml:space="preserve"> uses polite phrasing </w:t>
      </w:r>
      <w:r w:rsidR="000615E4" w:rsidRPr="00390EA4">
        <w:rPr>
          <w:rFonts w:ascii="Times New Roman" w:eastAsia="Cambria" w:hAnsi="Times New Roman" w:cs="Times New Roman"/>
          <w:i/>
          <w:szCs w:val="24"/>
          <w:lang w:eastAsia="ru-RU"/>
        </w:rPr>
        <w:t>(</w:t>
      </w:r>
      <w:r w:rsidR="002C26D8">
        <w:rPr>
          <w:rFonts w:ascii="Times New Roman" w:eastAsia="Cambria" w:hAnsi="Times New Roman" w:cs="Times New Roman"/>
          <w:i/>
          <w:szCs w:val="24"/>
          <w:lang w:eastAsia="ru-RU"/>
        </w:rPr>
        <w:t>‘</w:t>
      </w:r>
      <w:r w:rsidR="000615E4" w:rsidRPr="00121D20">
        <w:rPr>
          <w:rFonts w:ascii="Times New Roman" w:eastAsia="Cambria" w:hAnsi="Times New Roman" w:cs="Times New Roman"/>
          <w:szCs w:val="24"/>
          <w:lang w:eastAsia="ru-RU"/>
        </w:rPr>
        <w:t>would it possible</w:t>
      </w:r>
      <w:r w:rsidR="002C26D8">
        <w:rPr>
          <w:rFonts w:ascii="Times New Roman" w:eastAsia="Cambria" w:hAnsi="Times New Roman" w:cs="Times New Roman"/>
          <w:szCs w:val="24"/>
          <w:lang w:eastAsia="ru-RU"/>
        </w:rPr>
        <w:t>’</w:t>
      </w:r>
      <w:r w:rsidR="000615E4" w:rsidRPr="00390EA4">
        <w:rPr>
          <w:rFonts w:ascii="Times New Roman" w:eastAsia="Cambria" w:hAnsi="Times New Roman" w:cs="Times New Roman"/>
          <w:i/>
          <w:szCs w:val="24"/>
          <w:lang w:eastAsia="ru-RU"/>
        </w:rPr>
        <w:t>)</w:t>
      </w:r>
      <w:r w:rsidR="0027007F" w:rsidRPr="00390EA4">
        <w:rPr>
          <w:rFonts w:ascii="Times New Roman" w:eastAsia="Cambria" w:hAnsi="Times New Roman" w:cs="Times New Roman"/>
          <w:i/>
          <w:szCs w:val="24"/>
          <w:lang w:eastAsia="ru-RU"/>
        </w:rPr>
        <w:t xml:space="preserve"> </w:t>
      </w:r>
      <w:r w:rsidR="005362A6">
        <w:rPr>
          <w:rFonts w:ascii="Times New Roman" w:eastAsia="Cambria" w:hAnsi="Times New Roman" w:cs="Times New Roman"/>
          <w:szCs w:val="24"/>
          <w:lang w:eastAsia="ru-RU"/>
        </w:rPr>
        <w:t>which suggests deference to the doctor’s authority, and</w:t>
      </w:r>
      <w:r w:rsidR="002548F8">
        <w:rPr>
          <w:rFonts w:ascii="Times New Roman" w:eastAsia="Cambria" w:hAnsi="Times New Roman" w:cs="Times New Roman"/>
          <w:szCs w:val="24"/>
          <w:lang w:eastAsia="ru-RU"/>
        </w:rPr>
        <w:t xml:space="preserve"> she </w:t>
      </w:r>
      <w:r w:rsidR="005362A6">
        <w:rPr>
          <w:rFonts w:ascii="Times New Roman" w:eastAsia="Cambria" w:hAnsi="Times New Roman" w:cs="Times New Roman"/>
          <w:szCs w:val="24"/>
          <w:lang w:eastAsia="ru-RU"/>
        </w:rPr>
        <w:t xml:space="preserve">adds ‘at </w:t>
      </w:r>
      <w:proofErr w:type="spellStart"/>
      <w:r w:rsidR="005362A6">
        <w:rPr>
          <w:rFonts w:ascii="Times New Roman" w:eastAsia="Cambria" w:hAnsi="Times New Roman" w:cs="Times New Roman"/>
          <w:szCs w:val="24"/>
          <w:lang w:eastAsia="ru-RU"/>
        </w:rPr>
        <w:t>sometime</w:t>
      </w:r>
      <w:proofErr w:type="spellEnd"/>
      <w:r w:rsidR="005362A6">
        <w:rPr>
          <w:rFonts w:ascii="Times New Roman" w:eastAsia="Cambria" w:hAnsi="Times New Roman" w:cs="Times New Roman"/>
          <w:szCs w:val="24"/>
          <w:lang w:eastAsia="ru-RU"/>
        </w:rPr>
        <w:t>’</w:t>
      </w:r>
      <w:r w:rsidR="008B4DD5">
        <w:rPr>
          <w:rFonts w:ascii="Times New Roman" w:eastAsia="Cambria" w:hAnsi="Times New Roman" w:cs="Times New Roman"/>
          <w:szCs w:val="24"/>
          <w:lang w:eastAsia="ru-RU"/>
        </w:rPr>
        <w:t xml:space="preserve">, which downplays the urgency (for another example of this see Gill et </w:t>
      </w:r>
      <w:r w:rsidR="00D53F97">
        <w:rPr>
          <w:rFonts w:ascii="Times New Roman" w:eastAsia="Cambria" w:hAnsi="Times New Roman" w:cs="Times New Roman"/>
          <w:szCs w:val="24"/>
          <w:lang w:eastAsia="ru-RU"/>
        </w:rPr>
        <w:t>al.,</w:t>
      </w:r>
      <w:r w:rsidR="008B4DD5">
        <w:rPr>
          <w:rFonts w:ascii="Times New Roman" w:eastAsia="Cambria" w:hAnsi="Times New Roman" w:cs="Times New Roman"/>
          <w:szCs w:val="24"/>
          <w:lang w:eastAsia="ru-RU"/>
        </w:rPr>
        <w:t xml:space="preserve"> 2001)</w:t>
      </w:r>
      <w:r w:rsidR="005362A6">
        <w:rPr>
          <w:rFonts w:ascii="Times New Roman" w:eastAsia="Cambria" w:hAnsi="Times New Roman" w:cs="Times New Roman"/>
          <w:szCs w:val="24"/>
          <w:lang w:eastAsia="ru-RU"/>
        </w:rPr>
        <w:t xml:space="preserve">. </w:t>
      </w:r>
      <w:r w:rsidR="00D146CB" w:rsidRPr="00390EA4">
        <w:rPr>
          <w:rFonts w:ascii="Times New Roman" w:eastAsia="Cambria" w:hAnsi="Times New Roman" w:cs="Times New Roman"/>
          <w:szCs w:val="24"/>
          <w:lang w:eastAsia="ru-RU"/>
        </w:rPr>
        <w:t xml:space="preserve">Dr Kos </w:t>
      </w:r>
      <w:r w:rsidR="005062CA" w:rsidRPr="00390EA4">
        <w:rPr>
          <w:rFonts w:ascii="Times New Roman" w:eastAsia="Cambria" w:hAnsi="Times New Roman" w:cs="Times New Roman"/>
          <w:szCs w:val="24"/>
          <w:lang w:eastAsia="ru-RU"/>
        </w:rPr>
        <w:t>treats the question as a proposal to which she agrees (‘Yes, I think it might be a good idea</w:t>
      </w:r>
      <w:proofErr w:type="gramStart"/>
      <w:r w:rsidR="005062CA" w:rsidRPr="00390EA4">
        <w:rPr>
          <w:rFonts w:ascii="Times New Roman" w:eastAsia="Cambria" w:hAnsi="Times New Roman" w:cs="Times New Roman"/>
          <w:szCs w:val="24"/>
          <w:lang w:eastAsia="ru-RU"/>
        </w:rPr>
        <w:t>..’</w:t>
      </w:r>
      <w:proofErr w:type="gramEnd"/>
      <w:r w:rsidR="005062CA" w:rsidRPr="00390EA4">
        <w:rPr>
          <w:rFonts w:ascii="Times New Roman" w:eastAsia="Cambria" w:hAnsi="Times New Roman" w:cs="Times New Roman"/>
          <w:szCs w:val="24"/>
          <w:lang w:eastAsia="ru-RU"/>
        </w:rPr>
        <w:t xml:space="preserve">) </w:t>
      </w:r>
      <w:r w:rsidR="00D146CB" w:rsidRPr="00390EA4">
        <w:rPr>
          <w:rFonts w:ascii="Times New Roman" w:eastAsia="Cambria" w:hAnsi="Times New Roman" w:cs="Times New Roman"/>
          <w:szCs w:val="24"/>
          <w:lang w:eastAsia="ru-RU"/>
        </w:rPr>
        <w:t>(</w:t>
      </w:r>
      <w:r w:rsidR="00153B96" w:rsidRPr="00390EA4">
        <w:rPr>
          <w:rFonts w:ascii="Times New Roman" w:eastAsia="Cambria" w:hAnsi="Times New Roman" w:cs="Times New Roman"/>
          <w:szCs w:val="24"/>
          <w:lang w:eastAsia="ru-RU"/>
        </w:rPr>
        <w:t>09</w:t>
      </w:r>
      <w:r w:rsidR="00D146CB" w:rsidRPr="00390EA4">
        <w:rPr>
          <w:rFonts w:ascii="Times New Roman" w:eastAsia="Cambria" w:hAnsi="Times New Roman" w:cs="Times New Roman"/>
          <w:szCs w:val="24"/>
          <w:lang w:eastAsia="ru-RU"/>
        </w:rPr>
        <w:t>)</w:t>
      </w:r>
      <w:r w:rsidR="00DC5262" w:rsidRPr="00390EA4">
        <w:rPr>
          <w:rFonts w:ascii="Times New Roman" w:eastAsia="Cambria" w:hAnsi="Times New Roman" w:cs="Times New Roman"/>
          <w:szCs w:val="24"/>
          <w:lang w:eastAsia="ru-RU"/>
        </w:rPr>
        <w:t xml:space="preserve"> </w:t>
      </w:r>
      <w:proofErr w:type="gramStart"/>
      <w:r w:rsidR="00DC5262" w:rsidRPr="00390EA4">
        <w:rPr>
          <w:rFonts w:ascii="Times New Roman" w:eastAsia="Cambria" w:hAnsi="Times New Roman" w:cs="Times New Roman"/>
          <w:szCs w:val="24"/>
          <w:lang w:eastAsia="ru-RU"/>
        </w:rPr>
        <w:t>followed</w:t>
      </w:r>
      <w:proofErr w:type="gramEnd"/>
      <w:r w:rsidR="00DC5262" w:rsidRPr="00390EA4">
        <w:rPr>
          <w:rFonts w:ascii="Times New Roman" w:eastAsia="Cambria" w:hAnsi="Times New Roman" w:cs="Times New Roman"/>
          <w:szCs w:val="24"/>
          <w:lang w:eastAsia="ru-RU"/>
        </w:rPr>
        <w:t xml:space="preserve"> directly by a</w:t>
      </w:r>
      <w:r w:rsidR="005062CA" w:rsidRPr="00390EA4">
        <w:rPr>
          <w:rFonts w:ascii="Times New Roman" w:eastAsia="Cambria" w:hAnsi="Times New Roman" w:cs="Times New Roman"/>
          <w:szCs w:val="24"/>
          <w:lang w:eastAsia="ru-RU"/>
        </w:rPr>
        <w:t xml:space="preserve"> description of the previous rationale for the </w:t>
      </w:r>
      <w:r w:rsidR="008238BB">
        <w:rPr>
          <w:rFonts w:ascii="Times New Roman" w:eastAsia="Cambria" w:hAnsi="Times New Roman" w:cs="Times New Roman"/>
          <w:szCs w:val="24"/>
          <w:lang w:eastAsia="ru-RU"/>
        </w:rPr>
        <w:t>prescribing</w:t>
      </w:r>
      <w:r w:rsidR="002548F8">
        <w:rPr>
          <w:rFonts w:ascii="Times New Roman" w:eastAsia="Cambria" w:hAnsi="Times New Roman" w:cs="Times New Roman"/>
          <w:szCs w:val="24"/>
          <w:lang w:eastAsia="ru-RU"/>
        </w:rPr>
        <w:t xml:space="preserve"> </w:t>
      </w:r>
      <w:proofErr w:type="spellStart"/>
      <w:r w:rsidR="002548F8">
        <w:rPr>
          <w:rFonts w:ascii="Times New Roman" w:eastAsia="Cambria" w:hAnsi="Times New Roman" w:cs="Times New Roman"/>
          <w:szCs w:val="24"/>
          <w:lang w:eastAsia="ru-RU"/>
        </w:rPr>
        <w:t>aripripozole</w:t>
      </w:r>
      <w:proofErr w:type="spellEnd"/>
      <w:r w:rsidR="005062CA" w:rsidRPr="00390EA4">
        <w:rPr>
          <w:rFonts w:ascii="Times New Roman" w:eastAsia="Cambria" w:hAnsi="Times New Roman" w:cs="Times New Roman"/>
          <w:szCs w:val="24"/>
          <w:lang w:eastAsia="ru-RU"/>
        </w:rPr>
        <w:t xml:space="preserve"> </w:t>
      </w:r>
      <w:r w:rsidR="00DB01D3" w:rsidRPr="00390EA4">
        <w:rPr>
          <w:rFonts w:ascii="Times New Roman" w:eastAsia="Cambria" w:hAnsi="Times New Roman" w:cs="Times New Roman"/>
          <w:szCs w:val="24"/>
          <w:lang w:eastAsia="ru-RU"/>
        </w:rPr>
        <w:t>(</w:t>
      </w:r>
      <w:r w:rsidR="00E70F75" w:rsidRPr="00390EA4">
        <w:rPr>
          <w:rFonts w:ascii="Times New Roman" w:eastAsia="Cambria" w:hAnsi="Times New Roman" w:cs="Times New Roman"/>
          <w:szCs w:val="24"/>
          <w:lang w:eastAsia="ru-RU"/>
        </w:rPr>
        <w:t>10-14)</w:t>
      </w:r>
      <w:r w:rsidR="008238BB">
        <w:rPr>
          <w:rFonts w:ascii="Times New Roman" w:eastAsia="Cambria" w:hAnsi="Times New Roman" w:cs="Times New Roman"/>
          <w:szCs w:val="24"/>
          <w:lang w:eastAsia="ru-RU"/>
        </w:rPr>
        <w:t>.</w:t>
      </w:r>
      <w:r w:rsidR="00DB01D3" w:rsidRPr="00390EA4">
        <w:rPr>
          <w:rFonts w:ascii="Times New Roman" w:eastAsia="Cambria" w:hAnsi="Times New Roman" w:cs="Times New Roman"/>
          <w:szCs w:val="24"/>
          <w:lang w:eastAsia="ru-RU"/>
        </w:rPr>
        <w:t xml:space="preserve"> </w:t>
      </w:r>
      <w:r w:rsidR="008238BB">
        <w:rPr>
          <w:rFonts w:ascii="Times New Roman" w:eastAsia="Cambria" w:hAnsi="Times New Roman" w:cs="Times New Roman"/>
          <w:szCs w:val="24"/>
          <w:lang w:eastAsia="ru-RU"/>
        </w:rPr>
        <w:t xml:space="preserve"> This protects Dr Kos’s ‘face’ since it defends against the possibility that </w:t>
      </w:r>
      <w:r w:rsidR="005062CA" w:rsidRPr="00390EA4">
        <w:rPr>
          <w:rFonts w:ascii="Times New Roman" w:eastAsia="Cambria" w:hAnsi="Times New Roman" w:cs="Times New Roman"/>
          <w:szCs w:val="24"/>
          <w:lang w:eastAsia="ru-RU"/>
        </w:rPr>
        <w:t xml:space="preserve">the previous decision was </w:t>
      </w:r>
      <w:r w:rsidR="0009511C">
        <w:rPr>
          <w:rFonts w:ascii="Times New Roman" w:eastAsia="Cambria" w:hAnsi="Times New Roman" w:cs="Times New Roman"/>
          <w:szCs w:val="24"/>
          <w:lang w:eastAsia="ru-RU"/>
        </w:rPr>
        <w:t>not properly justified</w:t>
      </w:r>
      <w:r w:rsidR="005062CA" w:rsidRPr="00390EA4">
        <w:rPr>
          <w:rFonts w:ascii="Times New Roman" w:eastAsia="Cambria" w:hAnsi="Times New Roman" w:cs="Times New Roman"/>
          <w:szCs w:val="24"/>
          <w:lang w:eastAsia="ru-RU"/>
        </w:rPr>
        <w:t xml:space="preserve">. </w:t>
      </w:r>
      <w:r w:rsidR="00205F0E" w:rsidRPr="00390EA4">
        <w:rPr>
          <w:rFonts w:ascii="Times New Roman" w:eastAsia="Cambria" w:hAnsi="Times New Roman" w:cs="Times New Roman"/>
          <w:szCs w:val="24"/>
          <w:lang w:eastAsia="ru-RU"/>
        </w:rPr>
        <w:t xml:space="preserve">Dr Kos then uses two </w:t>
      </w:r>
      <w:proofErr w:type="gramStart"/>
      <w:r w:rsidR="007B0769">
        <w:rPr>
          <w:rFonts w:ascii="Times New Roman" w:eastAsia="Cambria" w:hAnsi="Times New Roman" w:cs="Times New Roman"/>
          <w:szCs w:val="24"/>
          <w:lang w:eastAsia="ru-RU"/>
        </w:rPr>
        <w:t xml:space="preserve">gateway </w:t>
      </w:r>
      <w:r w:rsidR="007B0769" w:rsidRPr="00390EA4">
        <w:rPr>
          <w:rFonts w:ascii="Times New Roman" w:eastAsia="Cambria" w:hAnsi="Times New Roman" w:cs="Times New Roman"/>
          <w:szCs w:val="24"/>
          <w:lang w:eastAsia="ru-RU"/>
        </w:rPr>
        <w:t>closed</w:t>
      </w:r>
      <w:proofErr w:type="gramEnd"/>
      <w:r w:rsidR="00205F0E" w:rsidRPr="00390EA4">
        <w:rPr>
          <w:rFonts w:ascii="Times New Roman" w:eastAsia="Cambria" w:hAnsi="Times New Roman" w:cs="Times New Roman"/>
          <w:szCs w:val="24"/>
          <w:lang w:eastAsia="ru-RU"/>
        </w:rPr>
        <w:t xml:space="preserve"> questions about </w:t>
      </w:r>
      <w:r w:rsidR="004313C0" w:rsidRPr="00390EA4">
        <w:rPr>
          <w:rFonts w:ascii="Times New Roman" w:eastAsia="Cambria" w:hAnsi="Times New Roman" w:cs="Times New Roman"/>
          <w:szCs w:val="24"/>
          <w:lang w:eastAsia="ru-RU"/>
        </w:rPr>
        <w:t>whether Rosie is happy with the Venla</w:t>
      </w:r>
      <w:r w:rsidR="007B0769">
        <w:rPr>
          <w:rFonts w:ascii="Times New Roman" w:eastAsia="Cambria" w:hAnsi="Times New Roman" w:cs="Times New Roman"/>
          <w:szCs w:val="24"/>
          <w:lang w:eastAsia="ru-RU"/>
        </w:rPr>
        <w:t>fax</w:t>
      </w:r>
      <w:r w:rsidR="004313C0" w:rsidRPr="00390EA4">
        <w:rPr>
          <w:rFonts w:ascii="Times New Roman" w:eastAsia="Cambria" w:hAnsi="Times New Roman" w:cs="Times New Roman"/>
          <w:szCs w:val="24"/>
          <w:lang w:eastAsia="ru-RU"/>
        </w:rPr>
        <w:t>ine</w:t>
      </w:r>
      <w:r w:rsidR="00205F0E" w:rsidRPr="00390EA4">
        <w:rPr>
          <w:rFonts w:ascii="Times New Roman" w:eastAsia="Cambria" w:hAnsi="Times New Roman" w:cs="Times New Roman"/>
          <w:szCs w:val="24"/>
          <w:lang w:eastAsia="ru-RU"/>
        </w:rPr>
        <w:t xml:space="preserve"> (17-18). Rosie responds with the affirmative, which leads Dr Kos to </w:t>
      </w:r>
      <w:r w:rsidR="004313C0" w:rsidRPr="00390EA4">
        <w:rPr>
          <w:rFonts w:ascii="Times New Roman" w:eastAsia="Cambria" w:hAnsi="Times New Roman" w:cs="Times New Roman"/>
          <w:szCs w:val="24"/>
          <w:lang w:eastAsia="ru-RU"/>
        </w:rPr>
        <w:t xml:space="preserve">move </w:t>
      </w:r>
      <w:r w:rsidR="002548F8">
        <w:rPr>
          <w:rFonts w:ascii="Times New Roman" w:eastAsia="Cambria" w:hAnsi="Times New Roman" w:cs="Times New Roman"/>
          <w:szCs w:val="24"/>
          <w:lang w:eastAsia="ru-RU"/>
        </w:rPr>
        <w:t xml:space="preserve">back to the issue of </w:t>
      </w:r>
      <w:r w:rsidR="00133DC8">
        <w:rPr>
          <w:rFonts w:ascii="Times New Roman" w:eastAsia="Cambria" w:hAnsi="Times New Roman" w:cs="Times New Roman"/>
          <w:szCs w:val="24"/>
          <w:lang w:eastAsia="ru-RU"/>
        </w:rPr>
        <w:t xml:space="preserve">whether to change </w:t>
      </w:r>
      <w:r w:rsidR="002548F8">
        <w:rPr>
          <w:rFonts w:ascii="Times New Roman" w:eastAsia="Cambria" w:hAnsi="Times New Roman" w:cs="Times New Roman"/>
          <w:szCs w:val="24"/>
          <w:lang w:eastAsia="ru-RU"/>
        </w:rPr>
        <w:t xml:space="preserve">the </w:t>
      </w:r>
      <w:proofErr w:type="spellStart"/>
      <w:r w:rsidR="002548F8">
        <w:rPr>
          <w:rFonts w:ascii="Times New Roman" w:eastAsia="Cambria" w:hAnsi="Times New Roman" w:cs="Times New Roman"/>
          <w:szCs w:val="24"/>
          <w:lang w:eastAsia="ru-RU"/>
        </w:rPr>
        <w:t>aripripozole</w:t>
      </w:r>
      <w:proofErr w:type="spellEnd"/>
      <w:r w:rsidR="004313C0" w:rsidRPr="00390EA4">
        <w:rPr>
          <w:rFonts w:ascii="Times New Roman" w:eastAsia="Cambria" w:hAnsi="Times New Roman" w:cs="Times New Roman"/>
          <w:szCs w:val="24"/>
          <w:lang w:eastAsia="ru-RU"/>
        </w:rPr>
        <w:t xml:space="preserve"> (21). She does this with a</w:t>
      </w:r>
      <w:r w:rsidR="0024132F" w:rsidRPr="00390EA4">
        <w:rPr>
          <w:rFonts w:ascii="Times New Roman" w:eastAsia="Cambria" w:hAnsi="Times New Roman" w:cs="Times New Roman"/>
          <w:szCs w:val="24"/>
          <w:lang w:eastAsia="ru-RU"/>
        </w:rPr>
        <w:t xml:space="preserve"> </w:t>
      </w:r>
      <w:r w:rsidR="00DC5262" w:rsidRPr="00390EA4">
        <w:rPr>
          <w:rFonts w:ascii="Times New Roman" w:eastAsia="Cambria" w:hAnsi="Times New Roman" w:cs="Times New Roman"/>
          <w:szCs w:val="24"/>
          <w:lang w:eastAsia="ru-RU"/>
        </w:rPr>
        <w:t>sequence</w:t>
      </w:r>
      <w:r w:rsidR="0024132F" w:rsidRPr="00390EA4">
        <w:rPr>
          <w:rFonts w:ascii="Times New Roman" w:eastAsia="Cambria" w:hAnsi="Times New Roman" w:cs="Times New Roman"/>
          <w:szCs w:val="24"/>
          <w:lang w:eastAsia="ru-RU"/>
        </w:rPr>
        <w:t xml:space="preserve"> </w:t>
      </w:r>
      <w:r w:rsidR="004313C0" w:rsidRPr="00390EA4">
        <w:rPr>
          <w:rFonts w:ascii="Times New Roman" w:eastAsia="Cambria" w:hAnsi="Times New Roman" w:cs="Times New Roman"/>
          <w:szCs w:val="24"/>
          <w:lang w:eastAsia="ru-RU"/>
        </w:rPr>
        <w:t>of</w:t>
      </w:r>
      <w:r w:rsidR="00DC5262" w:rsidRPr="00390EA4">
        <w:rPr>
          <w:rFonts w:ascii="Times New Roman" w:eastAsia="Cambria" w:hAnsi="Times New Roman" w:cs="Times New Roman"/>
          <w:szCs w:val="24"/>
          <w:lang w:eastAsia="ru-RU"/>
        </w:rPr>
        <w:t xml:space="preserve"> questions </w:t>
      </w:r>
      <w:r w:rsidR="0027007F" w:rsidRPr="00390EA4">
        <w:rPr>
          <w:rFonts w:ascii="Times New Roman" w:eastAsia="Cambria" w:hAnsi="Times New Roman" w:cs="Times New Roman"/>
          <w:szCs w:val="24"/>
          <w:lang w:eastAsia="ru-RU"/>
        </w:rPr>
        <w:t xml:space="preserve">about </w:t>
      </w:r>
      <w:r w:rsidR="008C42AC" w:rsidRPr="00390EA4">
        <w:rPr>
          <w:rFonts w:ascii="Times New Roman" w:eastAsia="Cambria" w:hAnsi="Times New Roman" w:cs="Times New Roman"/>
          <w:szCs w:val="24"/>
          <w:lang w:eastAsia="ru-RU"/>
        </w:rPr>
        <w:t>Rosie</w:t>
      </w:r>
      <w:r w:rsidR="0027007F" w:rsidRPr="00390EA4">
        <w:rPr>
          <w:rFonts w:ascii="Times New Roman" w:eastAsia="Cambria" w:hAnsi="Times New Roman" w:cs="Times New Roman"/>
          <w:szCs w:val="24"/>
          <w:lang w:eastAsia="ru-RU"/>
        </w:rPr>
        <w:t>’s</w:t>
      </w:r>
      <w:r w:rsidR="0024132F" w:rsidRPr="00390EA4">
        <w:rPr>
          <w:rFonts w:ascii="Times New Roman" w:eastAsia="Cambria" w:hAnsi="Times New Roman" w:cs="Times New Roman"/>
          <w:szCs w:val="24"/>
          <w:lang w:eastAsia="ru-RU"/>
        </w:rPr>
        <w:t xml:space="preserve"> previous experiences of </w:t>
      </w:r>
      <w:r w:rsidR="004313C0" w:rsidRPr="00390EA4">
        <w:rPr>
          <w:rFonts w:ascii="Times New Roman" w:eastAsia="Cambria" w:hAnsi="Times New Roman" w:cs="Times New Roman"/>
          <w:szCs w:val="24"/>
          <w:lang w:eastAsia="ru-RU"/>
        </w:rPr>
        <w:t>the same group</w:t>
      </w:r>
      <w:r w:rsidR="0024132F" w:rsidRPr="00390EA4">
        <w:rPr>
          <w:rFonts w:ascii="Times New Roman" w:eastAsia="Cambria" w:hAnsi="Times New Roman" w:cs="Times New Roman"/>
          <w:szCs w:val="24"/>
          <w:lang w:eastAsia="ru-RU"/>
        </w:rPr>
        <w:t xml:space="preserve"> of antipsychotic medications</w:t>
      </w:r>
      <w:r w:rsidR="008C42AC" w:rsidRPr="00390EA4">
        <w:rPr>
          <w:rFonts w:ascii="Times New Roman" w:eastAsia="Cambria" w:hAnsi="Times New Roman" w:cs="Times New Roman"/>
          <w:szCs w:val="24"/>
          <w:lang w:eastAsia="ru-RU"/>
        </w:rPr>
        <w:t>.</w:t>
      </w:r>
      <w:r w:rsidR="008F75CC" w:rsidRPr="00390EA4">
        <w:rPr>
          <w:rFonts w:ascii="Times New Roman" w:eastAsia="Cambria" w:hAnsi="Times New Roman" w:cs="Times New Roman"/>
          <w:szCs w:val="24"/>
          <w:lang w:eastAsia="ru-RU"/>
        </w:rPr>
        <w:t xml:space="preserve"> </w:t>
      </w:r>
      <w:r w:rsidR="008B077A">
        <w:rPr>
          <w:rFonts w:ascii="Times New Roman" w:eastAsia="Cambria" w:hAnsi="Times New Roman" w:cs="Times New Roman"/>
          <w:szCs w:val="24"/>
          <w:lang w:eastAsia="ru-RU"/>
        </w:rPr>
        <w:t>T</w:t>
      </w:r>
      <w:r w:rsidR="00E91C2B">
        <w:rPr>
          <w:rFonts w:ascii="Times New Roman" w:eastAsia="Cambria" w:hAnsi="Times New Roman" w:cs="Times New Roman"/>
          <w:szCs w:val="24"/>
          <w:lang w:eastAsia="ru-RU"/>
        </w:rPr>
        <w:t>his</w:t>
      </w:r>
      <w:r w:rsidR="004313C0" w:rsidRPr="00390EA4">
        <w:rPr>
          <w:rFonts w:ascii="Times New Roman" w:eastAsia="Cambria" w:hAnsi="Times New Roman" w:cs="Times New Roman"/>
          <w:szCs w:val="24"/>
          <w:lang w:eastAsia="ru-RU"/>
        </w:rPr>
        <w:t xml:space="preserve"> </w:t>
      </w:r>
      <w:r w:rsidR="002C26D8">
        <w:rPr>
          <w:rFonts w:ascii="Times New Roman" w:eastAsia="Cambria" w:hAnsi="Times New Roman" w:cs="Times New Roman"/>
          <w:szCs w:val="24"/>
          <w:lang w:eastAsia="ru-RU"/>
        </w:rPr>
        <w:t xml:space="preserve">shows Dr Kos </w:t>
      </w:r>
      <w:r w:rsidR="00B7140C">
        <w:rPr>
          <w:rFonts w:ascii="Times New Roman" w:eastAsia="Cambria" w:hAnsi="Times New Roman" w:cs="Times New Roman"/>
          <w:szCs w:val="24"/>
          <w:lang w:eastAsia="ru-RU"/>
        </w:rPr>
        <w:t>respecting</w:t>
      </w:r>
      <w:r w:rsidR="008B077A">
        <w:rPr>
          <w:rFonts w:ascii="Times New Roman" w:eastAsia="Cambria" w:hAnsi="Times New Roman" w:cs="Times New Roman"/>
          <w:szCs w:val="24"/>
          <w:lang w:eastAsia="ru-RU"/>
        </w:rPr>
        <w:t xml:space="preserve"> Rosie’s</w:t>
      </w:r>
      <w:r w:rsidR="002C26D8">
        <w:rPr>
          <w:rFonts w:ascii="Times New Roman" w:eastAsia="Cambria" w:hAnsi="Times New Roman" w:cs="Times New Roman"/>
          <w:szCs w:val="24"/>
          <w:lang w:eastAsia="ru-RU"/>
        </w:rPr>
        <w:t xml:space="preserve"> gre</w:t>
      </w:r>
      <w:r w:rsidR="00B7140C">
        <w:rPr>
          <w:rFonts w:ascii="Times New Roman" w:eastAsia="Cambria" w:hAnsi="Times New Roman" w:cs="Times New Roman"/>
          <w:szCs w:val="24"/>
          <w:lang w:eastAsia="ru-RU"/>
        </w:rPr>
        <w:t xml:space="preserve">ater </w:t>
      </w:r>
      <w:r w:rsidR="008B077A">
        <w:rPr>
          <w:rFonts w:ascii="Times New Roman" w:eastAsia="Cambria" w:hAnsi="Times New Roman" w:cs="Times New Roman"/>
          <w:szCs w:val="24"/>
          <w:lang w:eastAsia="ru-RU"/>
        </w:rPr>
        <w:t xml:space="preserve">experiential </w:t>
      </w:r>
      <w:r w:rsidR="00B7140C">
        <w:rPr>
          <w:rFonts w:ascii="Times New Roman" w:eastAsia="Cambria" w:hAnsi="Times New Roman" w:cs="Times New Roman"/>
          <w:szCs w:val="24"/>
          <w:lang w:eastAsia="ru-RU"/>
        </w:rPr>
        <w:t>knowledge of these medications (</w:t>
      </w:r>
      <w:r w:rsidR="008B077A">
        <w:rPr>
          <w:rFonts w:ascii="Times New Roman" w:eastAsia="Cambria" w:hAnsi="Times New Roman" w:cs="Times New Roman"/>
          <w:szCs w:val="24"/>
          <w:lang w:eastAsia="ru-RU"/>
        </w:rPr>
        <w:t xml:space="preserve">as opposed to her </w:t>
      </w:r>
      <w:r w:rsidR="00E91C2B">
        <w:rPr>
          <w:rFonts w:ascii="Times New Roman" w:eastAsia="Cambria" w:hAnsi="Times New Roman" w:cs="Times New Roman"/>
          <w:szCs w:val="24"/>
          <w:lang w:eastAsia="ru-RU"/>
        </w:rPr>
        <w:t xml:space="preserve">own </w:t>
      </w:r>
      <w:r w:rsidR="008B077A">
        <w:rPr>
          <w:rFonts w:ascii="Times New Roman" w:eastAsia="Cambria" w:hAnsi="Times New Roman" w:cs="Times New Roman"/>
          <w:szCs w:val="24"/>
          <w:lang w:eastAsia="ru-RU"/>
        </w:rPr>
        <w:t xml:space="preserve">professional knowledge - </w:t>
      </w:r>
      <w:r w:rsidR="00B7140C">
        <w:rPr>
          <w:rFonts w:ascii="Times New Roman" w:eastAsia="Cambria" w:hAnsi="Times New Roman" w:cs="Times New Roman"/>
          <w:szCs w:val="24"/>
          <w:lang w:eastAsia="ru-RU"/>
        </w:rPr>
        <w:t xml:space="preserve">for a discussion of epistemic status see Heritage, 2013), and </w:t>
      </w:r>
      <w:r w:rsidR="0024132F" w:rsidRPr="00390EA4">
        <w:rPr>
          <w:rFonts w:ascii="Times New Roman" w:eastAsia="Cambria" w:hAnsi="Times New Roman" w:cs="Times New Roman"/>
          <w:szCs w:val="24"/>
          <w:lang w:eastAsia="ru-RU"/>
        </w:rPr>
        <w:t>can be seen as serving an</w:t>
      </w:r>
      <w:r w:rsidR="008F75CC" w:rsidRPr="00390EA4">
        <w:rPr>
          <w:rFonts w:ascii="Times New Roman" w:eastAsia="Cambria" w:hAnsi="Times New Roman" w:cs="Times New Roman"/>
          <w:szCs w:val="24"/>
          <w:lang w:eastAsia="ru-RU"/>
        </w:rPr>
        <w:t xml:space="preserve"> empowering and collaborative </w:t>
      </w:r>
      <w:r w:rsidR="00E342F4" w:rsidRPr="00390EA4">
        <w:rPr>
          <w:rFonts w:ascii="Times New Roman" w:eastAsia="Cambria" w:hAnsi="Times New Roman" w:cs="Times New Roman"/>
          <w:szCs w:val="24"/>
          <w:lang w:eastAsia="ru-RU"/>
        </w:rPr>
        <w:t xml:space="preserve">function </w:t>
      </w:r>
      <w:r w:rsidR="008F75CC" w:rsidRPr="00390EA4">
        <w:rPr>
          <w:rFonts w:ascii="Times New Roman" w:eastAsia="Cambria" w:hAnsi="Times New Roman" w:cs="Times New Roman"/>
          <w:szCs w:val="24"/>
          <w:lang w:eastAsia="ru-RU"/>
        </w:rPr>
        <w:t>(as oppose</w:t>
      </w:r>
      <w:r w:rsidR="004313C0" w:rsidRPr="00390EA4">
        <w:rPr>
          <w:rFonts w:ascii="Times New Roman" w:eastAsia="Cambria" w:hAnsi="Times New Roman" w:cs="Times New Roman"/>
          <w:szCs w:val="24"/>
          <w:lang w:eastAsia="ru-RU"/>
        </w:rPr>
        <w:t>d</w:t>
      </w:r>
      <w:r w:rsidR="008F75CC" w:rsidRPr="00390EA4">
        <w:rPr>
          <w:rFonts w:ascii="Times New Roman" w:eastAsia="Cambria" w:hAnsi="Times New Roman" w:cs="Times New Roman"/>
          <w:szCs w:val="24"/>
          <w:lang w:eastAsia="ru-RU"/>
        </w:rPr>
        <w:t xml:space="preserve"> to</w:t>
      </w:r>
      <w:r w:rsidR="006A7792">
        <w:rPr>
          <w:rFonts w:ascii="Times New Roman" w:eastAsia="Cambria" w:hAnsi="Times New Roman" w:cs="Times New Roman"/>
          <w:szCs w:val="24"/>
          <w:lang w:eastAsia="ru-RU"/>
        </w:rPr>
        <w:t>, for example,</w:t>
      </w:r>
      <w:r w:rsidR="008F75CC" w:rsidRPr="00390EA4">
        <w:rPr>
          <w:rFonts w:ascii="Times New Roman" w:eastAsia="Cambria" w:hAnsi="Times New Roman" w:cs="Times New Roman"/>
          <w:szCs w:val="24"/>
          <w:lang w:eastAsia="ru-RU"/>
        </w:rPr>
        <w:t xml:space="preserve"> </w:t>
      </w:r>
      <w:r w:rsidR="0024132F" w:rsidRPr="00390EA4">
        <w:rPr>
          <w:rFonts w:ascii="Times New Roman" w:eastAsia="Cambria" w:hAnsi="Times New Roman" w:cs="Times New Roman"/>
          <w:szCs w:val="24"/>
          <w:lang w:eastAsia="ru-RU"/>
        </w:rPr>
        <w:t>referring directly to Rosie’s medical notes</w:t>
      </w:r>
      <w:r w:rsidR="0035541D" w:rsidRPr="00390EA4">
        <w:rPr>
          <w:rFonts w:ascii="Times New Roman" w:eastAsia="Cambria" w:hAnsi="Times New Roman" w:cs="Times New Roman"/>
          <w:szCs w:val="24"/>
          <w:lang w:eastAsia="ru-RU"/>
        </w:rPr>
        <w:t xml:space="preserve"> and </w:t>
      </w:r>
      <w:r w:rsidR="00734CCE">
        <w:rPr>
          <w:rFonts w:ascii="Times New Roman" w:eastAsia="Cambria" w:hAnsi="Times New Roman" w:cs="Times New Roman"/>
          <w:szCs w:val="24"/>
          <w:lang w:eastAsia="ru-RU"/>
        </w:rPr>
        <w:t>making a treatment proposal</w:t>
      </w:r>
      <w:r w:rsidR="008F75CC" w:rsidRPr="00390EA4">
        <w:rPr>
          <w:rFonts w:ascii="Times New Roman" w:eastAsia="Cambria" w:hAnsi="Times New Roman" w:cs="Times New Roman"/>
          <w:szCs w:val="24"/>
          <w:lang w:eastAsia="ru-RU"/>
        </w:rPr>
        <w:t>)</w:t>
      </w:r>
      <w:r w:rsidR="0027007F" w:rsidRPr="00390EA4">
        <w:rPr>
          <w:rFonts w:ascii="Times New Roman" w:eastAsia="Cambria" w:hAnsi="Times New Roman" w:cs="Times New Roman"/>
          <w:szCs w:val="24"/>
          <w:lang w:eastAsia="ru-RU"/>
        </w:rPr>
        <w:t xml:space="preserve"> (</w:t>
      </w:r>
      <w:r w:rsidR="0035541D" w:rsidRPr="00390EA4">
        <w:rPr>
          <w:rFonts w:ascii="Times New Roman" w:eastAsia="Cambria" w:hAnsi="Times New Roman" w:cs="Times New Roman"/>
          <w:szCs w:val="24"/>
          <w:lang w:eastAsia="ru-RU"/>
        </w:rPr>
        <w:t>s</w:t>
      </w:r>
      <w:r w:rsidR="0027007F" w:rsidRPr="00390EA4">
        <w:rPr>
          <w:rFonts w:ascii="Times New Roman" w:eastAsia="Cambria" w:hAnsi="Times New Roman" w:cs="Times New Roman"/>
          <w:szCs w:val="24"/>
          <w:lang w:eastAsia="ru-RU"/>
        </w:rPr>
        <w:t>ee Thompson</w:t>
      </w:r>
      <w:r w:rsidR="00A91487" w:rsidRPr="00390EA4">
        <w:rPr>
          <w:rFonts w:ascii="Times New Roman" w:eastAsia="Cambria" w:hAnsi="Times New Roman" w:cs="Times New Roman"/>
          <w:szCs w:val="24"/>
          <w:lang w:eastAsia="ru-RU"/>
        </w:rPr>
        <w:t xml:space="preserve">, </w:t>
      </w:r>
      <w:proofErr w:type="spellStart"/>
      <w:r w:rsidR="00A91487" w:rsidRPr="00390EA4">
        <w:rPr>
          <w:rFonts w:ascii="Times New Roman" w:eastAsia="Cambria" w:hAnsi="Times New Roman" w:cs="Times New Roman"/>
          <w:szCs w:val="24"/>
          <w:lang w:eastAsia="ru-RU"/>
        </w:rPr>
        <w:t>Howes</w:t>
      </w:r>
      <w:proofErr w:type="spellEnd"/>
      <w:r w:rsidR="0027007F" w:rsidRPr="00390EA4">
        <w:rPr>
          <w:rFonts w:ascii="Times New Roman" w:eastAsia="Cambria" w:hAnsi="Times New Roman" w:cs="Times New Roman"/>
          <w:szCs w:val="24"/>
          <w:lang w:eastAsia="ru-RU"/>
        </w:rPr>
        <w:t xml:space="preserve"> </w:t>
      </w:r>
      <w:r w:rsidR="00734CCE">
        <w:rPr>
          <w:rFonts w:ascii="Times New Roman" w:eastAsia="Cambria" w:hAnsi="Times New Roman" w:cs="Times New Roman"/>
          <w:szCs w:val="24"/>
          <w:lang w:eastAsia="ru-RU"/>
        </w:rPr>
        <w:t>&amp;</w:t>
      </w:r>
      <w:r w:rsidR="0027007F" w:rsidRPr="00390EA4">
        <w:rPr>
          <w:rFonts w:ascii="Times New Roman" w:eastAsia="Cambria" w:hAnsi="Times New Roman" w:cs="Times New Roman"/>
          <w:szCs w:val="24"/>
          <w:lang w:eastAsia="ru-RU"/>
        </w:rPr>
        <w:t xml:space="preserve"> McCabe</w:t>
      </w:r>
      <w:r w:rsidR="007B0769">
        <w:rPr>
          <w:rFonts w:ascii="Times New Roman" w:eastAsia="Cambria" w:hAnsi="Times New Roman" w:cs="Times New Roman"/>
          <w:szCs w:val="24"/>
          <w:lang w:eastAsia="ru-RU"/>
        </w:rPr>
        <w:t>,</w:t>
      </w:r>
      <w:r w:rsidR="0027007F" w:rsidRPr="00390EA4">
        <w:rPr>
          <w:rFonts w:ascii="Times New Roman" w:eastAsia="Cambria" w:hAnsi="Times New Roman" w:cs="Times New Roman"/>
          <w:szCs w:val="24"/>
          <w:lang w:eastAsia="ru-RU"/>
        </w:rPr>
        <w:t xml:space="preserve"> </w:t>
      </w:r>
      <w:r w:rsidR="00A91487" w:rsidRPr="00390EA4">
        <w:rPr>
          <w:rFonts w:ascii="Times New Roman" w:eastAsia="Cambria" w:hAnsi="Times New Roman" w:cs="Times New Roman"/>
          <w:szCs w:val="24"/>
          <w:lang w:eastAsia="ru-RU"/>
        </w:rPr>
        <w:t>2016)</w:t>
      </w:r>
      <w:r w:rsidR="0027007F" w:rsidRPr="00390EA4">
        <w:rPr>
          <w:rFonts w:ascii="Times New Roman" w:eastAsia="Cambria" w:hAnsi="Times New Roman" w:cs="Times New Roman"/>
          <w:szCs w:val="24"/>
          <w:lang w:eastAsia="ru-RU"/>
        </w:rPr>
        <w:t>.</w:t>
      </w:r>
      <w:r w:rsidR="008C42AC" w:rsidRPr="00390EA4">
        <w:rPr>
          <w:rFonts w:ascii="Times New Roman" w:eastAsia="Cambria" w:hAnsi="Times New Roman" w:cs="Times New Roman"/>
          <w:szCs w:val="24"/>
          <w:lang w:eastAsia="ru-RU"/>
        </w:rPr>
        <w:t xml:space="preserve"> </w:t>
      </w:r>
    </w:p>
    <w:p w14:paraId="185B38FE" w14:textId="74326BBE" w:rsidR="00D146CB" w:rsidRPr="00390EA4" w:rsidRDefault="00E14A43" w:rsidP="00E96453">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lastRenderedPageBreak/>
        <w:t xml:space="preserve">Rosie responds to the </w:t>
      </w:r>
      <w:r w:rsidR="0009511C">
        <w:rPr>
          <w:rFonts w:ascii="Times New Roman" w:eastAsia="Cambria" w:hAnsi="Times New Roman" w:cs="Times New Roman"/>
          <w:szCs w:val="24"/>
          <w:lang w:eastAsia="ru-RU"/>
        </w:rPr>
        <w:t xml:space="preserve">questions about </w:t>
      </w:r>
      <w:r w:rsidR="0027007F" w:rsidRPr="00390EA4">
        <w:rPr>
          <w:rFonts w:ascii="Times New Roman" w:eastAsia="Cambria" w:hAnsi="Times New Roman" w:cs="Times New Roman"/>
          <w:szCs w:val="24"/>
          <w:lang w:eastAsia="ru-RU"/>
        </w:rPr>
        <w:t>medication</w:t>
      </w:r>
      <w:r w:rsidRPr="00390EA4">
        <w:rPr>
          <w:rFonts w:ascii="Times New Roman" w:eastAsia="Cambria" w:hAnsi="Times New Roman" w:cs="Times New Roman"/>
          <w:szCs w:val="24"/>
          <w:lang w:eastAsia="ru-RU"/>
        </w:rPr>
        <w:t xml:space="preserve"> by stating she has tried them and each had </w:t>
      </w:r>
      <w:r w:rsidR="00F62944" w:rsidRPr="00390EA4">
        <w:rPr>
          <w:rFonts w:ascii="Times New Roman" w:eastAsia="Cambria" w:hAnsi="Times New Roman" w:cs="Times New Roman"/>
          <w:szCs w:val="24"/>
          <w:lang w:eastAsia="ru-RU"/>
        </w:rPr>
        <w:t>adverse effects</w:t>
      </w:r>
      <w:r w:rsidRPr="00390EA4">
        <w:rPr>
          <w:rFonts w:ascii="Times New Roman" w:eastAsia="Cambria" w:hAnsi="Times New Roman" w:cs="Times New Roman"/>
          <w:szCs w:val="24"/>
          <w:lang w:eastAsia="ru-RU"/>
        </w:rPr>
        <w:t>, making her feel ‘strange’ and ‘fragile’ (</w:t>
      </w:r>
      <w:r w:rsidR="003E7ADE" w:rsidRPr="00390EA4">
        <w:rPr>
          <w:rFonts w:ascii="Times New Roman" w:eastAsia="Cambria" w:hAnsi="Times New Roman" w:cs="Times New Roman"/>
          <w:szCs w:val="24"/>
          <w:lang w:eastAsia="ru-RU"/>
        </w:rPr>
        <w:t>32</w:t>
      </w:r>
      <w:r w:rsidRPr="00390EA4">
        <w:rPr>
          <w:rFonts w:ascii="Times New Roman" w:eastAsia="Cambria" w:hAnsi="Times New Roman" w:cs="Times New Roman"/>
          <w:szCs w:val="24"/>
          <w:lang w:eastAsia="ru-RU"/>
        </w:rPr>
        <w:t>). The only one she has not tried is Olanz</w:t>
      </w:r>
      <w:r w:rsidR="003E7ADE" w:rsidRPr="00390EA4">
        <w:rPr>
          <w:rFonts w:ascii="Times New Roman" w:eastAsia="Cambria" w:hAnsi="Times New Roman" w:cs="Times New Roman"/>
          <w:szCs w:val="24"/>
          <w:lang w:eastAsia="ru-RU"/>
        </w:rPr>
        <w:t>a</w:t>
      </w:r>
      <w:r w:rsidRPr="00390EA4">
        <w:rPr>
          <w:rFonts w:ascii="Times New Roman" w:eastAsia="Cambria" w:hAnsi="Times New Roman" w:cs="Times New Roman"/>
          <w:szCs w:val="24"/>
          <w:lang w:eastAsia="ru-RU"/>
        </w:rPr>
        <w:t>pine (</w:t>
      </w:r>
      <w:r w:rsidR="003E7ADE" w:rsidRPr="00390EA4">
        <w:rPr>
          <w:rFonts w:ascii="Times New Roman" w:eastAsia="Cambria" w:hAnsi="Times New Roman" w:cs="Times New Roman"/>
          <w:szCs w:val="24"/>
          <w:lang w:eastAsia="ru-RU"/>
        </w:rPr>
        <w:t>36</w:t>
      </w:r>
      <w:r w:rsidRPr="00390EA4">
        <w:rPr>
          <w:rFonts w:ascii="Times New Roman" w:eastAsia="Cambria" w:hAnsi="Times New Roman" w:cs="Times New Roman"/>
          <w:szCs w:val="24"/>
          <w:lang w:eastAsia="ru-RU"/>
        </w:rPr>
        <w:t xml:space="preserve">). However, she expresses a concern in line </w:t>
      </w:r>
      <w:r w:rsidR="003E7ADE" w:rsidRPr="00390EA4">
        <w:rPr>
          <w:rFonts w:ascii="Times New Roman" w:eastAsia="Cambria" w:hAnsi="Times New Roman" w:cs="Times New Roman"/>
          <w:szCs w:val="24"/>
          <w:lang w:eastAsia="ru-RU"/>
        </w:rPr>
        <w:t>38--</w:t>
      </w:r>
      <w:r w:rsidRPr="00390EA4">
        <w:rPr>
          <w:rFonts w:ascii="Times New Roman" w:eastAsia="Cambria" w:hAnsi="Times New Roman" w:cs="Times New Roman"/>
          <w:szCs w:val="24"/>
          <w:lang w:eastAsia="ru-RU"/>
        </w:rPr>
        <w:t xml:space="preserve"> that ‘</w:t>
      </w:r>
      <w:r w:rsidR="006432F7" w:rsidRPr="00390EA4">
        <w:rPr>
          <w:rFonts w:ascii="Times New Roman" w:eastAsia="Cambria" w:hAnsi="Times New Roman" w:cs="Times New Roman"/>
          <w:szCs w:val="24"/>
          <w:lang w:eastAsia="ru-RU"/>
        </w:rPr>
        <w:t xml:space="preserve">I have heard </w:t>
      </w:r>
      <w:r w:rsidRPr="00390EA4">
        <w:rPr>
          <w:rFonts w:ascii="Times New Roman" w:eastAsia="Cambria" w:hAnsi="Times New Roman" w:cs="Times New Roman"/>
          <w:szCs w:val="24"/>
          <w:lang w:eastAsia="ru-RU"/>
        </w:rPr>
        <w:t>it makes you eat lo::</w:t>
      </w:r>
      <w:proofErr w:type="gramStart"/>
      <w:r w:rsidRPr="00390EA4">
        <w:rPr>
          <w:rFonts w:ascii="Times New Roman" w:eastAsia="Cambria" w:hAnsi="Times New Roman" w:cs="Times New Roman"/>
          <w:szCs w:val="24"/>
          <w:lang w:eastAsia="ru-RU"/>
        </w:rPr>
        <w:t>:ads’</w:t>
      </w:r>
      <w:proofErr w:type="gramEnd"/>
      <w:r w:rsidRPr="00390EA4">
        <w:rPr>
          <w:rFonts w:ascii="Times New Roman" w:eastAsia="Cambria" w:hAnsi="Times New Roman" w:cs="Times New Roman"/>
          <w:szCs w:val="24"/>
          <w:lang w:eastAsia="ru-RU"/>
        </w:rPr>
        <w:t xml:space="preserve">. </w:t>
      </w:r>
      <w:r w:rsidR="006432F7" w:rsidRPr="00390EA4">
        <w:rPr>
          <w:rFonts w:ascii="Times New Roman" w:eastAsia="Cambria" w:hAnsi="Times New Roman" w:cs="Times New Roman"/>
          <w:szCs w:val="24"/>
          <w:lang w:eastAsia="ru-RU"/>
        </w:rPr>
        <w:t>Again, she attends to issues of voice: she attributes the potential problem to other sources rather than expressing a direct op</w:t>
      </w:r>
      <w:r w:rsidR="00DB01D3" w:rsidRPr="00390EA4">
        <w:rPr>
          <w:rFonts w:ascii="Times New Roman" w:eastAsia="Cambria" w:hAnsi="Times New Roman" w:cs="Times New Roman"/>
          <w:szCs w:val="24"/>
          <w:lang w:eastAsia="ru-RU"/>
        </w:rPr>
        <w:t>inion</w:t>
      </w:r>
      <w:r w:rsidR="006432F7" w:rsidRPr="00390EA4">
        <w:rPr>
          <w:rFonts w:ascii="Times New Roman" w:eastAsia="Cambria" w:hAnsi="Times New Roman" w:cs="Times New Roman"/>
          <w:szCs w:val="24"/>
          <w:lang w:eastAsia="ru-RU"/>
        </w:rPr>
        <w:t xml:space="preserve"> </w:t>
      </w:r>
      <w:r w:rsidR="007E3D52" w:rsidRPr="00390EA4">
        <w:rPr>
          <w:rFonts w:ascii="Times New Roman" w:eastAsia="Cambria" w:hAnsi="Times New Roman" w:cs="Times New Roman"/>
          <w:szCs w:val="24"/>
          <w:lang w:eastAsia="ru-RU"/>
        </w:rPr>
        <w:t>herself</w:t>
      </w:r>
      <w:r w:rsidR="007E3D52">
        <w:rPr>
          <w:rFonts w:ascii="Times New Roman" w:eastAsia="Cambria" w:hAnsi="Times New Roman" w:cs="Times New Roman"/>
          <w:szCs w:val="24"/>
          <w:lang w:eastAsia="ru-RU"/>
        </w:rPr>
        <w:t xml:space="preserve">. </w:t>
      </w:r>
      <w:r w:rsidR="00F054A6">
        <w:rPr>
          <w:rFonts w:ascii="Times New Roman" w:eastAsia="Cambria" w:hAnsi="Times New Roman" w:cs="Times New Roman"/>
          <w:szCs w:val="24"/>
          <w:lang w:eastAsia="ru-RU"/>
        </w:rPr>
        <w:t>Through their use of voice, both parties acknowledge the epistemic gradient between them (Heritage, 2013). Rosie does not claim direct knowledge about the side effects (since she has not tired the medication herself), while Dr Kos, with professional knowledge of such things, does claim the knowledge (‘yes I mean this can be’)</w:t>
      </w:r>
      <w:r w:rsidR="009D72B7">
        <w:rPr>
          <w:rFonts w:ascii="Times New Roman" w:eastAsia="Cambria" w:hAnsi="Times New Roman" w:cs="Times New Roman"/>
          <w:szCs w:val="24"/>
          <w:lang w:eastAsia="ru-RU"/>
        </w:rPr>
        <w:t>.</w:t>
      </w:r>
      <w:r w:rsidR="00F054A6">
        <w:rPr>
          <w:rFonts w:ascii="Times New Roman" w:eastAsia="Cambria" w:hAnsi="Times New Roman" w:cs="Times New Roman"/>
          <w:szCs w:val="24"/>
          <w:lang w:eastAsia="ru-RU"/>
        </w:rPr>
        <w:t xml:space="preserve"> </w:t>
      </w:r>
      <w:r w:rsidR="00104795" w:rsidRPr="00390EA4">
        <w:rPr>
          <w:rFonts w:ascii="Times New Roman" w:eastAsia="Cambria" w:hAnsi="Times New Roman" w:cs="Times New Roman"/>
          <w:szCs w:val="24"/>
          <w:lang w:eastAsia="ru-RU"/>
        </w:rPr>
        <w:t>Note that Rosie phrases the problem as definite: ‘it makes you</w:t>
      </w:r>
      <w:proofErr w:type="gramStart"/>
      <w:r w:rsidR="00104795" w:rsidRPr="00390EA4">
        <w:rPr>
          <w:rFonts w:ascii="Times New Roman" w:eastAsia="Cambria" w:hAnsi="Times New Roman" w:cs="Times New Roman"/>
          <w:szCs w:val="24"/>
          <w:lang w:eastAsia="ru-RU"/>
        </w:rPr>
        <w:t>..’</w:t>
      </w:r>
      <w:proofErr w:type="gramEnd"/>
      <w:r w:rsidR="00104795" w:rsidRPr="00390EA4">
        <w:rPr>
          <w:rFonts w:ascii="Times New Roman" w:eastAsia="Cambria" w:hAnsi="Times New Roman" w:cs="Times New Roman"/>
          <w:szCs w:val="24"/>
          <w:lang w:eastAsia="ru-RU"/>
        </w:rPr>
        <w:t xml:space="preserve">. </w:t>
      </w:r>
      <w:r w:rsidR="00B01E93" w:rsidRPr="00390EA4">
        <w:rPr>
          <w:rFonts w:ascii="Times New Roman" w:eastAsia="Cambria" w:hAnsi="Times New Roman" w:cs="Times New Roman"/>
          <w:szCs w:val="24"/>
          <w:lang w:eastAsia="ru-RU"/>
        </w:rPr>
        <w:t xml:space="preserve">Dr Kos </w:t>
      </w:r>
      <w:r w:rsidR="00104795" w:rsidRPr="00390EA4">
        <w:rPr>
          <w:rFonts w:ascii="Times New Roman" w:eastAsia="Cambria" w:hAnsi="Times New Roman" w:cs="Times New Roman"/>
          <w:szCs w:val="24"/>
          <w:lang w:eastAsia="ru-RU"/>
        </w:rPr>
        <w:t>only partly supports this – she modifies Rosie’s definite statement by using the word ‘can</w:t>
      </w:r>
      <w:proofErr w:type="gramStart"/>
      <w:r w:rsidR="00104795" w:rsidRPr="00390EA4">
        <w:rPr>
          <w:rFonts w:ascii="Times New Roman" w:eastAsia="Cambria" w:hAnsi="Times New Roman" w:cs="Times New Roman"/>
          <w:szCs w:val="24"/>
          <w:lang w:eastAsia="ru-RU"/>
        </w:rPr>
        <w:t>’:</w:t>
      </w:r>
      <w:proofErr w:type="gramEnd"/>
      <w:r w:rsidR="00104795" w:rsidRPr="00390EA4">
        <w:rPr>
          <w:rFonts w:ascii="Times New Roman" w:eastAsia="Cambria" w:hAnsi="Times New Roman" w:cs="Times New Roman"/>
          <w:szCs w:val="24"/>
          <w:lang w:eastAsia="ru-RU"/>
        </w:rPr>
        <w:t xml:space="preserve"> ‘Yes I mean this can be a </w:t>
      </w:r>
      <w:r w:rsidR="00DB01D3" w:rsidRPr="00390EA4">
        <w:rPr>
          <w:rFonts w:ascii="Times New Roman" w:eastAsia="Cambria" w:hAnsi="Times New Roman" w:cs="Times New Roman"/>
          <w:szCs w:val="24"/>
          <w:lang w:eastAsia="ru-RU"/>
        </w:rPr>
        <w:t>side-effect</w:t>
      </w:r>
      <w:r w:rsidR="00104795" w:rsidRPr="00390EA4">
        <w:rPr>
          <w:rFonts w:ascii="Times New Roman" w:eastAsia="Cambria" w:hAnsi="Times New Roman" w:cs="Times New Roman"/>
          <w:szCs w:val="24"/>
          <w:lang w:eastAsia="ru-RU"/>
        </w:rPr>
        <w:t xml:space="preserve">’. This transforms the problem </w:t>
      </w:r>
      <w:r w:rsidR="00067007" w:rsidRPr="00390EA4">
        <w:rPr>
          <w:rFonts w:ascii="Times New Roman" w:eastAsia="Cambria" w:hAnsi="Times New Roman" w:cs="Times New Roman"/>
          <w:szCs w:val="24"/>
          <w:lang w:eastAsia="ru-RU"/>
        </w:rPr>
        <w:t>into</w:t>
      </w:r>
      <w:r w:rsidR="00104795" w:rsidRPr="00390EA4">
        <w:rPr>
          <w:rFonts w:ascii="Times New Roman" w:eastAsia="Cambria" w:hAnsi="Times New Roman" w:cs="Times New Roman"/>
          <w:szCs w:val="24"/>
          <w:lang w:eastAsia="ru-RU"/>
        </w:rPr>
        <w:t xml:space="preserve"> only a possibility, which therefore might not actually happen. I</w:t>
      </w:r>
      <w:r w:rsidR="00B01E93" w:rsidRPr="00390EA4">
        <w:rPr>
          <w:rFonts w:ascii="Times New Roman" w:eastAsia="Cambria" w:hAnsi="Times New Roman" w:cs="Times New Roman"/>
          <w:szCs w:val="24"/>
          <w:lang w:eastAsia="ru-RU"/>
        </w:rPr>
        <w:t xml:space="preserve">n the next </w:t>
      </w:r>
      <w:r w:rsidR="00E342F4" w:rsidRPr="00390EA4">
        <w:rPr>
          <w:rFonts w:ascii="Times New Roman" w:eastAsia="Cambria" w:hAnsi="Times New Roman" w:cs="Times New Roman"/>
          <w:szCs w:val="24"/>
          <w:lang w:eastAsia="ru-RU"/>
        </w:rPr>
        <w:t xml:space="preserve">section </w:t>
      </w:r>
      <w:r w:rsidR="00F62944" w:rsidRPr="00390EA4">
        <w:rPr>
          <w:rFonts w:ascii="Times New Roman" w:eastAsia="Cambria" w:hAnsi="Times New Roman" w:cs="Times New Roman"/>
          <w:szCs w:val="24"/>
          <w:lang w:eastAsia="ru-RU"/>
        </w:rPr>
        <w:t>Rosie proposes</w:t>
      </w:r>
      <w:r w:rsidR="00B01E93" w:rsidRPr="00390EA4">
        <w:rPr>
          <w:rFonts w:ascii="Times New Roman" w:eastAsia="Cambria" w:hAnsi="Times New Roman" w:cs="Times New Roman"/>
          <w:szCs w:val="24"/>
          <w:lang w:eastAsia="ru-RU"/>
        </w:rPr>
        <w:t xml:space="preserve"> try</w:t>
      </w:r>
      <w:r w:rsidR="00067007" w:rsidRPr="00390EA4">
        <w:rPr>
          <w:rFonts w:ascii="Times New Roman" w:eastAsia="Cambria" w:hAnsi="Times New Roman" w:cs="Times New Roman"/>
          <w:szCs w:val="24"/>
          <w:lang w:eastAsia="ru-RU"/>
        </w:rPr>
        <w:t>ing</w:t>
      </w:r>
      <w:r w:rsidR="00B01E93" w:rsidRPr="00390EA4">
        <w:rPr>
          <w:rFonts w:ascii="Times New Roman" w:eastAsia="Cambria" w:hAnsi="Times New Roman" w:cs="Times New Roman"/>
          <w:szCs w:val="24"/>
          <w:lang w:eastAsia="ru-RU"/>
        </w:rPr>
        <w:t xml:space="preserve"> Olanz</w:t>
      </w:r>
      <w:r w:rsidR="008C45E9" w:rsidRPr="00390EA4">
        <w:rPr>
          <w:rFonts w:ascii="Times New Roman" w:eastAsia="Cambria" w:hAnsi="Times New Roman" w:cs="Times New Roman"/>
          <w:szCs w:val="24"/>
          <w:lang w:eastAsia="ru-RU"/>
        </w:rPr>
        <w:t>a</w:t>
      </w:r>
      <w:r w:rsidR="00B01E93" w:rsidRPr="00390EA4">
        <w:rPr>
          <w:rFonts w:ascii="Times New Roman" w:eastAsia="Cambria" w:hAnsi="Times New Roman" w:cs="Times New Roman"/>
          <w:szCs w:val="24"/>
          <w:lang w:eastAsia="ru-RU"/>
        </w:rPr>
        <w:t xml:space="preserve">pine, but at a low dose </w:t>
      </w:r>
      <w:r w:rsidR="00D146CB" w:rsidRPr="00390EA4">
        <w:rPr>
          <w:rFonts w:ascii="Times New Roman" w:eastAsia="Cambria" w:hAnsi="Times New Roman" w:cs="Times New Roman"/>
          <w:szCs w:val="24"/>
          <w:lang w:eastAsia="ru-RU"/>
        </w:rPr>
        <w:t>(</w:t>
      </w:r>
      <w:r w:rsidR="003E7ADE" w:rsidRPr="00390EA4">
        <w:rPr>
          <w:rFonts w:ascii="Times New Roman" w:eastAsia="Cambria" w:hAnsi="Times New Roman" w:cs="Times New Roman"/>
          <w:szCs w:val="24"/>
          <w:lang w:eastAsia="ru-RU"/>
        </w:rPr>
        <w:t>41-42</w:t>
      </w:r>
      <w:r w:rsidR="00D146CB" w:rsidRPr="00390EA4">
        <w:rPr>
          <w:rFonts w:ascii="Times New Roman" w:eastAsia="Cambria" w:hAnsi="Times New Roman" w:cs="Times New Roman"/>
          <w:szCs w:val="24"/>
          <w:lang w:eastAsia="ru-RU"/>
        </w:rPr>
        <w:t>).</w:t>
      </w:r>
    </w:p>
    <w:p w14:paraId="46C557F0" w14:textId="199963B4" w:rsidR="00D146CB" w:rsidRPr="00390EA4" w:rsidRDefault="008C42AC" w:rsidP="00E96453">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T</w:t>
      </w:r>
      <w:r w:rsidR="00D146CB" w:rsidRPr="00390EA4">
        <w:rPr>
          <w:rFonts w:ascii="Times New Roman" w:eastAsia="Cambria" w:hAnsi="Times New Roman" w:cs="Times New Roman"/>
          <w:szCs w:val="24"/>
          <w:lang w:eastAsia="ru-RU"/>
        </w:rPr>
        <w:t>h</w:t>
      </w:r>
      <w:r w:rsidR="0024132F" w:rsidRPr="00390EA4">
        <w:rPr>
          <w:rFonts w:ascii="Times New Roman" w:eastAsia="Cambria" w:hAnsi="Times New Roman" w:cs="Times New Roman"/>
          <w:szCs w:val="24"/>
          <w:lang w:eastAsia="ru-RU"/>
        </w:rPr>
        <w:t>us far,</w:t>
      </w:r>
      <w:r w:rsidR="00E96453">
        <w:rPr>
          <w:rFonts w:ascii="Times New Roman" w:eastAsia="Cambria" w:hAnsi="Times New Roman" w:cs="Times New Roman"/>
          <w:szCs w:val="24"/>
          <w:lang w:eastAsia="ru-RU"/>
        </w:rPr>
        <w:t xml:space="preserve"> </w:t>
      </w:r>
      <w:r w:rsidR="0024132F" w:rsidRPr="00390EA4">
        <w:rPr>
          <w:rFonts w:ascii="Times New Roman" w:eastAsia="Cambria" w:hAnsi="Times New Roman" w:cs="Times New Roman"/>
          <w:szCs w:val="24"/>
          <w:lang w:eastAsia="ru-RU"/>
        </w:rPr>
        <w:t>the</w:t>
      </w:r>
      <w:r w:rsidR="00D146CB" w:rsidRPr="00390EA4">
        <w:rPr>
          <w:rFonts w:ascii="Times New Roman" w:eastAsia="Cambria" w:hAnsi="Times New Roman" w:cs="Times New Roman"/>
          <w:szCs w:val="24"/>
          <w:lang w:eastAsia="ru-RU"/>
        </w:rPr>
        <w:t xml:space="preserve"> dialogue is relatively shared </w:t>
      </w:r>
      <w:r w:rsidR="00E342F4" w:rsidRPr="00390EA4">
        <w:rPr>
          <w:rFonts w:ascii="Times New Roman" w:eastAsia="Cambria" w:hAnsi="Times New Roman" w:cs="Times New Roman"/>
          <w:szCs w:val="24"/>
          <w:lang w:eastAsia="ru-RU"/>
        </w:rPr>
        <w:t>and Ro</w:t>
      </w:r>
      <w:r w:rsidR="00EA5FD5" w:rsidRPr="00390EA4">
        <w:rPr>
          <w:rFonts w:ascii="Times New Roman" w:eastAsia="Cambria" w:hAnsi="Times New Roman" w:cs="Times New Roman"/>
          <w:szCs w:val="24"/>
          <w:lang w:eastAsia="ru-RU"/>
        </w:rPr>
        <w:t xml:space="preserve">sie draws on her own experience </w:t>
      </w:r>
      <w:r w:rsidR="00F62944" w:rsidRPr="00390EA4">
        <w:rPr>
          <w:rFonts w:ascii="Times New Roman" w:eastAsia="Cambria" w:hAnsi="Times New Roman" w:cs="Times New Roman"/>
          <w:szCs w:val="24"/>
          <w:lang w:eastAsia="ru-RU"/>
        </w:rPr>
        <w:t>and knowledge</w:t>
      </w:r>
      <w:r w:rsidR="00EA5FD5" w:rsidRPr="00390EA4">
        <w:rPr>
          <w:rFonts w:ascii="Times New Roman" w:eastAsia="Cambria" w:hAnsi="Times New Roman" w:cs="Times New Roman"/>
          <w:szCs w:val="24"/>
          <w:lang w:eastAsia="ru-RU"/>
        </w:rPr>
        <w:t xml:space="preserve"> to direct the decision</w:t>
      </w:r>
      <w:r w:rsidR="00F054A6">
        <w:rPr>
          <w:rFonts w:ascii="Times New Roman" w:eastAsia="Cambria" w:hAnsi="Times New Roman" w:cs="Times New Roman"/>
          <w:szCs w:val="24"/>
          <w:lang w:eastAsia="ru-RU"/>
        </w:rPr>
        <w:t>,</w:t>
      </w:r>
      <w:r w:rsidR="00F054A6" w:rsidRPr="00390EA4">
        <w:rPr>
          <w:rFonts w:ascii="Times New Roman" w:eastAsia="Cambria" w:hAnsi="Times New Roman" w:cs="Times New Roman"/>
          <w:szCs w:val="24"/>
          <w:lang w:eastAsia="ru-RU"/>
        </w:rPr>
        <w:t xml:space="preserve"> taking </w:t>
      </w:r>
      <w:r w:rsidR="00F054A6">
        <w:rPr>
          <w:rFonts w:ascii="Times New Roman" w:eastAsia="Cambria" w:hAnsi="Times New Roman" w:cs="Times New Roman"/>
          <w:szCs w:val="24"/>
          <w:lang w:eastAsia="ru-RU"/>
        </w:rPr>
        <w:t xml:space="preserve">an active role </w:t>
      </w:r>
      <w:r w:rsidR="00F054A6" w:rsidRPr="00390EA4">
        <w:rPr>
          <w:rFonts w:ascii="Times New Roman" w:eastAsia="Cambria" w:hAnsi="Times New Roman" w:cs="Times New Roman"/>
          <w:szCs w:val="24"/>
          <w:lang w:eastAsia="ru-RU"/>
        </w:rPr>
        <w:t xml:space="preserve">through ruling out some options and expressing concern over a </w:t>
      </w:r>
      <w:proofErr w:type="gramStart"/>
      <w:r w:rsidR="00F054A6" w:rsidRPr="00390EA4">
        <w:rPr>
          <w:rFonts w:ascii="Times New Roman" w:eastAsia="Cambria" w:hAnsi="Times New Roman" w:cs="Times New Roman"/>
          <w:szCs w:val="24"/>
          <w:lang w:eastAsia="ru-RU"/>
        </w:rPr>
        <w:t>side-effect</w:t>
      </w:r>
      <w:proofErr w:type="gramEnd"/>
      <w:r w:rsidR="00F054A6" w:rsidRPr="00390EA4">
        <w:rPr>
          <w:rFonts w:ascii="Times New Roman" w:eastAsia="Cambria" w:hAnsi="Times New Roman" w:cs="Times New Roman"/>
          <w:szCs w:val="24"/>
          <w:lang w:eastAsia="ru-RU"/>
        </w:rPr>
        <w:t xml:space="preserve"> of the only option she has not tried. </w:t>
      </w:r>
      <w:r w:rsidR="00D146CB" w:rsidRPr="00390EA4">
        <w:rPr>
          <w:rFonts w:ascii="Times New Roman" w:eastAsia="Cambria" w:hAnsi="Times New Roman" w:cs="Times New Roman"/>
          <w:szCs w:val="24"/>
          <w:lang w:eastAsia="ru-RU"/>
        </w:rPr>
        <w:t xml:space="preserve">Dr Kos </w:t>
      </w:r>
      <w:r w:rsidR="00EA5FD5" w:rsidRPr="00390EA4">
        <w:rPr>
          <w:rFonts w:ascii="Times New Roman" w:eastAsia="Cambria" w:hAnsi="Times New Roman" w:cs="Times New Roman"/>
          <w:szCs w:val="24"/>
          <w:lang w:eastAsia="ru-RU"/>
        </w:rPr>
        <w:t xml:space="preserve">responds positively to these turns, </w:t>
      </w:r>
      <w:r w:rsidR="0009511C">
        <w:rPr>
          <w:rFonts w:ascii="Times New Roman" w:eastAsia="Cambria" w:hAnsi="Times New Roman" w:cs="Times New Roman"/>
          <w:szCs w:val="24"/>
          <w:lang w:eastAsia="ru-RU"/>
        </w:rPr>
        <w:t>asking</w:t>
      </w:r>
      <w:r w:rsidRPr="00390EA4">
        <w:rPr>
          <w:rFonts w:ascii="Times New Roman" w:eastAsia="Cambria" w:hAnsi="Times New Roman" w:cs="Times New Roman"/>
          <w:szCs w:val="24"/>
          <w:lang w:eastAsia="ru-RU"/>
        </w:rPr>
        <w:t xml:space="preserve"> questions to encourage </w:t>
      </w:r>
      <w:r w:rsidR="009D72B7">
        <w:rPr>
          <w:rFonts w:ascii="Times New Roman" w:eastAsia="Cambria" w:hAnsi="Times New Roman" w:cs="Times New Roman"/>
          <w:szCs w:val="24"/>
          <w:lang w:eastAsia="ru-RU"/>
        </w:rPr>
        <w:t>R</w:t>
      </w:r>
      <w:r w:rsidRPr="00390EA4">
        <w:rPr>
          <w:rFonts w:ascii="Times New Roman" w:eastAsia="Cambria" w:hAnsi="Times New Roman" w:cs="Times New Roman"/>
          <w:szCs w:val="24"/>
          <w:lang w:eastAsia="ru-RU"/>
        </w:rPr>
        <w:t>osie</w:t>
      </w:r>
      <w:r w:rsidR="008752AB" w:rsidRPr="00390EA4">
        <w:rPr>
          <w:rFonts w:ascii="Times New Roman" w:eastAsia="Cambria" w:hAnsi="Times New Roman" w:cs="Times New Roman"/>
          <w:szCs w:val="24"/>
          <w:lang w:eastAsia="ru-RU"/>
        </w:rPr>
        <w:t xml:space="preserve"> to bring her knowledge to bear in the encounter, </w:t>
      </w:r>
      <w:r w:rsidR="00D146CB" w:rsidRPr="00390EA4">
        <w:rPr>
          <w:rFonts w:ascii="Times New Roman" w:eastAsia="Cambria" w:hAnsi="Times New Roman" w:cs="Times New Roman"/>
          <w:szCs w:val="24"/>
          <w:lang w:eastAsia="ru-RU"/>
        </w:rPr>
        <w:t>whil</w:t>
      </w:r>
      <w:r w:rsidR="008752AB" w:rsidRPr="00390EA4">
        <w:rPr>
          <w:rFonts w:ascii="Times New Roman" w:eastAsia="Cambria" w:hAnsi="Times New Roman" w:cs="Times New Roman"/>
          <w:szCs w:val="24"/>
          <w:lang w:eastAsia="ru-RU"/>
        </w:rPr>
        <w:t>e</w:t>
      </w:r>
      <w:r w:rsidR="00D146CB" w:rsidRPr="00390EA4">
        <w:rPr>
          <w:rFonts w:ascii="Times New Roman" w:eastAsia="Cambria" w:hAnsi="Times New Roman" w:cs="Times New Roman"/>
          <w:szCs w:val="24"/>
          <w:lang w:eastAsia="ru-RU"/>
        </w:rPr>
        <w:t xml:space="preserve"> at </w:t>
      </w:r>
      <w:r w:rsidR="00EA5FD5" w:rsidRPr="00390EA4">
        <w:rPr>
          <w:rFonts w:ascii="Times New Roman" w:eastAsia="Cambria" w:hAnsi="Times New Roman" w:cs="Times New Roman"/>
          <w:szCs w:val="24"/>
          <w:lang w:eastAsia="ru-RU"/>
        </w:rPr>
        <w:t xml:space="preserve">the same time </w:t>
      </w:r>
      <w:r w:rsidR="00D146CB" w:rsidRPr="00390EA4">
        <w:rPr>
          <w:rFonts w:ascii="Times New Roman" w:eastAsia="Cambria" w:hAnsi="Times New Roman" w:cs="Times New Roman"/>
          <w:szCs w:val="24"/>
          <w:lang w:eastAsia="ru-RU"/>
        </w:rPr>
        <w:t xml:space="preserve">preserving social identity rights and saving face.  </w:t>
      </w:r>
    </w:p>
    <w:p w14:paraId="65C29CCD" w14:textId="051897FA" w:rsidR="00D146CB" w:rsidRPr="00390EA4" w:rsidRDefault="0004639F" w:rsidP="00E96453">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However, once</w:t>
      </w:r>
      <w:r w:rsidR="00353735" w:rsidRPr="00390EA4">
        <w:rPr>
          <w:rFonts w:ascii="Times New Roman" w:eastAsia="Cambria" w:hAnsi="Times New Roman" w:cs="Times New Roman"/>
          <w:szCs w:val="24"/>
          <w:lang w:eastAsia="ru-RU"/>
        </w:rPr>
        <w:t xml:space="preserve"> </w:t>
      </w:r>
      <w:r w:rsidR="008C45E9" w:rsidRPr="00390EA4">
        <w:rPr>
          <w:rFonts w:ascii="Times New Roman" w:eastAsia="Cambria" w:hAnsi="Times New Roman" w:cs="Times New Roman"/>
          <w:szCs w:val="24"/>
          <w:lang w:eastAsia="ru-RU"/>
        </w:rPr>
        <w:t>the option to try Olanzapine</w:t>
      </w:r>
      <w:r w:rsidR="005C5BFB" w:rsidRPr="00390EA4">
        <w:rPr>
          <w:rFonts w:ascii="Times New Roman" w:eastAsia="Cambria" w:hAnsi="Times New Roman" w:cs="Times New Roman"/>
          <w:szCs w:val="24"/>
          <w:lang w:eastAsia="ru-RU"/>
        </w:rPr>
        <w:t xml:space="preserve"> </w:t>
      </w:r>
      <w:r w:rsidR="008C45E9" w:rsidRPr="00390EA4">
        <w:rPr>
          <w:rFonts w:ascii="Times New Roman" w:eastAsia="Cambria" w:hAnsi="Times New Roman" w:cs="Times New Roman"/>
          <w:szCs w:val="24"/>
          <w:lang w:eastAsia="ru-RU"/>
        </w:rPr>
        <w:t xml:space="preserve">is agreed by Rosie, Dr Kos immediately reinforces this as the preferred option, and from this point, </w:t>
      </w:r>
      <w:r w:rsidRPr="00390EA4">
        <w:rPr>
          <w:rFonts w:ascii="Times New Roman" w:eastAsia="Cambria" w:hAnsi="Times New Roman" w:cs="Times New Roman"/>
          <w:szCs w:val="24"/>
          <w:lang w:eastAsia="ru-RU"/>
        </w:rPr>
        <w:t xml:space="preserve"> </w:t>
      </w:r>
      <w:r w:rsidR="008C45E9" w:rsidRPr="00390EA4">
        <w:rPr>
          <w:rFonts w:ascii="Times New Roman" w:eastAsia="Cambria" w:hAnsi="Times New Roman" w:cs="Times New Roman"/>
          <w:szCs w:val="24"/>
          <w:lang w:eastAsia="ru-RU"/>
        </w:rPr>
        <w:t>l</w:t>
      </w:r>
      <w:r w:rsidR="00D146CB" w:rsidRPr="00390EA4">
        <w:rPr>
          <w:rFonts w:ascii="Times New Roman" w:eastAsia="Cambria" w:hAnsi="Times New Roman" w:cs="Times New Roman"/>
          <w:szCs w:val="24"/>
          <w:lang w:eastAsia="ru-RU"/>
        </w:rPr>
        <w:t xml:space="preserve">ittle attempt is made to </w:t>
      </w:r>
      <w:r w:rsidRPr="00390EA4">
        <w:rPr>
          <w:rFonts w:ascii="Times New Roman" w:eastAsia="Cambria" w:hAnsi="Times New Roman" w:cs="Times New Roman"/>
          <w:szCs w:val="24"/>
          <w:lang w:eastAsia="ru-RU"/>
        </w:rPr>
        <w:t>involve Rosie in exploring her</w:t>
      </w:r>
      <w:r w:rsidR="00D146CB" w:rsidRPr="00390EA4">
        <w:rPr>
          <w:rFonts w:ascii="Times New Roman" w:eastAsia="Cambria" w:hAnsi="Times New Roman" w:cs="Times New Roman"/>
          <w:szCs w:val="24"/>
          <w:lang w:eastAsia="ru-RU"/>
        </w:rPr>
        <w:t xml:space="preserve"> concerns about </w:t>
      </w:r>
      <w:r w:rsidR="000D0D65" w:rsidRPr="00390EA4">
        <w:rPr>
          <w:rFonts w:ascii="Times New Roman" w:eastAsia="Cambria" w:hAnsi="Times New Roman" w:cs="Times New Roman"/>
          <w:szCs w:val="24"/>
          <w:lang w:eastAsia="ru-RU"/>
        </w:rPr>
        <w:t xml:space="preserve">adverse </w:t>
      </w:r>
      <w:r w:rsidR="00D146CB" w:rsidRPr="00390EA4">
        <w:rPr>
          <w:rFonts w:ascii="Times New Roman" w:eastAsia="Cambria" w:hAnsi="Times New Roman" w:cs="Times New Roman"/>
          <w:szCs w:val="24"/>
          <w:lang w:eastAsia="ru-RU"/>
        </w:rPr>
        <w:t>effects</w:t>
      </w:r>
      <w:r w:rsidR="00027C71" w:rsidRPr="00390EA4">
        <w:rPr>
          <w:rFonts w:ascii="Times New Roman" w:eastAsia="Cambria" w:hAnsi="Times New Roman" w:cs="Times New Roman"/>
          <w:szCs w:val="24"/>
          <w:lang w:eastAsia="ru-RU"/>
        </w:rPr>
        <w:t>.</w:t>
      </w:r>
      <w:r w:rsidR="001D7A4B" w:rsidRPr="001D7A4B">
        <w:t xml:space="preserve"> </w:t>
      </w:r>
      <w:proofErr w:type="gramStart"/>
      <w:r w:rsidR="001D7A4B">
        <w:t>S</w:t>
      </w:r>
      <w:r w:rsidR="007E3D52">
        <w:rPr>
          <w:rFonts w:ascii="Times New Roman" w:eastAsia="Cambria" w:hAnsi="Times New Roman" w:cs="Times New Roman"/>
          <w:szCs w:val="24"/>
          <w:lang w:eastAsia="ru-RU"/>
        </w:rPr>
        <w:t>imilar to Quirk et al.’s</w:t>
      </w:r>
      <w:r w:rsidR="001D7A4B" w:rsidRPr="001D7A4B">
        <w:rPr>
          <w:rFonts w:ascii="Times New Roman" w:eastAsia="Cambria" w:hAnsi="Times New Roman" w:cs="Times New Roman"/>
          <w:szCs w:val="24"/>
          <w:lang w:eastAsia="ru-RU"/>
        </w:rPr>
        <w:t xml:space="preserve"> (2012) findings, at this point, Dr Kos instead appears to work towards securing the agreement</w:t>
      </w:r>
      <w:r w:rsidR="001D7A4B">
        <w:rPr>
          <w:rFonts w:ascii="Times New Roman" w:eastAsia="Cambria" w:hAnsi="Times New Roman" w:cs="Times New Roman"/>
          <w:szCs w:val="24"/>
          <w:lang w:eastAsia="ru-RU"/>
        </w:rPr>
        <w:t xml:space="preserve"> and</w:t>
      </w:r>
      <w:r w:rsidR="005C5BFB" w:rsidRPr="00390EA4">
        <w:rPr>
          <w:rFonts w:ascii="Times New Roman" w:eastAsia="Cambria" w:hAnsi="Times New Roman" w:cs="Times New Roman"/>
          <w:szCs w:val="24"/>
          <w:lang w:eastAsia="ru-RU"/>
        </w:rPr>
        <w:t xml:space="preserve"> once</w:t>
      </w:r>
      <w:r w:rsidR="00027C71" w:rsidRPr="00390EA4">
        <w:rPr>
          <w:rFonts w:ascii="Times New Roman" w:eastAsia="Cambria" w:hAnsi="Times New Roman" w:cs="Times New Roman"/>
          <w:szCs w:val="24"/>
          <w:lang w:eastAsia="ru-RU"/>
        </w:rPr>
        <w:t xml:space="preserve"> Rosie has suggested a low dose (</w:t>
      </w:r>
      <w:r w:rsidR="0024132F" w:rsidRPr="00390EA4">
        <w:rPr>
          <w:rFonts w:ascii="Times New Roman" w:eastAsia="Cambria" w:hAnsi="Times New Roman" w:cs="Times New Roman"/>
          <w:szCs w:val="24"/>
          <w:lang w:eastAsia="ru-RU"/>
        </w:rPr>
        <w:t>41</w:t>
      </w:r>
      <w:r w:rsidR="007559CC" w:rsidRPr="00390EA4">
        <w:rPr>
          <w:rFonts w:ascii="Times New Roman" w:eastAsia="Cambria" w:hAnsi="Times New Roman" w:cs="Times New Roman"/>
          <w:szCs w:val="24"/>
          <w:lang w:eastAsia="ru-RU"/>
        </w:rPr>
        <w:t>-42</w:t>
      </w:r>
      <w:r w:rsidR="00027C71" w:rsidRPr="00390EA4">
        <w:rPr>
          <w:rFonts w:ascii="Times New Roman" w:eastAsia="Cambria" w:hAnsi="Times New Roman" w:cs="Times New Roman"/>
          <w:szCs w:val="24"/>
          <w:lang w:eastAsia="ru-RU"/>
        </w:rPr>
        <w:t xml:space="preserve">), Dr Kos agrees and moves onto a </w:t>
      </w:r>
      <w:r w:rsidRPr="00390EA4">
        <w:rPr>
          <w:rFonts w:ascii="Times New Roman" w:eastAsia="Cambria" w:hAnsi="Times New Roman" w:cs="Times New Roman"/>
          <w:szCs w:val="24"/>
          <w:lang w:eastAsia="ru-RU"/>
        </w:rPr>
        <w:t>monologue about</w:t>
      </w:r>
      <w:r w:rsidR="00027C71" w:rsidRPr="00390EA4">
        <w:rPr>
          <w:rFonts w:ascii="Times New Roman" w:eastAsia="Cambria" w:hAnsi="Times New Roman" w:cs="Times New Roman"/>
          <w:szCs w:val="24"/>
          <w:lang w:eastAsia="ru-RU"/>
        </w:rPr>
        <w:t xml:space="preserve"> a different </w:t>
      </w:r>
      <w:r w:rsidR="00E258E4" w:rsidRPr="00390EA4">
        <w:rPr>
          <w:rFonts w:ascii="Times New Roman" w:eastAsia="Cambria" w:hAnsi="Times New Roman" w:cs="Times New Roman"/>
          <w:szCs w:val="24"/>
          <w:lang w:eastAsia="ru-RU"/>
        </w:rPr>
        <w:t>side effect</w:t>
      </w:r>
      <w:r w:rsidR="00027C71" w:rsidRPr="00390EA4">
        <w:rPr>
          <w:rFonts w:ascii="Times New Roman" w:eastAsia="Cambria" w:hAnsi="Times New Roman" w:cs="Times New Roman"/>
          <w:szCs w:val="24"/>
          <w:lang w:eastAsia="ru-RU"/>
        </w:rPr>
        <w:t xml:space="preserve"> which Rosie has not raised (prolactin levels)</w:t>
      </w:r>
      <w:r w:rsidRPr="00390EA4">
        <w:rPr>
          <w:rFonts w:ascii="Times New Roman" w:eastAsia="Cambria" w:hAnsi="Times New Roman" w:cs="Times New Roman"/>
          <w:szCs w:val="24"/>
          <w:lang w:eastAsia="ru-RU"/>
        </w:rPr>
        <w:t xml:space="preserve"> (lines </w:t>
      </w:r>
      <w:r w:rsidR="007559CC" w:rsidRPr="00390EA4">
        <w:rPr>
          <w:rFonts w:ascii="Times New Roman" w:eastAsia="Cambria" w:hAnsi="Times New Roman" w:cs="Times New Roman"/>
          <w:szCs w:val="24"/>
          <w:lang w:eastAsia="ru-RU"/>
        </w:rPr>
        <w:t>43-49</w:t>
      </w:r>
      <w:r w:rsidRPr="00390EA4">
        <w:rPr>
          <w:rFonts w:ascii="Times New Roman" w:eastAsia="Cambria" w:hAnsi="Times New Roman" w:cs="Times New Roman"/>
          <w:szCs w:val="24"/>
          <w:lang w:eastAsia="ru-RU"/>
        </w:rPr>
        <w:t>) without any invitation to Rosie for her involvement (‘I think what we should do..’).</w:t>
      </w:r>
      <w:proofErr w:type="gramEnd"/>
      <w:r w:rsidRPr="00390EA4">
        <w:rPr>
          <w:rFonts w:ascii="Times New Roman" w:eastAsia="Cambria" w:hAnsi="Times New Roman" w:cs="Times New Roman"/>
          <w:szCs w:val="24"/>
          <w:lang w:eastAsia="ru-RU"/>
        </w:rPr>
        <w:t xml:space="preserve"> Dr Kos finally returns to the concern Rosie had expressed (</w:t>
      </w:r>
      <w:r w:rsidR="00F56F74" w:rsidRPr="00390EA4">
        <w:rPr>
          <w:rFonts w:ascii="Times New Roman" w:eastAsia="Cambria" w:hAnsi="Times New Roman" w:cs="Times New Roman"/>
          <w:szCs w:val="24"/>
          <w:lang w:eastAsia="ru-RU"/>
        </w:rPr>
        <w:t>50</w:t>
      </w:r>
      <w:r w:rsidRPr="00390EA4">
        <w:rPr>
          <w:rFonts w:ascii="Times New Roman" w:eastAsia="Cambria" w:hAnsi="Times New Roman" w:cs="Times New Roman"/>
          <w:szCs w:val="24"/>
          <w:lang w:eastAsia="ru-RU"/>
        </w:rPr>
        <w:t xml:space="preserve">), but proposes a set of management strategies </w:t>
      </w:r>
      <w:r w:rsidR="00D146CB" w:rsidRPr="00390EA4">
        <w:rPr>
          <w:rFonts w:ascii="Times New Roman" w:eastAsia="Cambria" w:hAnsi="Times New Roman" w:cs="Times New Roman"/>
          <w:szCs w:val="24"/>
          <w:lang w:eastAsia="ru-RU"/>
        </w:rPr>
        <w:t xml:space="preserve">for the possible weight gain (lines </w:t>
      </w:r>
      <w:r w:rsidR="00F56F74" w:rsidRPr="00390EA4">
        <w:rPr>
          <w:rFonts w:ascii="Times New Roman" w:eastAsia="Cambria" w:hAnsi="Times New Roman" w:cs="Times New Roman"/>
          <w:szCs w:val="24"/>
          <w:lang w:eastAsia="ru-RU"/>
        </w:rPr>
        <w:t>50-53</w:t>
      </w:r>
      <w:r w:rsidR="00D146CB"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xml:space="preserve"> without soliciting Rosie’s participation</w:t>
      </w:r>
      <w:r w:rsidR="00D146CB" w:rsidRPr="00390EA4">
        <w:rPr>
          <w:rFonts w:ascii="Times New Roman" w:eastAsia="Cambria" w:hAnsi="Times New Roman" w:cs="Times New Roman"/>
          <w:szCs w:val="24"/>
          <w:lang w:eastAsia="ru-RU"/>
        </w:rPr>
        <w:t xml:space="preserve">. </w:t>
      </w:r>
    </w:p>
    <w:p w14:paraId="6E05D990" w14:textId="6326807F" w:rsidR="00A2796F" w:rsidRPr="00E96453" w:rsidRDefault="00D146CB" w:rsidP="00A2796F">
      <w:pPr>
        <w:spacing w:after="0" w:line="480" w:lineRule="auto"/>
        <w:rPr>
          <w:rFonts w:ascii="Times New Roman" w:eastAsia="Cambria" w:hAnsi="Times New Roman" w:cs="Times New Roman"/>
          <w:b/>
          <w:i/>
          <w:szCs w:val="24"/>
          <w:lang w:eastAsia="ru-RU"/>
        </w:rPr>
      </w:pPr>
      <w:bookmarkStart w:id="11" w:name="_Toc346180999"/>
      <w:bookmarkStart w:id="12" w:name="_Toc374090749"/>
      <w:bookmarkStart w:id="13" w:name="_Toc385343282"/>
      <w:bookmarkStart w:id="14" w:name="_Toc385343478"/>
      <w:r w:rsidRPr="00E96453">
        <w:rPr>
          <w:rFonts w:ascii="Times New Roman" w:hAnsi="Times New Roman" w:cs="Times New Roman"/>
          <w:b/>
          <w:i/>
          <w:lang w:eastAsia="zh-CN"/>
        </w:rPr>
        <w:t>Linda</w:t>
      </w:r>
      <w:bookmarkEnd w:id="11"/>
      <w:bookmarkEnd w:id="12"/>
      <w:bookmarkEnd w:id="13"/>
      <w:bookmarkEnd w:id="14"/>
      <w:r w:rsidR="00A2796F" w:rsidRPr="00E96453">
        <w:rPr>
          <w:rFonts w:ascii="Times New Roman" w:hAnsi="Times New Roman" w:cs="Times New Roman"/>
          <w:b/>
          <w:i/>
          <w:lang w:eastAsia="zh-CN"/>
        </w:rPr>
        <w:t>: a</w:t>
      </w:r>
      <w:r w:rsidR="00A2796F" w:rsidRPr="00E96453">
        <w:rPr>
          <w:rFonts w:ascii="Times New Roman" w:eastAsia="Cambria" w:hAnsi="Times New Roman" w:cs="Times New Roman"/>
          <w:b/>
          <w:i/>
          <w:szCs w:val="24"/>
          <w:lang w:eastAsia="ru-RU"/>
        </w:rPr>
        <w:t>n inability to assert speaker rights?</w:t>
      </w:r>
    </w:p>
    <w:p w14:paraId="0BB42B18" w14:textId="016CFF02" w:rsidR="00D146CB" w:rsidRPr="00390EA4" w:rsidRDefault="00D146CB" w:rsidP="00E96453">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lastRenderedPageBreak/>
        <w:t>This is only the second meeting between Linda</w:t>
      </w:r>
      <w:r w:rsidR="00934BB4" w:rsidRPr="00390EA4">
        <w:rPr>
          <w:rFonts w:ascii="Times New Roman" w:eastAsia="Cambria" w:hAnsi="Times New Roman" w:cs="Times New Roman"/>
          <w:szCs w:val="24"/>
          <w:lang w:eastAsia="ru-RU"/>
        </w:rPr>
        <w:t xml:space="preserve"> (woman, 26)</w:t>
      </w:r>
      <w:r w:rsidRPr="00390EA4">
        <w:rPr>
          <w:rFonts w:ascii="Times New Roman" w:eastAsia="Cambria" w:hAnsi="Times New Roman" w:cs="Times New Roman"/>
          <w:szCs w:val="24"/>
          <w:lang w:eastAsia="ru-RU"/>
        </w:rPr>
        <w:t xml:space="preserve"> and </w:t>
      </w:r>
      <w:proofErr w:type="spellStart"/>
      <w:r w:rsidRPr="00390EA4">
        <w:rPr>
          <w:rFonts w:ascii="Times New Roman" w:eastAsia="Cambria" w:hAnsi="Times New Roman" w:cs="Times New Roman"/>
          <w:szCs w:val="24"/>
          <w:lang w:eastAsia="ru-RU"/>
        </w:rPr>
        <w:t>Dr.</w:t>
      </w:r>
      <w:proofErr w:type="spellEnd"/>
      <w:r w:rsidRPr="00390EA4">
        <w:rPr>
          <w:rFonts w:ascii="Times New Roman" w:eastAsia="Cambria" w:hAnsi="Times New Roman" w:cs="Times New Roman"/>
          <w:szCs w:val="24"/>
          <w:lang w:eastAsia="ru-RU"/>
        </w:rPr>
        <w:t xml:space="preserve"> Kos. Prior to this, Linda has seen psychiatrists in other teams. </w:t>
      </w:r>
      <w:r w:rsidR="005E0BA8" w:rsidRPr="00390EA4">
        <w:rPr>
          <w:rFonts w:ascii="Times New Roman" w:eastAsia="Cambria" w:hAnsi="Times New Roman" w:cs="Times New Roman"/>
          <w:szCs w:val="24"/>
          <w:lang w:eastAsia="ru-RU"/>
        </w:rPr>
        <w:t>A</w:t>
      </w:r>
      <w:r w:rsidRPr="00390EA4">
        <w:rPr>
          <w:rFonts w:ascii="Times New Roman" w:eastAsia="Cambria" w:hAnsi="Times New Roman" w:cs="Times New Roman"/>
          <w:szCs w:val="24"/>
          <w:lang w:eastAsia="ru-RU"/>
        </w:rPr>
        <w:t xml:space="preserve">t the time of this </w:t>
      </w:r>
      <w:r w:rsidR="00C813E3" w:rsidRPr="00390EA4">
        <w:rPr>
          <w:rFonts w:ascii="Times New Roman" w:eastAsia="Cambria" w:hAnsi="Times New Roman" w:cs="Times New Roman"/>
          <w:szCs w:val="24"/>
          <w:lang w:eastAsia="ru-RU"/>
        </w:rPr>
        <w:t>meeting,</w:t>
      </w:r>
      <w:r w:rsidRPr="00390EA4">
        <w:rPr>
          <w:rFonts w:ascii="Times New Roman" w:eastAsia="Cambria" w:hAnsi="Times New Roman" w:cs="Times New Roman"/>
          <w:szCs w:val="24"/>
          <w:lang w:eastAsia="ru-RU"/>
        </w:rPr>
        <w:t xml:space="preserve"> Linda was </w:t>
      </w:r>
      <w:r w:rsidR="005E0BA8" w:rsidRPr="00390EA4">
        <w:rPr>
          <w:rFonts w:ascii="Times New Roman" w:eastAsia="Cambria" w:hAnsi="Times New Roman" w:cs="Times New Roman"/>
          <w:szCs w:val="24"/>
          <w:lang w:eastAsia="ru-RU"/>
        </w:rPr>
        <w:t xml:space="preserve">also </w:t>
      </w:r>
      <w:r w:rsidRPr="00390EA4">
        <w:rPr>
          <w:rFonts w:ascii="Times New Roman" w:eastAsia="Cambria" w:hAnsi="Times New Roman" w:cs="Times New Roman"/>
          <w:szCs w:val="24"/>
          <w:lang w:eastAsia="ru-RU"/>
        </w:rPr>
        <w:t>seeing two other psychiatrists</w:t>
      </w:r>
      <w:r w:rsidR="009414D8" w:rsidRPr="00390EA4">
        <w:rPr>
          <w:rFonts w:ascii="Times New Roman" w:eastAsia="Cambria" w:hAnsi="Times New Roman" w:cs="Times New Roman"/>
          <w:szCs w:val="24"/>
          <w:lang w:eastAsia="ru-RU"/>
        </w:rPr>
        <w:t xml:space="preserve">, one </w:t>
      </w:r>
      <w:r w:rsidRPr="00390EA4">
        <w:rPr>
          <w:rFonts w:ascii="Times New Roman" w:eastAsia="Cambria" w:hAnsi="Times New Roman" w:cs="Times New Roman"/>
          <w:szCs w:val="24"/>
          <w:lang w:eastAsia="ru-RU"/>
        </w:rPr>
        <w:t>in the eating disorder team</w:t>
      </w:r>
      <w:r w:rsidR="009414D8" w:rsidRPr="00390EA4">
        <w:rPr>
          <w:rFonts w:ascii="Times New Roman" w:eastAsia="Cambria" w:hAnsi="Times New Roman" w:cs="Times New Roman"/>
          <w:szCs w:val="24"/>
          <w:lang w:eastAsia="ru-RU"/>
        </w:rPr>
        <w:t xml:space="preserve">. </w:t>
      </w:r>
      <w:r w:rsidRPr="00390EA4">
        <w:rPr>
          <w:rFonts w:ascii="Times New Roman" w:eastAsia="Cambria" w:hAnsi="Times New Roman" w:cs="Times New Roman"/>
          <w:szCs w:val="24"/>
          <w:lang w:eastAsia="ru-RU"/>
        </w:rPr>
        <w:t xml:space="preserve">This is </w:t>
      </w:r>
      <w:r w:rsidR="009414D8" w:rsidRPr="00390EA4">
        <w:rPr>
          <w:rFonts w:ascii="Times New Roman" w:eastAsia="Cambria" w:hAnsi="Times New Roman" w:cs="Times New Roman"/>
          <w:szCs w:val="24"/>
          <w:lang w:eastAsia="ru-RU"/>
        </w:rPr>
        <w:t>unusual</w:t>
      </w:r>
      <w:r w:rsidRPr="00390EA4">
        <w:rPr>
          <w:rFonts w:ascii="Times New Roman" w:eastAsia="Cambria" w:hAnsi="Times New Roman" w:cs="Times New Roman"/>
          <w:szCs w:val="24"/>
          <w:lang w:eastAsia="ru-RU"/>
        </w:rPr>
        <w:t xml:space="preserve"> </w:t>
      </w:r>
      <w:r w:rsidR="0027007F" w:rsidRPr="00390EA4">
        <w:rPr>
          <w:rFonts w:ascii="Times New Roman" w:eastAsia="Cambria" w:hAnsi="Times New Roman" w:cs="Times New Roman"/>
          <w:szCs w:val="24"/>
          <w:lang w:eastAsia="ru-RU"/>
        </w:rPr>
        <w:t>for</w:t>
      </w:r>
      <w:r w:rsidRPr="00390EA4">
        <w:rPr>
          <w:rFonts w:ascii="Times New Roman" w:eastAsia="Cambria" w:hAnsi="Times New Roman" w:cs="Times New Roman"/>
          <w:szCs w:val="24"/>
          <w:lang w:eastAsia="ru-RU"/>
        </w:rPr>
        <w:t xml:space="preserve"> th</w:t>
      </w:r>
      <w:r w:rsidR="009414D8" w:rsidRPr="00390EA4">
        <w:rPr>
          <w:rFonts w:ascii="Times New Roman" w:eastAsia="Cambria" w:hAnsi="Times New Roman" w:cs="Times New Roman"/>
          <w:szCs w:val="24"/>
          <w:lang w:eastAsia="ru-RU"/>
        </w:rPr>
        <w:t xml:space="preserve">is mental health team, </w:t>
      </w:r>
      <w:r w:rsidRPr="00390EA4">
        <w:rPr>
          <w:rFonts w:ascii="Times New Roman" w:eastAsia="Cambria" w:hAnsi="Times New Roman" w:cs="Times New Roman"/>
          <w:szCs w:val="24"/>
          <w:lang w:eastAsia="ru-RU"/>
        </w:rPr>
        <w:t xml:space="preserve">and may be indicative </w:t>
      </w:r>
      <w:r w:rsidR="007B0769" w:rsidRPr="00390EA4">
        <w:rPr>
          <w:rFonts w:ascii="Times New Roman" w:eastAsia="Cambria" w:hAnsi="Times New Roman" w:cs="Times New Roman"/>
          <w:szCs w:val="24"/>
          <w:lang w:eastAsia="ru-RU"/>
        </w:rPr>
        <w:t>of complexity</w:t>
      </w:r>
      <w:r w:rsidRPr="00390EA4">
        <w:rPr>
          <w:rFonts w:ascii="Times New Roman" w:eastAsia="Cambria" w:hAnsi="Times New Roman" w:cs="Times New Roman"/>
          <w:szCs w:val="24"/>
          <w:lang w:eastAsia="ru-RU"/>
        </w:rPr>
        <w:t xml:space="preserve"> of the problems</w:t>
      </w:r>
      <w:r w:rsidR="0027007F" w:rsidRPr="00390EA4">
        <w:rPr>
          <w:rFonts w:ascii="Times New Roman" w:eastAsia="Cambria" w:hAnsi="Times New Roman" w:cs="Times New Roman"/>
          <w:szCs w:val="24"/>
          <w:lang w:eastAsia="ru-RU"/>
        </w:rPr>
        <w:t xml:space="preserve"> at that time</w:t>
      </w:r>
      <w:r w:rsidRPr="00390EA4">
        <w:rPr>
          <w:rFonts w:ascii="Times New Roman" w:eastAsia="Cambria" w:hAnsi="Times New Roman" w:cs="Times New Roman"/>
          <w:szCs w:val="24"/>
          <w:lang w:eastAsia="ru-RU"/>
        </w:rPr>
        <w:t>.</w:t>
      </w:r>
      <w:r w:rsidR="00F56DF2" w:rsidRPr="00390EA4">
        <w:rPr>
          <w:rFonts w:ascii="Times New Roman" w:eastAsia="Cambria" w:hAnsi="Times New Roman" w:cs="Times New Roman"/>
          <w:szCs w:val="24"/>
          <w:lang w:eastAsia="ru-RU"/>
        </w:rPr>
        <w:t xml:space="preserve"> </w:t>
      </w:r>
      <w:r w:rsidRPr="00390EA4">
        <w:rPr>
          <w:rFonts w:ascii="Times New Roman" w:eastAsia="Cambria" w:hAnsi="Times New Roman" w:cs="Times New Roman"/>
          <w:szCs w:val="24"/>
          <w:lang w:eastAsia="ru-RU"/>
        </w:rPr>
        <w:t xml:space="preserve">Linda </w:t>
      </w:r>
      <w:proofErr w:type="gramStart"/>
      <w:r w:rsidRPr="00390EA4">
        <w:rPr>
          <w:rFonts w:ascii="Times New Roman" w:eastAsia="Cambria" w:hAnsi="Times New Roman" w:cs="Times New Roman"/>
          <w:szCs w:val="24"/>
          <w:lang w:eastAsia="ru-RU"/>
        </w:rPr>
        <w:t>was being prescribed</w:t>
      </w:r>
      <w:proofErr w:type="gramEnd"/>
      <w:r w:rsidRPr="00390EA4">
        <w:rPr>
          <w:rFonts w:ascii="Times New Roman" w:eastAsia="Cambria" w:hAnsi="Times New Roman" w:cs="Times New Roman"/>
          <w:szCs w:val="24"/>
          <w:lang w:eastAsia="ru-RU"/>
        </w:rPr>
        <w:t xml:space="preserve"> </w:t>
      </w:r>
      <w:r w:rsidRPr="00F179EF">
        <w:rPr>
          <w:rFonts w:ascii="Times New Roman" w:eastAsia="Cambria" w:hAnsi="Times New Roman" w:cs="Times New Roman"/>
          <w:iCs/>
          <w:szCs w:val="24"/>
          <w:lang w:eastAsia="ru-RU"/>
        </w:rPr>
        <w:t>Venlafaxine</w:t>
      </w:r>
      <w:r w:rsidRPr="00390EA4">
        <w:rPr>
          <w:rFonts w:ascii="Times New Roman" w:eastAsia="Cambria" w:hAnsi="Times New Roman" w:cs="Times New Roman"/>
          <w:szCs w:val="24"/>
          <w:lang w:eastAsia="ru-RU"/>
        </w:rPr>
        <w:t xml:space="preserve">, an anti-depressant and </w:t>
      </w:r>
      <w:r w:rsidRPr="00F179EF">
        <w:rPr>
          <w:rFonts w:ascii="Times New Roman" w:eastAsia="Cambria" w:hAnsi="Times New Roman" w:cs="Times New Roman"/>
          <w:iCs/>
          <w:szCs w:val="24"/>
          <w:lang w:eastAsia="ru-RU"/>
        </w:rPr>
        <w:t>Gabapentin</w:t>
      </w:r>
      <w:r w:rsidRPr="00390EA4">
        <w:rPr>
          <w:rFonts w:ascii="Times New Roman" w:eastAsia="Cambria" w:hAnsi="Times New Roman" w:cs="Times New Roman"/>
          <w:szCs w:val="24"/>
          <w:lang w:eastAsia="ru-RU"/>
        </w:rPr>
        <w:t xml:space="preserve">, a mood stabiliser. </w:t>
      </w:r>
      <w:r w:rsidR="00C813E3" w:rsidRPr="00390EA4">
        <w:rPr>
          <w:rFonts w:ascii="Times New Roman" w:eastAsia="Cambria" w:hAnsi="Times New Roman" w:cs="Times New Roman"/>
          <w:szCs w:val="24"/>
          <w:lang w:eastAsia="ru-RU"/>
        </w:rPr>
        <w:t>Other psychiatrists issued both prescriptions</w:t>
      </w:r>
      <w:r w:rsidRPr="00390EA4">
        <w:rPr>
          <w:rFonts w:ascii="Times New Roman" w:eastAsia="Cambria" w:hAnsi="Times New Roman" w:cs="Times New Roman"/>
          <w:szCs w:val="24"/>
          <w:lang w:eastAsia="ru-RU"/>
        </w:rPr>
        <w:t xml:space="preserve">. Linda has </w:t>
      </w:r>
      <w:r w:rsidR="00537829" w:rsidRPr="00390EA4">
        <w:rPr>
          <w:rFonts w:ascii="Times New Roman" w:eastAsia="Cambria" w:hAnsi="Times New Roman" w:cs="Times New Roman"/>
          <w:szCs w:val="24"/>
          <w:lang w:eastAsia="ru-RU"/>
        </w:rPr>
        <w:t>many</w:t>
      </w:r>
      <w:r w:rsidRPr="00390EA4">
        <w:rPr>
          <w:rFonts w:ascii="Times New Roman" w:eastAsia="Cambria" w:hAnsi="Times New Roman" w:cs="Times New Roman"/>
          <w:szCs w:val="24"/>
          <w:lang w:eastAsia="ru-RU"/>
        </w:rPr>
        <w:t xml:space="preserve"> </w:t>
      </w:r>
      <w:r w:rsidR="00537829" w:rsidRPr="00390EA4">
        <w:rPr>
          <w:rFonts w:ascii="Times New Roman" w:eastAsia="Cambria" w:hAnsi="Times New Roman" w:cs="Times New Roman"/>
          <w:szCs w:val="24"/>
          <w:lang w:eastAsia="ru-RU"/>
        </w:rPr>
        <w:t>years’ experience</w:t>
      </w:r>
      <w:r w:rsidRPr="00390EA4">
        <w:rPr>
          <w:rFonts w:ascii="Times New Roman" w:eastAsia="Cambria" w:hAnsi="Times New Roman" w:cs="Times New Roman"/>
          <w:szCs w:val="24"/>
          <w:lang w:eastAsia="ru-RU"/>
        </w:rPr>
        <w:t xml:space="preserve"> of psychiatric medication and has previously received Electro</w:t>
      </w:r>
      <w:r w:rsidR="001E0477"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xml:space="preserve">Convulsive Therapy (ECT). The meeting in total lasts for 38 minutes, </w:t>
      </w:r>
      <w:r w:rsidR="009414D8" w:rsidRPr="00390EA4">
        <w:rPr>
          <w:rFonts w:ascii="Times New Roman" w:eastAsia="Cambria" w:hAnsi="Times New Roman" w:cs="Times New Roman"/>
          <w:szCs w:val="24"/>
          <w:lang w:eastAsia="ru-RU"/>
        </w:rPr>
        <w:t>and m</w:t>
      </w:r>
      <w:r w:rsidRPr="00390EA4">
        <w:rPr>
          <w:rFonts w:ascii="Times New Roman" w:eastAsia="Cambria" w:hAnsi="Times New Roman" w:cs="Times New Roman"/>
          <w:szCs w:val="24"/>
          <w:lang w:eastAsia="ru-RU"/>
        </w:rPr>
        <w:t>edication</w:t>
      </w:r>
      <w:r w:rsidR="00F56DF2"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related conversation lasts for approximately 8 minutes. There is no direct change to</w:t>
      </w:r>
      <w:r w:rsidR="009D72B7">
        <w:rPr>
          <w:rFonts w:ascii="Times New Roman" w:eastAsia="Cambria" w:hAnsi="Times New Roman" w:cs="Times New Roman"/>
          <w:szCs w:val="24"/>
          <w:lang w:eastAsia="ru-RU"/>
        </w:rPr>
        <w:t xml:space="preserve"> her</w:t>
      </w:r>
      <w:r w:rsidRPr="00390EA4">
        <w:rPr>
          <w:rFonts w:ascii="Times New Roman" w:eastAsia="Cambria" w:hAnsi="Times New Roman" w:cs="Times New Roman"/>
          <w:szCs w:val="24"/>
          <w:lang w:eastAsia="ru-RU"/>
        </w:rPr>
        <w:t xml:space="preserve"> </w:t>
      </w:r>
      <w:proofErr w:type="gramStart"/>
      <w:r w:rsidR="007B0769">
        <w:rPr>
          <w:rFonts w:ascii="Times New Roman" w:eastAsia="Cambria" w:hAnsi="Times New Roman" w:cs="Times New Roman"/>
          <w:szCs w:val="24"/>
          <w:lang w:eastAsia="ru-RU"/>
        </w:rPr>
        <w:t>prescription,</w:t>
      </w:r>
      <w:proofErr w:type="gramEnd"/>
      <w:r w:rsidR="0027007F" w:rsidRPr="00390EA4">
        <w:rPr>
          <w:rFonts w:ascii="Times New Roman" w:eastAsia="Cambria" w:hAnsi="Times New Roman" w:cs="Times New Roman"/>
          <w:szCs w:val="24"/>
          <w:lang w:eastAsia="ru-RU"/>
        </w:rPr>
        <w:t xml:space="preserve"> </w:t>
      </w:r>
      <w:r w:rsidR="001139AA" w:rsidRPr="00390EA4">
        <w:rPr>
          <w:rFonts w:ascii="Times New Roman" w:eastAsia="Cambria" w:hAnsi="Times New Roman" w:cs="Times New Roman"/>
          <w:szCs w:val="24"/>
          <w:lang w:eastAsia="ru-RU"/>
        </w:rPr>
        <w:t>h</w:t>
      </w:r>
      <w:r w:rsidRPr="00390EA4">
        <w:rPr>
          <w:rFonts w:ascii="Times New Roman" w:eastAsia="Cambria" w:hAnsi="Times New Roman" w:cs="Times New Roman"/>
          <w:szCs w:val="24"/>
          <w:lang w:eastAsia="ru-RU"/>
        </w:rPr>
        <w:t xml:space="preserve">owever, the time of day the medication is taken is changed in this meeting. Plans for future possible changes </w:t>
      </w:r>
      <w:proofErr w:type="gramStart"/>
      <w:r w:rsidRPr="00390EA4">
        <w:rPr>
          <w:rFonts w:ascii="Times New Roman" w:eastAsia="Cambria" w:hAnsi="Times New Roman" w:cs="Times New Roman"/>
          <w:szCs w:val="24"/>
          <w:lang w:eastAsia="ru-RU"/>
        </w:rPr>
        <w:t>are also discussed</w:t>
      </w:r>
      <w:proofErr w:type="gramEnd"/>
      <w:r w:rsidRPr="00390EA4">
        <w:rPr>
          <w:rFonts w:ascii="Times New Roman" w:eastAsia="Cambria" w:hAnsi="Times New Roman" w:cs="Times New Roman"/>
          <w:szCs w:val="24"/>
          <w:lang w:eastAsia="ru-RU"/>
        </w:rPr>
        <w:t xml:space="preserve">, including the future consideration of the anti-psychotic, </w:t>
      </w:r>
      <w:r w:rsidRPr="00390EA4">
        <w:rPr>
          <w:rFonts w:ascii="Times New Roman" w:eastAsia="Cambria" w:hAnsi="Times New Roman" w:cs="Times New Roman"/>
          <w:i/>
          <w:iCs/>
          <w:szCs w:val="24"/>
          <w:lang w:eastAsia="ru-RU"/>
        </w:rPr>
        <w:t xml:space="preserve">Quetiapine </w:t>
      </w:r>
      <w:r w:rsidRPr="00390EA4">
        <w:rPr>
          <w:rFonts w:ascii="Times New Roman" w:eastAsia="Cambria" w:hAnsi="Times New Roman" w:cs="Times New Roman"/>
          <w:szCs w:val="24"/>
          <w:lang w:eastAsia="ru-RU"/>
        </w:rPr>
        <w:t>and/or a course of ECT.</w:t>
      </w:r>
    </w:p>
    <w:p w14:paraId="1EC31EBD" w14:textId="3378ACE3" w:rsidR="00D146CB" w:rsidRPr="00390EA4" w:rsidRDefault="00D146CB" w:rsidP="00E96453">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 xml:space="preserve">This discourse is highly asymmetrical in speaker rights, with Dr Kos asking </w:t>
      </w:r>
      <w:r w:rsidRPr="00390EA4">
        <w:rPr>
          <w:rFonts w:ascii="Times New Roman" w:eastAsia="Cambria" w:hAnsi="Times New Roman" w:cs="Times New Roman"/>
          <w:i/>
          <w:szCs w:val="24"/>
          <w:lang w:eastAsia="ru-RU"/>
        </w:rPr>
        <w:t>all</w:t>
      </w:r>
      <w:r w:rsidRPr="00390EA4">
        <w:rPr>
          <w:rFonts w:ascii="Times New Roman" w:eastAsia="Cambria" w:hAnsi="Times New Roman" w:cs="Times New Roman"/>
          <w:szCs w:val="24"/>
          <w:lang w:eastAsia="ru-RU"/>
        </w:rPr>
        <w:t xml:space="preserve"> of the questions throughout the dialogue</w:t>
      </w:r>
      <w:r w:rsidR="00D37AE8" w:rsidRPr="00390EA4">
        <w:rPr>
          <w:rFonts w:ascii="Times New Roman" w:eastAsia="Cambria" w:hAnsi="Times New Roman" w:cs="Times New Roman"/>
          <w:szCs w:val="24"/>
          <w:lang w:eastAsia="ru-RU"/>
        </w:rPr>
        <w:t xml:space="preserve"> and</w:t>
      </w:r>
      <w:r w:rsidR="001E0477" w:rsidRPr="00390EA4">
        <w:rPr>
          <w:rFonts w:ascii="Times New Roman" w:eastAsia="Cambria" w:hAnsi="Times New Roman" w:cs="Times New Roman"/>
          <w:szCs w:val="24"/>
          <w:lang w:eastAsia="ru-RU"/>
        </w:rPr>
        <w:t>,</w:t>
      </w:r>
      <w:r w:rsidR="00D37AE8" w:rsidRPr="00390EA4">
        <w:rPr>
          <w:rFonts w:ascii="Times New Roman" w:eastAsia="Cambria" w:hAnsi="Times New Roman" w:cs="Times New Roman"/>
          <w:szCs w:val="24"/>
          <w:lang w:eastAsia="ru-RU"/>
        </w:rPr>
        <w:t xml:space="preserve"> on a few occasions, making </w:t>
      </w:r>
      <w:r w:rsidRPr="00390EA4">
        <w:rPr>
          <w:rFonts w:ascii="Times New Roman" w:eastAsia="Cambria" w:hAnsi="Times New Roman" w:cs="Times New Roman"/>
          <w:szCs w:val="24"/>
          <w:lang w:eastAsia="ru-RU"/>
        </w:rPr>
        <w:t>direct treatment proposals.</w:t>
      </w:r>
      <w:r w:rsidR="00D37AE8" w:rsidRPr="00390EA4">
        <w:rPr>
          <w:rFonts w:ascii="Times New Roman" w:eastAsia="Cambria" w:hAnsi="Times New Roman" w:cs="Times New Roman"/>
          <w:szCs w:val="24"/>
          <w:lang w:eastAsia="ru-RU"/>
        </w:rPr>
        <w:t xml:space="preserve"> This example </w:t>
      </w:r>
      <w:r w:rsidR="001C294F" w:rsidRPr="00390EA4">
        <w:rPr>
          <w:rFonts w:ascii="Times New Roman" w:eastAsia="Cambria" w:hAnsi="Times New Roman" w:cs="Times New Roman"/>
          <w:szCs w:val="24"/>
          <w:lang w:eastAsia="ru-RU"/>
        </w:rPr>
        <w:t xml:space="preserve">portrays an interaction where Linda </w:t>
      </w:r>
      <w:proofErr w:type="gramStart"/>
      <w:r w:rsidR="00D37AE8" w:rsidRPr="00390EA4">
        <w:rPr>
          <w:rFonts w:ascii="Times New Roman" w:eastAsia="Cambria" w:hAnsi="Times New Roman" w:cs="Times New Roman"/>
          <w:szCs w:val="24"/>
          <w:lang w:eastAsia="ru-RU"/>
        </w:rPr>
        <w:t>is offered</w:t>
      </w:r>
      <w:proofErr w:type="gramEnd"/>
      <w:r w:rsidR="00D37AE8" w:rsidRPr="00390EA4">
        <w:rPr>
          <w:rFonts w:ascii="Times New Roman" w:eastAsia="Cambria" w:hAnsi="Times New Roman" w:cs="Times New Roman"/>
          <w:szCs w:val="24"/>
          <w:lang w:eastAsia="ru-RU"/>
        </w:rPr>
        <w:t xml:space="preserve"> opportunities by the psychiatrist to contribute but only partly takes these up.</w:t>
      </w:r>
    </w:p>
    <w:p w14:paraId="7DACDB0B" w14:textId="1636B049" w:rsidR="002C02AA" w:rsidRPr="00390EA4" w:rsidRDefault="005B7790">
      <w:pPr>
        <w:spacing w:after="0" w:line="480" w:lineRule="auto"/>
        <w:rPr>
          <w:rFonts w:ascii="Times New Roman" w:eastAsia="Cambria" w:hAnsi="Times New Roman" w:cs="Times New Roman"/>
          <w:color w:val="FF0000"/>
          <w:szCs w:val="24"/>
          <w:lang w:eastAsia="ru-RU"/>
        </w:rPr>
        <w:sectPr w:rsidR="002C02AA" w:rsidRPr="00390EA4" w:rsidSect="00A333A0">
          <w:type w:val="continuous"/>
          <w:pgSz w:w="11906" w:h="16838"/>
          <w:pgMar w:top="1440" w:right="1440" w:bottom="1440" w:left="1440" w:header="709" w:footer="709" w:gutter="0"/>
          <w:cols w:space="708"/>
          <w:docGrid w:linePitch="360"/>
        </w:sectPr>
      </w:pPr>
      <w:r w:rsidRPr="00390EA4">
        <w:rPr>
          <w:rFonts w:ascii="Times New Roman" w:eastAsia="Cambria" w:hAnsi="Times New Roman" w:cs="Times New Roman"/>
          <w:color w:val="FF0000"/>
          <w:szCs w:val="24"/>
          <w:lang w:eastAsia="ru-RU"/>
        </w:rPr>
        <w:t>[[INSERT EXTRACT 3 HERE]]</w:t>
      </w:r>
    </w:p>
    <w:p w14:paraId="385B8F4F" w14:textId="39635CA1" w:rsidR="00B106E5" w:rsidRPr="00390EA4" w:rsidRDefault="00D146CB" w:rsidP="00E96453">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 xml:space="preserve">In </w:t>
      </w:r>
      <w:r w:rsidR="00E96453">
        <w:rPr>
          <w:rFonts w:ascii="Times New Roman" w:eastAsia="Cambria" w:hAnsi="Times New Roman" w:cs="Times New Roman"/>
          <w:szCs w:val="24"/>
          <w:lang w:eastAsia="ru-RU"/>
        </w:rPr>
        <w:t>Extract 3</w:t>
      </w:r>
      <w:r w:rsidRPr="00390EA4">
        <w:rPr>
          <w:rFonts w:ascii="Times New Roman" w:eastAsia="Cambria" w:hAnsi="Times New Roman" w:cs="Times New Roman"/>
          <w:szCs w:val="24"/>
          <w:lang w:eastAsia="ru-RU"/>
        </w:rPr>
        <w:t xml:space="preserve"> Dr Kos </w:t>
      </w:r>
      <w:r w:rsidR="000723D7" w:rsidRPr="00390EA4">
        <w:rPr>
          <w:rFonts w:ascii="Times New Roman" w:eastAsia="Cambria" w:hAnsi="Times New Roman" w:cs="Times New Roman"/>
          <w:szCs w:val="24"/>
          <w:lang w:eastAsia="ru-RU"/>
        </w:rPr>
        <w:t>asks a</w:t>
      </w:r>
      <w:r w:rsidRPr="00390EA4">
        <w:rPr>
          <w:rFonts w:ascii="Times New Roman" w:eastAsia="Cambria" w:hAnsi="Times New Roman" w:cs="Times New Roman"/>
          <w:szCs w:val="24"/>
          <w:lang w:eastAsia="ru-RU"/>
        </w:rPr>
        <w:t xml:space="preserve"> </w:t>
      </w:r>
      <w:r w:rsidR="000723D7" w:rsidRPr="00390EA4">
        <w:rPr>
          <w:rFonts w:ascii="Times New Roman" w:eastAsia="Cambria" w:hAnsi="Times New Roman" w:cs="Times New Roman"/>
          <w:szCs w:val="24"/>
          <w:lang w:eastAsia="ru-RU"/>
        </w:rPr>
        <w:t>total of</w:t>
      </w:r>
      <w:r w:rsidRPr="00390EA4">
        <w:rPr>
          <w:rFonts w:ascii="Times New Roman" w:eastAsia="Cambria" w:hAnsi="Times New Roman" w:cs="Times New Roman"/>
          <w:szCs w:val="24"/>
          <w:lang w:eastAsia="ru-RU"/>
        </w:rPr>
        <w:t xml:space="preserve"> nine</w:t>
      </w:r>
      <w:r w:rsidR="0027007F" w:rsidRPr="00390EA4">
        <w:rPr>
          <w:rFonts w:ascii="Times New Roman" w:eastAsia="Cambria" w:hAnsi="Times New Roman" w:cs="Times New Roman"/>
          <w:szCs w:val="24"/>
          <w:lang w:eastAsia="ru-RU"/>
        </w:rPr>
        <w:t xml:space="preserve"> topic directing, closed or </w:t>
      </w:r>
      <w:proofErr w:type="spellStart"/>
      <w:r w:rsidR="0027007F" w:rsidRPr="00390EA4">
        <w:rPr>
          <w:rFonts w:ascii="Times New Roman" w:eastAsia="Cambria" w:hAnsi="Times New Roman" w:cs="Times New Roman"/>
          <w:szCs w:val="24"/>
          <w:lang w:eastAsia="ru-RU"/>
        </w:rPr>
        <w:t>wh</w:t>
      </w:r>
      <w:proofErr w:type="spellEnd"/>
      <w:r w:rsidR="0027007F"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xml:space="preserve"> questions</w:t>
      </w:r>
      <w:r w:rsidR="0027007F" w:rsidRPr="00390EA4">
        <w:rPr>
          <w:rFonts w:ascii="Times New Roman" w:eastAsia="Cambria" w:hAnsi="Times New Roman" w:cs="Times New Roman"/>
          <w:szCs w:val="24"/>
          <w:lang w:eastAsia="ru-RU"/>
        </w:rPr>
        <w:t xml:space="preserve"> (see Thompson et </w:t>
      </w:r>
      <w:r w:rsidR="00D53F97">
        <w:rPr>
          <w:rFonts w:ascii="Times New Roman" w:eastAsia="Cambria" w:hAnsi="Times New Roman" w:cs="Times New Roman"/>
          <w:szCs w:val="24"/>
          <w:lang w:eastAsia="ru-RU"/>
        </w:rPr>
        <w:t>al.,</w:t>
      </w:r>
      <w:r w:rsidR="0027007F" w:rsidRPr="00390EA4">
        <w:rPr>
          <w:rFonts w:ascii="Times New Roman" w:eastAsia="Cambria" w:hAnsi="Times New Roman" w:cs="Times New Roman"/>
          <w:szCs w:val="24"/>
          <w:lang w:eastAsia="ru-RU"/>
        </w:rPr>
        <w:t xml:space="preserve"> 201</w:t>
      </w:r>
      <w:r w:rsidR="003D7F9A" w:rsidRPr="00390EA4">
        <w:rPr>
          <w:rFonts w:ascii="Times New Roman" w:eastAsia="Cambria" w:hAnsi="Times New Roman" w:cs="Times New Roman"/>
          <w:szCs w:val="24"/>
          <w:lang w:eastAsia="ru-RU"/>
        </w:rPr>
        <w:t>6</w:t>
      </w:r>
      <w:r w:rsidR="0027007F"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xml:space="preserve"> </w:t>
      </w:r>
      <w:r w:rsidR="00B106E5" w:rsidRPr="00390EA4">
        <w:rPr>
          <w:rFonts w:ascii="Times New Roman" w:eastAsia="Cambria" w:hAnsi="Times New Roman" w:cs="Times New Roman"/>
          <w:szCs w:val="24"/>
          <w:lang w:eastAsia="ru-RU"/>
        </w:rPr>
        <w:t xml:space="preserve">The frequency of questions and short duration of turns is </w:t>
      </w:r>
      <w:r w:rsidR="003619D9" w:rsidRPr="00390EA4">
        <w:rPr>
          <w:rFonts w:ascii="Times New Roman" w:eastAsia="Cambria" w:hAnsi="Times New Roman" w:cs="Times New Roman"/>
          <w:szCs w:val="24"/>
          <w:lang w:eastAsia="ru-RU"/>
        </w:rPr>
        <w:t>noticeably different from the previous excerpts presented. Notably, this was only Dr Kos’s second meeting with Linda, which may also indicate that formulation and assessment were priorities.</w:t>
      </w:r>
      <w:r w:rsidR="00386A90" w:rsidRPr="00390EA4">
        <w:rPr>
          <w:rFonts w:ascii="Times New Roman" w:eastAsia="Cambria" w:hAnsi="Times New Roman" w:cs="Times New Roman"/>
          <w:szCs w:val="24"/>
          <w:lang w:eastAsia="ru-RU"/>
        </w:rPr>
        <w:t xml:space="preserve"> </w:t>
      </w:r>
      <w:r w:rsidRPr="00390EA4">
        <w:rPr>
          <w:rFonts w:ascii="Times New Roman" w:eastAsia="Cambria" w:hAnsi="Times New Roman" w:cs="Times New Roman"/>
          <w:szCs w:val="24"/>
          <w:lang w:eastAsia="ru-RU"/>
        </w:rPr>
        <w:t xml:space="preserve"> </w:t>
      </w:r>
    </w:p>
    <w:p w14:paraId="4CA00234" w14:textId="0679DE48" w:rsidR="00A21135" w:rsidRPr="00390EA4" w:rsidRDefault="00A662B6" w:rsidP="00E96453">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T</w:t>
      </w:r>
      <w:r w:rsidR="00D146CB" w:rsidRPr="00390EA4">
        <w:rPr>
          <w:rFonts w:ascii="Times New Roman" w:eastAsia="Cambria" w:hAnsi="Times New Roman" w:cs="Times New Roman"/>
          <w:szCs w:val="24"/>
          <w:lang w:eastAsia="ru-RU"/>
        </w:rPr>
        <w:t>here are</w:t>
      </w:r>
      <w:r w:rsidRPr="00390EA4">
        <w:rPr>
          <w:rFonts w:ascii="Times New Roman" w:eastAsia="Cambria" w:hAnsi="Times New Roman" w:cs="Times New Roman"/>
          <w:szCs w:val="24"/>
          <w:lang w:eastAsia="ru-RU"/>
        </w:rPr>
        <w:t>, however,</w:t>
      </w:r>
      <w:r w:rsidR="00D146CB" w:rsidRPr="00390EA4">
        <w:rPr>
          <w:rFonts w:ascii="Times New Roman" w:eastAsia="Cambria" w:hAnsi="Times New Roman" w:cs="Times New Roman"/>
          <w:szCs w:val="24"/>
          <w:lang w:eastAsia="ru-RU"/>
        </w:rPr>
        <w:t xml:space="preserve"> also many demonstrations of Dr Kos attempting to engage </w:t>
      </w:r>
      <w:r w:rsidR="007B0769" w:rsidRPr="00390EA4">
        <w:rPr>
          <w:rFonts w:ascii="Times New Roman" w:eastAsia="Cambria" w:hAnsi="Times New Roman" w:cs="Times New Roman"/>
          <w:szCs w:val="24"/>
          <w:lang w:eastAsia="ru-RU"/>
        </w:rPr>
        <w:t>Linda by</w:t>
      </w:r>
      <w:r w:rsidRPr="00390EA4">
        <w:rPr>
          <w:rFonts w:ascii="Times New Roman" w:eastAsia="Cambria" w:hAnsi="Times New Roman" w:cs="Times New Roman"/>
          <w:szCs w:val="24"/>
          <w:lang w:eastAsia="ru-RU"/>
        </w:rPr>
        <w:t xml:space="preserve"> creating slots for Linda</w:t>
      </w:r>
      <w:r w:rsidR="003619D9" w:rsidRPr="00390EA4">
        <w:rPr>
          <w:rFonts w:ascii="Times New Roman" w:eastAsia="Cambria" w:hAnsi="Times New Roman" w:cs="Times New Roman"/>
          <w:szCs w:val="24"/>
          <w:lang w:eastAsia="ru-RU"/>
        </w:rPr>
        <w:t xml:space="preserve"> to assess the effectiveness of the treatments </w:t>
      </w:r>
      <w:r w:rsidR="007B0769" w:rsidRPr="00390EA4">
        <w:rPr>
          <w:rFonts w:ascii="Times New Roman" w:eastAsia="Cambria" w:hAnsi="Times New Roman" w:cs="Times New Roman"/>
          <w:szCs w:val="24"/>
          <w:lang w:eastAsia="ru-RU"/>
        </w:rPr>
        <w:t>she has</w:t>
      </w:r>
      <w:r w:rsidR="003619D9" w:rsidRPr="00390EA4">
        <w:rPr>
          <w:rFonts w:ascii="Times New Roman" w:eastAsia="Cambria" w:hAnsi="Times New Roman" w:cs="Times New Roman"/>
          <w:szCs w:val="24"/>
          <w:lang w:eastAsia="ru-RU"/>
        </w:rPr>
        <w:t xml:space="preserve"> tried before</w:t>
      </w:r>
      <w:r w:rsidRPr="00390EA4">
        <w:rPr>
          <w:rFonts w:ascii="Times New Roman" w:eastAsia="Cambria" w:hAnsi="Times New Roman" w:cs="Times New Roman"/>
          <w:szCs w:val="24"/>
          <w:lang w:eastAsia="ru-RU"/>
        </w:rPr>
        <w:t xml:space="preserve"> and bring her experience to bear in the encounter</w:t>
      </w:r>
      <w:r w:rsidR="003619D9" w:rsidRPr="00390EA4">
        <w:rPr>
          <w:rFonts w:ascii="Times New Roman" w:eastAsia="Cambria" w:hAnsi="Times New Roman" w:cs="Times New Roman"/>
          <w:szCs w:val="24"/>
          <w:lang w:eastAsia="ru-RU"/>
        </w:rPr>
        <w:t xml:space="preserve">. </w:t>
      </w:r>
      <w:r w:rsidR="00D146CB" w:rsidRPr="00390EA4">
        <w:rPr>
          <w:rFonts w:ascii="Times New Roman" w:eastAsia="Cambria" w:hAnsi="Times New Roman" w:cs="Times New Roman"/>
          <w:szCs w:val="24"/>
          <w:lang w:eastAsia="ru-RU"/>
        </w:rPr>
        <w:t xml:space="preserve">For example, in lines </w:t>
      </w:r>
      <w:r w:rsidR="002A7467" w:rsidRPr="00390EA4">
        <w:rPr>
          <w:rFonts w:ascii="Times New Roman" w:eastAsia="Cambria" w:hAnsi="Times New Roman" w:cs="Times New Roman"/>
          <w:szCs w:val="24"/>
          <w:lang w:eastAsia="ru-RU"/>
        </w:rPr>
        <w:t>31</w:t>
      </w:r>
      <w:r w:rsidR="00CB18A3" w:rsidRPr="00390EA4">
        <w:rPr>
          <w:rFonts w:ascii="Times New Roman" w:eastAsia="Cambria" w:hAnsi="Times New Roman" w:cs="Times New Roman"/>
          <w:szCs w:val="24"/>
          <w:lang w:eastAsia="ru-RU"/>
        </w:rPr>
        <w:t>, 33, and</w:t>
      </w:r>
      <w:r w:rsidR="002A7467" w:rsidRPr="00390EA4">
        <w:rPr>
          <w:rFonts w:ascii="Times New Roman" w:eastAsia="Cambria" w:hAnsi="Times New Roman" w:cs="Times New Roman"/>
          <w:szCs w:val="24"/>
          <w:lang w:eastAsia="ru-RU"/>
        </w:rPr>
        <w:t xml:space="preserve"> 35</w:t>
      </w:r>
      <w:r w:rsidR="00D146CB" w:rsidRPr="00390EA4">
        <w:rPr>
          <w:rFonts w:ascii="Times New Roman" w:eastAsia="Cambria" w:hAnsi="Times New Roman" w:cs="Times New Roman"/>
          <w:szCs w:val="24"/>
          <w:lang w:eastAsia="ru-RU"/>
        </w:rPr>
        <w:t xml:space="preserve">, Dr Kos repeats Linda's </w:t>
      </w:r>
      <w:r w:rsidR="00CB18A3" w:rsidRPr="00390EA4">
        <w:rPr>
          <w:rFonts w:ascii="Times New Roman" w:eastAsia="Cambria" w:hAnsi="Times New Roman" w:cs="Times New Roman"/>
          <w:szCs w:val="24"/>
          <w:lang w:eastAsia="ru-RU"/>
        </w:rPr>
        <w:t>responses, which</w:t>
      </w:r>
      <w:r w:rsidR="00F56DF2" w:rsidRPr="00390EA4">
        <w:rPr>
          <w:rFonts w:ascii="Times New Roman" w:eastAsia="Cambria" w:hAnsi="Times New Roman" w:cs="Times New Roman"/>
          <w:szCs w:val="24"/>
          <w:lang w:eastAsia="ru-RU"/>
        </w:rPr>
        <w:t xml:space="preserve"> illustrates she </w:t>
      </w:r>
      <w:proofErr w:type="gramStart"/>
      <w:r w:rsidR="00F56DF2" w:rsidRPr="00390EA4">
        <w:rPr>
          <w:rFonts w:ascii="Times New Roman" w:eastAsia="Cambria" w:hAnsi="Times New Roman" w:cs="Times New Roman"/>
          <w:szCs w:val="24"/>
          <w:lang w:eastAsia="ru-RU"/>
        </w:rPr>
        <w:t>is being heard</w:t>
      </w:r>
      <w:proofErr w:type="gramEnd"/>
      <w:r w:rsidR="00F56DF2" w:rsidRPr="00390EA4">
        <w:rPr>
          <w:rFonts w:ascii="Times New Roman" w:eastAsia="Cambria" w:hAnsi="Times New Roman" w:cs="Times New Roman"/>
          <w:szCs w:val="24"/>
          <w:lang w:eastAsia="ru-RU"/>
        </w:rPr>
        <w:t xml:space="preserve"> and </w:t>
      </w:r>
      <w:r w:rsidR="00D146CB" w:rsidRPr="00390EA4">
        <w:rPr>
          <w:rFonts w:ascii="Times New Roman" w:eastAsia="Cambria" w:hAnsi="Times New Roman" w:cs="Times New Roman"/>
          <w:szCs w:val="24"/>
          <w:lang w:eastAsia="ru-RU"/>
        </w:rPr>
        <w:t>encourage</w:t>
      </w:r>
      <w:r w:rsidR="00F651F6" w:rsidRPr="00390EA4">
        <w:rPr>
          <w:rFonts w:ascii="Times New Roman" w:eastAsia="Cambria" w:hAnsi="Times New Roman" w:cs="Times New Roman"/>
          <w:szCs w:val="24"/>
          <w:lang w:eastAsia="ru-RU"/>
        </w:rPr>
        <w:t>s</w:t>
      </w:r>
      <w:r w:rsidR="00D146CB" w:rsidRPr="00390EA4">
        <w:rPr>
          <w:rFonts w:ascii="Times New Roman" w:eastAsia="Cambria" w:hAnsi="Times New Roman" w:cs="Times New Roman"/>
          <w:szCs w:val="24"/>
          <w:lang w:eastAsia="ru-RU"/>
        </w:rPr>
        <w:t xml:space="preserve"> additional </w:t>
      </w:r>
      <w:r w:rsidR="00CB18A3" w:rsidRPr="00390EA4">
        <w:rPr>
          <w:rFonts w:ascii="Times New Roman" w:eastAsia="Cambria" w:hAnsi="Times New Roman" w:cs="Times New Roman"/>
          <w:szCs w:val="24"/>
          <w:lang w:eastAsia="ru-RU"/>
        </w:rPr>
        <w:t xml:space="preserve">narrative. </w:t>
      </w:r>
      <w:r w:rsidR="009134A4" w:rsidRPr="00390EA4">
        <w:rPr>
          <w:rFonts w:ascii="Times New Roman" w:eastAsia="Cambria" w:hAnsi="Times New Roman" w:cs="Times New Roman"/>
          <w:szCs w:val="24"/>
          <w:lang w:eastAsia="ru-RU"/>
        </w:rPr>
        <w:t xml:space="preserve">In addition, </w:t>
      </w:r>
      <w:r w:rsidR="00D146CB" w:rsidRPr="00390EA4">
        <w:rPr>
          <w:rFonts w:ascii="Times New Roman" w:eastAsia="Cambria" w:hAnsi="Times New Roman" w:cs="Times New Roman"/>
          <w:szCs w:val="24"/>
          <w:lang w:eastAsia="ru-RU"/>
        </w:rPr>
        <w:t xml:space="preserve">Dr </w:t>
      </w:r>
      <w:r w:rsidR="007B0769" w:rsidRPr="00390EA4">
        <w:rPr>
          <w:rFonts w:ascii="Times New Roman" w:eastAsia="Cambria" w:hAnsi="Times New Roman" w:cs="Times New Roman"/>
          <w:szCs w:val="24"/>
          <w:lang w:eastAsia="ru-RU"/>
        </w:rPr>
        <w:t>Kos</w:t>
      </w:r>
      <w:r w:rsidR="00D146CB" w:rsidRPr="00390EA4">
        <w:rPr>
          <w:rFonts w:ascii="Times New Roman" w:eastAsia="Cambria" w:hAnsi="Times New Roman" w:cs="Times New Roman"/>
          <w:szCs w:val="24"/>
          <w:lang w:eastAsia="ru-RU"/>
        </w:rPr>
        <w:t xml:space="preserve"> </w:t>
      </w:r>
      <w:r w:rsidR="00F56DF2" w:rsidRPr="00390EA4">
        <w:rPr>
          <w:rFonts w:ascii="Times New Roman" w:eastAsia="Cambria" w:hAnsi="Times New Roman" w:cs="Times New Roman"/>
          <w:szCs w:val="24"/>
          <w:lang w:eastAsia="ru-RU"/>
        </w:rPr>
        <w:t xml:space="preserve">does not </w:t>
      </w:r>
      <w:r w:rsidR="009134A4" w:rsidRPr="00390EA4">
        <w:rPr>
          <w:rFonts w:ascii="Times New Roman" w:eastAsia="Cambria" w:hAnsi="Times New Roman" w:cs="Times New Roman"/>
          <w:szCs w:val="24"/>
          <w:lang w:eastAsia="ru-RU"/>
        </w:rPr>
        <w:t xml:space="preserve">attempt to repair Linda’s turn during </w:t>
      </w:r>
      <w:r w:rsidR="007B0769" w:rsidRPr="00390EA4">
        <w:rPr>
          <w:rFonts w:ascii="Times New Roman" w:eastAsia="Cambria" w:hAnsi="Times New Roman" w:cs="Times New Roman"/>
          <w:szCs w:val="24"/>
          <w:lang w:eastAsia="ru-RU"/>
        </w:rPr>
        <w:t>a number</w:t>
      </w:r>
      <w:r w:rsidR="00F56DF2" w:rsidRPr="00390EA4">
        <w:rPr>
          <w:rFonts w:ascii="Times New Roman" w:eastAsia="Cambria" w:hAnsi="Times New Roman" w:cs="Times New Roman"/>
          <w:szCs w:val="24"/>
          <w:lang w:eastAsia="ru-RU"/>
        </w:rPr>
        <w:t xml:space="preserve"> of long pauses and </w:t>
      </w:r>
      <w:r w:rsidR="007B0769" w:rsidRPr="00390EA4">
        <w:rPr>
          <w:rFonts w:ascii="Times New Roman" w:eastAsia="Cambria" w:hAnsi="Times New Roman" w:cs="Times New Roman"/>
          <w:szCs w:val="24"/>
          <w:lang w:eastAsia="ru-RU"/>
        </w:rPr>
        <w:t>silences (</w:t>
      </w:r>
      <w:r w:rsidR="00F56DF2" w:rsidRPr="00390EA4">
        <w:rPr>
          <w:rFonts w:ascii="Times New Roman" w:eastAsia="Cambria" w:hAnsi="Times New Roman" w:cs="Times New Roman"/>
          <w:szCs w:val="24"/>
          <w:lang w:eastAsia="ru-RU"/>
        </w:rPr>
        <w:t xml:space="preserve">lines </w:t>
      </w:r>
      <w:r w:rsidR="007931E9" w:rsidRPr="00390EA4">
        <w:rPr>
          <w:rFonts w:ascii="Times New Roman" w:eastAsia="Cambria" w:hAnsi="Times New Roman" w:cs="Times New Roman"/>
          <w:szCs w:val="24"/>
          <w:lang w:eastAsia="ru-RU"/>
        </w:rPr>
        <w:t>19</w:t>
      </w:r>
      <w:r w:rsidR="00CB18A3" w:rsidRPr="00390EA4">
        <w:rPr>
          <w:rFonts w:ascii="Times New Roman" w:eastAsia="Cambria" w:hAnsi="Times New Roman" w:cs="Times New Roman"/>
          <w:szCs w:val="24"/>
          <w:lang w:eastAsia="ru-RU"/>
        </w:rPr>
        <w:t>, 21, 26</w:t>
      </w:r>
      <w:r w:rsidR="00F56DF2" w:rsidRPr="00390EA4">
        <w:rPr>
          <w:rFonts w:ascii="Times New Roman" w:eastAsia="Cambria" w:hAnsi="Times New Roman" w:cs="Times New Roman"/>
          <w:szCs w:val="24"/>
          <w:lang w:eastAsia="ru-RU"/>
        </w:rPr>
        <w:t>)</w:t>
      </w:r>
      <w:r w:rsidR="00B106E5" w:rsidRPr="00390EA4">
        <w:rPr>
          <w:rFonts w:ascii="Times New Roman" w:eastAsia="Cambria" w:hAnsi="Times New Roman" w:cs="Times New Roman"/>
          <w:szCs w:val="24"/>
          <w:lang w:eastAsia="ru-RU"/>
        </w:rPr>
        <w:t xml:space="preserve">. </w:t>
      </w:r>
      <w:r w:rsidR="007F0665" w:rsidRPr="00390EA4">
        <w:rPr>
          <w:rFonts w:ascii="Times New Roman" w:eastAsia="Cambria" w:hAnsi="Times New Roman" w:cs="Times New Roman"/>
          <w:szCs w:val="24"/>
          <w:lang w:eastAsia="ru-RU"/>
        </w:rPr>
        <w:t xml:space="preserve">In the CA </w:t>
      </w:r>
      <w:r w:rsidR="00CB18A3" w:rsidRPr="00390EA4">
        <w:rPr>
          <w:rFonts w:ascii="Times New Roman" w:eastAsia="Cambria" w:hAnsi="Times New Roman" w:cs="Times New Roman"/>
          <w:szCs w:val="24"/>
          <w:lang w:eastAsia="ru-RU"/>
        </w:rPr>
        <w:t>literature,</w:t>
      </w:r>
      <w:r w:rsidR="007F0665" w:rsidRPr="00390EA4">
        <w:rPr>
          <w:rFonts w:ascii="Times New Roman" w:eastAsia="Cambria" w:hAnsi="Times New Roman" w:cs="Times New Roman"/>
          <w:szCs w:val="24"/>
          <w:lang w:eastAsia="ru-RU"/>
        </w:rPr>
        <w:t xml:space="preserve"> </w:t>
      </w:r>
      <w:r w:rsidR="009134A4" w:rsidRPr="00390EA4">
        <w:rPr>
          <w:rFonts w:ascii="Times New Roman" w:eastAsia="Cambria" w:hAnsi="Times New Roman" w:cs="Times New Roman"/>
          <w:szCs w:val="24"/>
          <w:lang w:eastAsia="ru-RU"/>
        </w:rPr>
        <w:t>transitions (from one turn to a next) wit</w:t>
      </w:r>
      <w:r w:rsidR="00994236" w:rsidRPr="00390EA4">
        <w:rPr>
          <w:rFonts w:ascii="Times New Roman" w:eastAsia="Cambria" w:hAnsi="Times New Roman" w:cs="Times New Roman"/>
          <w:szCs w:val="24"/>
          <w:lang w:eastAsia="ru-RU"/>
        </w:rPr>
        <w:t xml:space="preserve">h no or only </w:t>
      </w:r>
      <w:r w:rsidR="009134A4" w:rsidRPr="00390EA4">
        <w:rPr>
          <w:rFonts w:ascii="Times New Roman" w:eastAsia="Cambria" w:hAnsi="Times New Roman" w:cs="Times New Roman"/>
          <w:szCs w:val="24"/>
          <w:lang w:eastAsia="ru-RU"/>
        </w:rPr>
        <w:t>a slight gap and make up the vast majority of transitions (Sacks</w:t>
      </w:r>
      <w:r w:rsidR="00D53F97">
        <w:rPr>
          <w:rFonts w:ascii="Times New Roman" w:eastAsia="Cambria" w:hAnsi="Times New Roman" w:cs="Times New Roman"/>
          <w:szCs w:val="24"/>
          <w:lang w:eastAsia="ru-RU"/>
        </w:rPr>
        <w:t>,</w:t>
      </w:r>
      <w:r w:rsidR="00D53F97" w:rsidRPr="00D53F97">
        <w:t xml:space="preserve"> </w:t>
      </w:r>
      <w:proofErr w:type="spellStart"/>
      <w:r w:rsidR="00D53F97" w:rsidRPr="00D53F97">
        <w:rPr>
          <w:rFonts w:ascii="Times New Roman" w:eastAsia="Cambria" w:hAnsi="Times New Roman" w:cs="Times New Roman"/>
          <w:szCs w:val="24"/>
          <w:lang w:eastAsia="ru-RU"/>
        </w:rPr>
        <w:t>Schegloff</w:t>
      </w:r>
      <w:proofErr w:type="spellEnd"/>
      <w:r w:rsidR="00D53F97" w:rsidRPr="00D53F97">
        <w:rPr>
          <w:rFonts w:ascii="Times New Roman" w:eastAsia="Cambria" w:hAnsi="Times New Roman" w:cs="Times New Roman"/>
          <w:szCs w:val="24"/>
          <w:lang w:eastAsia="ru-RU"/>
        </w:rPr>
        <w:t>,</w:t>
      </w:r>
      <w:r w:rsidR="009134A4" w:rsidRPr="00390EA4">
        <w:rPr>
          <w:rFonts w:ascii="Times New Roman" w:eastAsia="Cambria" w:hAnsi="Times New Roman" w:cs="Times New Roman"/>
          <w:szCs w:val="24"/>
          <w:lang w:eastAsia="ru-RU"/>
        </w:rPr>
        <w:t xml:space="preserve"> </w:t>
      </w:r>
      <w:r w:rsidR="00D53F97">
        <w:rPr>
          <w:rFonts w:ascii="Times New Roman" w:eastAsia="Cambria" w:hAnsi="Times New Roman" w:cs="Times New Roman"/>
          <w:szCs w:val="24"/>
          <w:lang w:eastAsia="ru-RU"/>
        </w:rPr>
        <w:t>&amp;</w:t>
      </w:r>
      <w:r w:rsidR="009134A4" w:rsidRPr="00390EA4">
        <w:rPr>
          <w:rFonts w:ascii="Times New Roman" w:eastAsia="Cambria" w:hAnsi="Times New Roman" w:cs="Times New Roman"/>
          <w:szCs w:val="24"/>
          <w:lang w:eastAsia="ru-RU"/>
        </w:rPr>
        <w:t xml:space="preserve"> Jefferson</w:t>
      </w:r>
      <w:r w:rsidR="007B0769" w:rsidRPr="00390EA4">
        <w:rPr>
          <w:rFonts w:ascii="Times New Roman" w:eastAsia="Cambria" w:hAnsi="Times New Roman" w:cs="Times New Roman"/>
          <w:szCs w:val="24"/>
          <w:lang w:eastAsia="ru-RU"/>
        </w:rPr>
        <w:t>, 1974</w:t>
      </w:r>
      <w:r w:rsidR="009134A4" w:rsidRPr="00390EA4">
        <w:rPr>
          <w:rFonts w:ascii="Times New Roman" w:eastAsia="Cambria" w:hAnsi="Times New Roman" w:cs="Times New Roman"/>
          <w:szCs w:val="24"/>
          <w:lang w:eastAsia="ru-RU"/>
        </w:rPr>
        <w:t>)</w:t>
      </w:r>
      <w:r w:rsidR="00994236" w:rsidRPr="00390EA4">
        <w:rPr>
          <w:rFonts w:ascii="Times New Roman" w:eastAsia="Cambria" w:hAnsi="Times New Roman" w:cs="Times New Roman"/>
          <w:szCs w:val="24"/>
          <w:lang w:eastAsia="ru-RU"/>
        </w:rPr>
        <w:t xml:space="preserve"> and</w:t>
      </w:r>
      <w:r w:rsidR="000F191F">
        <w:rPr>
          <w:rFonts w:ascii="Times New Roman" w:eastAsia="Cambria" w:hAnsi="Times New Roman" w:cs="Times New Roman"/>
          <w:szCs w:val="24"/>
          <w:lang w:eastAsia="ru-RU"/>
        </w:rPr>
        <w:t>,</w:t>
      </w:r>
      <w:r w:rsidR="00994236" w:rsidRPr="00390EA4">
        <w:rPr>
          <w:rFonts w:ascii="Times New Roman" w:eastAsia="Cambria" w:hAnsi="Times New Roman" w:cs="Times New Roman"/>
          <w:szCs w:val="24"/>
          <w:lang w:eastAsia="ru-RU"/>
        </w:rPr>
        <w:t xml:space="preserve"> as </w:t>
      </w:r>
      <w:r w:rsidR="007B0769" w:rsidRPr="00390EA4">
        <w:rPr>
          <w:rFonts w:ascii="Times New Roman" w:eastAsia="Cambria" w:hAnsi="Times New Roman" w:cs="Times New Roman"/>
          <w:szCs w:val="24"/>
          <w:lang w:eastAsia="ru-RU"/>
        </w:rPr>
        <w:t>such,</w:t>
      </w:r>
      <w:r w:rsidR="00994236" w:rsidRPr="00390EA4">
        <w:rPr>
          <w:rFonts w:ascii="Times New Roman" w:eastAsia="Cambria" w:hAnsi="Times New Roman" w:cs="Times New Roman"/>
          <w:szCs w:val="24"/>
          <w:lang w:eastAsia="ru-RU"/>
        </w:rPr>
        <w:t xml:space="preserve"> the noticeable </w:t>
      </w:r>
      <w:r w:rsidR="00994236" w:rsidRPr="00390EA4">
        <w:rPr>
          <w:rFonts w:ascii="Times New Roman" w:eastAsia="Cambria" w:hAnsi="Times New Roman" w:cs="Times New Roman"/>
          <w:szCs w:val="24"/>
          <w:lang w:eastAsia="ru-RU"/>
        </w:rPr>
        <w:lastRenderedPageBreak/>
        <w:t>pauses in this excerpt are unusual</w:t>
      </w:r>
      <w:r w:rsidR="009134A4" w:rsidRPr="00390EA4">
        <w:rPr>
          <w:rFonts w:ascii="Times New Roman" w:eastAsia="Cambria" w:hAnsi="Times New Roman" w:cs="Times New Roman"/>
          <w:szCs w:val="24"/>
          <w:lang w:eastAsia="ru-RU"/>
        </w:rPr>
        <w:t xml:space="preserve">. </w:t>
      </w:r>
      <w:r w:rsidR="007F0665" w:rsidRPr="00390EA4">
        <w:rPr>
          <w:rFonts w:ascii="Times New Roman" w:eastAsia="Cambria" w:hAnsi="Times New Roman" w:cs="Times New Roman"/>
          <w:szCs w:val="24"/>
          <w:lang w:eastAsia="ru-RU"/>
        </w:rPr>
        <w:t xml:space="preserve"> In </w:t>
      </w:r>
      <w:r w:rsidR="00033A4E" w:rsidRPr="00390EA4">
        <w:rPr>
          <w:rFonts w:ascii="Times New Roman" w:eastAsia="Cambria" w:hAnsi="Times New Roman" w:cs="Times New Roman"/>
          <w:szCs w:val="24"/>
          <w:lang w:eastAsia="ru-RU"/>
        </w:rPr>
        <w:t>line 19</w:t>
      </w:r>
      <w:r w:rsidR="00F34012" w:rsidRPr="00390EA4">
        <w:rPr>
          <w:rFonts w:ascii="Times New Roman" w:eastAsia="Cambria" w:hAnsi="Times New Roman" w:cs="Times New Roman"/>
          <w:szCs w:val="24"/>
          <w:lang w:eastAsia="ru-RU"/>
        </w:rPr>
        <w:t>, Linda pause</w:t>
      </w:r>
      <w:r w:rsidR="00402249" w:rsidRPr="00390EA4">
        <w:rPr>
          <w:rFonts w:ascii="Times New Roman" w:eastAsia="Cambria" w:hAnsi="Times New Roman" w:cs="Times New Roman"/>
          <w:szCs w:val="24"/>
          <w:lang w:eastAsia="ru-RU"/>
        </w:rPr>
        <w:t>s</w:t>
      </w:r>
      <w:r w:rsidR="00F34012" w:rsidRPr="00390EA4">
        <w:rPr>
          <w:rFonts w:ascii="Times New Roman" w:eastAsia="Cambria" w:hAnsi="Times New Roman" w:cs="Times New Roman"/>
          <w:szCs w:val="24"/>
          <w:lang w:eastAsia="ru-RU"/>
        </w:rPr>
        <w:t xml:space="preserve"> three times in speech (in response to a direct question </w:t>
      </w:r>
      <w:r w:rsidR="00F34012" w:rsidRPr="00390EA4">
        <w:rPr>
          <w:rFonts w:ascii="Times New Roman" w:eastAsia="Cambria" w:hAnsi="Times New Roman" w:cs="Times New Roman"/>
          <w:i/>
          <w:szCs w:val="24"/>
          <w:lang w:eastAsia="ru-RU"/>
        </w:rPr>
        <w:t>which of those you find the most beneficial</w:t>
      </w:r>
      <w:r w:rsidR="00CE3AD2" w:rsidRPr="00390EA4">
        <w:rPr>
          <w:rFonts w:ascii="Times New Roman" w:eastAsia="Cambria" w:hAnsi="Times New Roman" w:cs="Times New Roman"/>
          <w:i/>
          <w:szCs w:val="24"/>
          <w:lang w:eastAsia="ru-RU"/>
        </w:rPr>
        <w:t>?</w:t>
      </w:r>
      <w:r w:rsidR="00F34012" w:rsidRPr="00390EA4">
        <w:rPr>
          <w:rFonts w:ascii="Times New Roman" w:eastAsia="Cambria" w:hAnsi="Times New Roman" w:cs="Times New Roman"/>
          <w:i/>
          <w:szCs w:val="24"/>
          <w:lang w:eastAsia="ru-RU"/>
        </w:rPr>
        <w:t xml:space="preserve">). </w:t>
      </w:r>
      <w:r w:rsidR="00033A4E" w:rsidRPr="00390EA4">
        <w:rPr>
          <w:rFonts w:ascii="Times New Roman" w:eastAsia="Cambria" w:hAnsi="Times New Roman" w:cs="Times New Roman"/>
          <w:szCs w:val="24"/>
          <w:lang w:eastAsia="ru-RU"/>
        </w:rPr>
        <w:t xml:space="preserve">It is striking </w:t>
      </w:r>
      <w:r w:rsidR="00E258E4" w:rsidRPr="00390EA4">
        <w:rPr>
          <w:rFonts w:ascii="Times New Roman" w:eastAsia="Cambria" w:hAnsi="Times New Roman" w:cs="Times New Roman"/>
          <w:szCs w:val="24"/>
          <w:lang w:eastAsia="ru-RU"/>
        </w:rPr>
        <w:t>that</w:t>
      </w:r>
      <w:r w:rsidR="00033A4E" w:rsidRPr="00390EA4">
        <w:rPr>
          <w:rFonts w:ascii="Times New Roman" w:eastAsia="Cambria" w:hAnsi="Times New Roman" w:cs="Times New Roman"/>
          <w:szCs w:val="24"/>
          <w:lang w:eastAsia="ru-RU"/>
        </w:rPr>
        <w:t xml:space="preserve"> a</w:t>
      </w:r>
      <w:r w:rsidR="00F34012" w:rsidRPr="00390EA4">
        <w:rPr>
          <w:rFonts w:ascii="Times New Roman" w:eastAsia="Cambria" w:hAnsi="Times New Roman" w:cs="Times New Roman"/>
          <w:szCs w:val="24"/>
          <w:lang w:eastAsia="ru-RU"/>
        </w:rPr>
        <w:t xml:space="preserve">t no point in Linda’s turn </w:t>
      </w:r>
      <w:r w:rsidR="00033A4E" w:rsidRPr="00390EA4">
        <w:rPr>
          <w:rFonts w:ascii="Times New Roman" w:eastAsia="Cambria" w:hAnsi="Times New Roman" w:cs="Times New Roman"/>
          <w:szCs w:val="24"/>
          <w:lang w:eastAsia="ru-RU"/>
        </w:rPr>
        <w:t xml:space="preserve">does </w:t>
      </w:r>
      <w:r w:rsidR="00F34012" w:rsidRPr="00390EA4">
        <w:rPr>
          <w:rFonts w:ascii="Times New Roman" w:eastAsia="Cambria" w:hAnsi="Times New Roman" w:cs="Times New Roman"/>
          <w:szCs w:val="24"/>
          <w:lang w:eastAsia="ru-RU"/>
        </w:rPr>
        <w:t>Dr Kos</w:t>
      </w:r>
      <w:r w:rsidR="00B106E5" w:rsidRPr="00390EA4">
        <w:rPr>
          <w:rFonts w:ascii="Times New Roman" w:eastAsia="Cambria" w:hAnsi="Times New Roman" w:cs="Times New Roman"/>
          <w:szCs w:val="24"/>
          <w:lang w:eastAsia="ru-RU"/>
        </w:rPr>
        <w:t xml:space="preserve"> </w:t>
      </w:r>
      <w:r w:rsidR="009134A4" w:rsidRPr="00390EA4">
        <w:rPr>
          <w:rFonts w:ascii="Times New Roman" w:eastAsia="Cambria" w:hAnsi="Times New Roman" w:cs="Times New Roman"/>
          <w:szCs w:val="24"/>
          <w:lang w:eastAsia="ru-RU"/>
        </w:rPr>
        <w:t>interject or attempt to repair the sequence by filling the silence</w:t>
      </w:r>
      <w:r w:rsidR="00A4303F" w:rsidRPr="00390EA4">
        <w:rPr>
          <w:rFonts w:ascii="Times New Roman" w:eastAsia="Cambria" w:hAnsi="Times New Roman" w:cs="Times New Roman"/>
          <w:szCs w:val="24"/>
          <w:lang w:eastAsia="ru-RU"/>
        </w:rPr>
        <w:t>,</w:t>
      </w:r>
      <w:r w:rsidR="00033A4E" w:rsidRPr="00390EA4">
        <w:rPr>
          <w:rFonts w:ascii="Times New Roman" w:eastAsia="Cambria" w:hAnsi="Times New Roman" w:cs="Times New Roman"/>
          <w:szCs w:val="24"/>
          <w:lang w:eastAsia="ru-RU"/>
        </w:rPr>
        <w:t xml:space="preserve"> even during a very long pause (6</w:t>
      </w:r>
      <w:r w:rsidR="00EB49EA" w:rsidRPr="00390EA4">
        <w:rPr>
          <w:rFonts w:ascii="Times New Roman" w:eastAsia="Cambria" w:hAnsi="Times New Roman" w:cs="Times New Roman"/>
          <w:szCs w:val="24"/>
          <w:lang w:eastAsia="ru-RU"/>
        </w:rPr>
        <w:t>.2</w:t>
      </w:r>
      <w:r w:rsidR="00033A4E" w:rsidRPr="00390EA4">
        <w:rPr>
          <w:rFonts w:ascii="Times New Roman" w:eastAsia="Cambria" w:hAnsi="Times New Roman" w:cs="Times New Roman"/>
          <w:szCs w:val="24"/>
          <w:lang w:eastAsia="ru-RU"/>
        </w:rPr>
        <w:t xml:space="preserve"> seconds)</w:t>
      </w:r>
      <w:r w:rsidR="00F34012" w:rsidRPr="00390EA4">
        <w:rPr>
          <w:rFonts w:ascii="Times New Roman" w:eastAsia="Cambria" w:hAnsi="Times New Roman" w:cs="Times New Roman"/>
          <w:szCs w:val="24"/>
          <w:lang w:eastAsia="ru-RU"/>
        </w:rPr>
        <w:t xml:space="preserve">. </w:t>
      </w:r>
      <w:r w:rsidR="00F56DF2" w:rsidRPr="00390EA4">
        <w:rPr>
          <w:rFonts w:ascii="Times New Roman" w:eastAsia="Cambria" w:hAnsi="Times New Roman" w:cs="Times New Roman"/>
          <w:szCs w:val="24"/>
          <w:lang w:eastAsia="ru-RU"/>
        </w:rPr>
        <w:t>On Linda’s part, it</w:t>
      </w:r>
      <w:r w:rsidR="00CE3AD2" w:rsidRPr="00390EA4">
        <w:rPr>
          <w:rFonts w:ascii="Times New Roman" w:eastAsia="Cambria" w:hAnsi="Times New Roman" w:cs="Times New Roman"/>
          <w:szCs w:val="24"/>
          <w:lang w:eastAsia="ru-RU"/>
        </w:rPr>
        <w:t xml:space="preserve"> could be that these extended pauses represent </w:t>
      </w:r>
      <w:r w:rsidR="009E61A0" w:rsidRPr="00390EA4">
        <w:rPr>
          <w:rFonts w:ascii="Times New Roman" w:eastAsia="Cambria" w:hAnsi="Times New Roman" w:cs="Times New Roman"/>
          <w:szCs w:val="24"/>
          <w:lang w:eastAsia="ru-RU"/>
        </w:rPr>
        <w:t xml:space="preserve">a form of resistance (common in institutional interactions), or </w:t>
      </w:r>
      <w:r w:rsidR="00CE3AD2" w:rsidRPr="00390EA4">
        <w:rPr>
          <w:rFonts w:ascii="Times New Roman" w:eastAsia="Cambria" w:hAnsi="Times New Roman" w:cs="Times New Roman"/>
          <w:szCs w:val="24"/>
          <w:lang w:eastAsia="ru-RU"/>
        </w:rPr>
        <w:t xml:space="preserve">are </w:t>
      </w:r>
      <w:r w:rsidR="009E61A0" w:rsidRPr="00390EA4">
        <w:rPr>
          <w:rFonts w:ascii="Times New Roman" w:eastAsia="Cambria" w:hAnsi="Times New Roman" w:cs="Times New Roman"/>
          <w:szCs w:val="24"/>
          <w:lang w:eastAsia="ru-RU"/>
        </w:rPr>
        <w:t>allow</w:t>
      </w:r>
      <w:r w:rsidR="00CE3AD2" w:rsidRPr="00390EA4">
        <w:rPr>
          <w:rFonts w:ascii="Times New Roman" w:eastAsia="Cambria" w:hAnsi="Times New Roman" w:cs="Times New Roman"/>
          <w:szCs w:val="24"/>
          <w:lang w:eastAsia="ru-RU"/>
        </w:rPr>
        <w:t>ing</w:t>
      </w:r>
      <w:r w:rsidR="009E61A0" w:rsidRPr="00390EA4">
        <w:rPr>
          <w:rFonts w:ascii="Times New Roman" w:eastAsia="Cambria" w:hAnsi="Times New Roman" w:cs="Times New Roman"/>
          <w:szCs w:val="24"/>
          <w:lang w:eastAsia="ru-RU"/>
        </w:rPr>
        <w:t xml:space="preserve"> time to cognitively prepare for talk</w:t>
      </w:r>
      <w:r w:rsidR="00453F8D" w:rsidRPr="00390EA4">
        <w:rPr>
          <w:rFonts w:ascii="Times New Roman" w:eastAsia="Cambria" w:hAnsi="Times New Roman" w:cs="Times New Roman"/>
          <w:szCs w:val="24"/>
          <w:lang w:eastAsia="ru-RU"/>
        </w:rPr>
        <w:t>.</w:t>
      </w:r>
      <w:r w:rsidR="009E61A0" w:rsidRPr="00390EA4">
        <w:rPr>
          <w:rFonts w:ascii="Times New Roman" w:eastAsia="Cambria" w:hAnsi="Times New Roman" w:cs="Times New Roman"/>
          <w:szCs w:val="24"/>
          <w:lang w:eastAsia="ru-RU"/>
        </w:rPr>
        <w:t xml:space="preserve"> </w:t>
      </w:r>
      <w:r w:rsidR="000F07BA" w:rsidRPr="00390EA4">
        <w:rPr>
          <w:rFonts w:ascii="Times New Roman" w:eastAsia="Cambria" w:hAnsi="Times New Roman" w:cs="Times New Roman"/>
          <w:szCs w:val="24"/>
          <w:lang w:eastAsia="ru-RU"/>
        </w:rPr>
        <w:t>Avoiding the temptation to fill silences in conversation can be empowering, particularly when the speaker has less institutional power or need</w:t>
      </w:r>
      <w:r w:rsidR="00A4303F" w:rsidRPr="00390EA4">
        <w:rPr>
          <w:rFonts w:ascii="Times New Roman" w:eastAsia="Cambria" w:hAnsi="Times New Roman" w:cs="Times New Roman"/>
          <w:szCs w:val="24"/>
          <w:lang w:eastAsia="ru-RU"/>
        </w:rPr>
        <w:t>s</w:t>
      </w:r>
      <w:r w:rsidR="000F07BA" w:rsidRPr="00390EA4">
        <w:rPr>
          <w:rFonts w:ascii="Times New Roman" w:eastAsia="Cambria" w:hAnsi="Times New Roman" w:cs="Times New Roman"/>
          <w:szCs w:val="24"/>
          <w:lang w:eastAsia="ru-RU"/>
        </w:rPr>
        <w:t xml:space="preserve"> longer to formulate their speech. </w:t>
      </w:r>
    </w:p>
    <w:p w14:paraId="24A69DD2" w14:textId="421FE50F" w:rsidR="00126787" w:rsidRPr="00390EA4" w:rsidRDefault="000F07BA" w:rsidP="00E96453">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 xml:space="preserve">However, </w:t>
      </w:r>
      <w:r w:rsidR="00A21135" w:rsidRPr="00390EA4">
        <w:rPr>
          <w:rFonts w:ascii="Times New Roman" w:eastAsia="Cambria" w:hAnsi="Times New Roman" w:cs="Times New Roman"/>
          <w:szCs w:val="24"/>
          <w:lang w:eastAsia="ru-RU"/>
        </w:rPr>
        <w:t>at other points we see opportunities for shared exploration missed.</w:t>
      </w:r>
      <w:r w:rsidRPr="00390EA4">
        <w:rPr>
          <w:rFonts w:ascii="Times New Roman" w:eastAsia="Cambria" w:hAnsi="Times New Roman" w:cs="Times New Roman"/>
          <w:szCs w:val="24"/>
          <w:lang w:eastAsia="ru-RU"/>
        </w:rPr>
        <w:t xml:space="preserve"> </w:t>
      </w:r>
      <w:r w:rsidR="00A21135" w:rsidRPr="00390EA4">
        <w:rPr>
          <w:rFonts w:ascii="Times New Roman" w:eastAsia="Cambria" w:hAnsi="Times New Roman" w:cs="Times New Roman"/>
          <w:szCs w:val="24"/>
          <w:lang w:eastAsia="ru-RU"/>
        </w:rPr>
        <w:t>For example, in line 5, Dr Kos asks two questions about whether Linda is happy with Venla</w:t>
      </w:r>
      <w:r w:rsidR="00322B8C" w:rsidRPr="00390EA4">
        <w:rPr>
          <w:rFonts w:ascii="Times New Roman" w:eastAsia="Cambria" w:hAnsi="Times New Roman" w:cs="Times New Roman"/>
          <w:szCs w:val="24"/>
          <w:lang w:eastAsia="ru-RU"/>
        </w:rPr>
        <w:t xml:space="preserve">faxine and if she has any </w:t>
      </w:r>
      <w:r w:rsidR="001414BC" w:rsidRPr="00390EA4">
        <w:rPr>
          <w:rFonts w:ascii="Times New Roman" w:eastAsia="Cambria" w:hAnsi="Times New Roman" w:cs="Times New Roman"/>
          <w:szCs w:val="24"/>
          <w:lang w:eastAsia="ru-RU"/>
        </w:rPr>
        <w:t xml:space="preserve">side effects. </w:t>
      </w:r>
      <w:r w:rsidR="00322B8C" w:rsidRPr="00390EA4">
        <w:rPr>
          <w:rFonts w:ascii="Times New Roman" w:eastAsia="Cambria" w:hAnsi="Times New Roman" w:cs="Times New Roman"/>
          <w:szCs w:val="24"/>
          <w:lang w:eastAsia="ru-RU"/>
        </w:rPr>
        <w:t>Linda only answers the latter question</w:t>
      </w:r>
      <w:r w:rsidR="000A0C53" w:rsidRPr="00390EA4">
        <w:rPr>
          <w:rFonts w:ascii="Times New Roman" w:eastAsia="Cambria" w:hAnsi="Times New Roman" w:cs="Times New Roman"/>
          <w:szCs w:val="24"/>
          <w:lang w:eastAsia="ru-RU"/>
        </w:rPr>
        <w:t xml:space="preserve">, saying she </w:t>
      </w:r>
      <w:proofErr w:type="gramStart"/>
      <w:r w:rsidR="000A0C53" w:rsidRPr="00390EA4">
        <w:rPr>
          <w:rFonts w:ascii="Times New Roman" w:eastAsia="Cambria" w:hAnsi="Times New Roman" w:cs="Times New Roman"/>
          <w:szCs w:val="24"/>
          <w:lang w:eastAsia="ru-RU"/>
        </w:rPr>
        <w:t>hasn’t</w:t>
      </w:r>
      <w:proofErr w:type="gramEnd"/>
      <w:r w:rsidR="000A0C53" w:rsidRPr="00390EA4">
        <w:rPr>
          <w:rFonts w:ascii="Times New Roman" w:eastAsia="Cambria" w:hAnsi="Times New Roman" w:cs="Times New Roman"/>
          <w:szCs w:val="24"/>
          <w:lang w:eastAsia="ru-RU"/>
        </w:rPr>
        <w:t xml:space="preserve"> ‘noticed any’, but fails to confirm that she is happy with the medication</w:t>
      </w:r>
      <w:r w:rsidR="00322B8C" w:rsidRPr="00390EA4">
        <w:rPr>
          <w:rFonts w:ascii="Times New Roman" w:eastAsia="Cambria" w:hAnsi="Times New Roman" w:cs="Times New Roman"/>
          <w:szCs w:val="24"/>
          <w:lang w:eastAsia="ru-RU"/>
        </w:rPr>
        <w:t>.</w:t>
      </w:r>
      <w:r w:rsidR="001414BC" w:rsidRPr="00390EA4">
        <w:rPr>
          <w:rFonts w:ascii="Times New Roman" w:eastAsia="Cambria" w:hAnsi="Times New Roman" w:cs="Times New Roman"/>
          <w:szCs w:val="24"/>
          <w:lang w:eastAsia="ru-RU"/>
        </w:rPr>
        <w:t xml:space="preserve"> This might indicate that Linda has some misgivings, particularly given her less than complete denial of </w:t>
      </w:r>
      <w:proofErr w:type="gramStart"/>
      <w:r w:rsidR="001414BC" w:rsidRPr="00390EA4">
        <w:rPr>
          <w:rFonts w:ascii="Times New Roman" w:eastAsia="Cambria" w:hAnsi="Times New Roman" w:cs="Times New Roman"/>
          <w:szCs w:val="24"/>
          <w:lang w:eastAsia="ru-RU"/>
        </w:rPr>
        <w:t>side-effects</w:t>
      </w:r>
      <w:proofErr w:type="gramEnd"/>
      <w:r w:rsidR="001414BC" w:rsidRPr="00390EA4">
        <w:rPr>
          <w:rFonts w:ascii="Times New Roman" w:eastAsia="Cambria" w:hAnsi="Times New Roman" w:cs="Times New Roman"/>
          <w:szCs w:val="24"/>
          <w:lang w:eastAsia="ru-RU"/>
        </w:rPr>
        <w:t xml:space="preserve"> </w:t>
      </w:r>
      <w:r w:rsidR="00120492" w:rsidRPr="00390EA4">
        <w:rPr>
          <w:rFonts w:ascii="Times New Roman" w:eastAsia="Cambria" w:hAnsi="Times New Roman" w:cs="Times New Roman"/>
          <w:szCs w:val="24"/>
          <w:lang w:eastAsia="ru-RU"/>
        </w:rPr>
        <w:t>(saying she hasn’t noticed any leaves open the possibility that there might be some side-effects of which she is not yet aware)</w:t>
      </w:r>
      <w:r w:rsidR="001414BC" w:rsidRPr="00390EA4">
        <w:rPr>
          <w:rFonts w:ascii="Times New Roman" w:eastAsia="Cambria" w:hAnsi="Times New Roman" w:cs="Times New Roman"/>
          <w:szCs w:val="24"/>
          <w:lang w:eastAsia="ru-RU"/>
        </w:rPr>
        <w:t>.</w:t>
      </w:r>
      <w:r w:rsidR="00322B8C" w:rsidRPr="00390EA4">
        <w:rPr>
          <w:rFonts w:ascii="Times New Roman" w:eastAsia="Cambria" w:hAnsi="Times New Roman" w:cs="Times New Roman"/>
          <w:szCs w:val="24"/>
          <w:lang w:eastAsia="ru-RU"/>
        </w:rPr>
        <w:t xml:space="preserve"> </w:t>
      </w:r>
      <w:r w:rsidR="00120492" w:rsidRPr="00390EA4">
        <w:rPr>
          <w:rFonts w:ascii="Times New Roman" w:eastAsia="Cambria" w:hAnsi="Times New Roman" w:cs="Times New Roman"/>
          <w:szCs w:val="24"/>
          <w:lang w:eastAsia="ru-RU"/>
        </w:rPr>
        <w:t xml:space="preserve">However, </w:t>
      </w:r>
      <w:r w:rsidR="001414BC" w:rsidRPr="00390EA4">
        <w:rPr>
          <w:rFonts w:ascii="Times New Roman" w:eastAsia="Cambria" w:hAnsi="Times New Roman" w:cs="Times New Roman"/>
          <w:szCs w:val="24"/>
          <w:lang w:eastAsia="ru-RU"/>
        </w:rPr>
        <w:t xml:space="preserve">when Linda </w:t>
      </w:r>
      <w:proofErr w:type="gramStart"/>
      <w:r w:rsidR="001414BC" w:rsidRPr="00390EA4">
        <w:rPr>
          <w:rFonts w:ascii="Times New Roman" w:eastAsia="Cambria" w:hAnsi="Times New Roman" w:cs="Times New Roman"/>
          <w:szCs w:val="24"/>
          <w:lang w:eastAsia="ru-RU"/>
        </w:rPr>
        <w:t>doesn’</w:t>
      </w:r>
      <w:r w:rsidR="00120492" w:rsidRPr="00390EA4">
        <w:rPr>
          <w:rFonts w:ascii="Times New Roman" w:eastAsia="Cambria" w:hAnsi="Times New Roman" w:cs="Times New Roman"/>
          <w:szCs w:val="24"/>
          <w:lang w:eastAsia="ru-RU"/>
        </w:rPr>
        <w:t>t</w:t>
      </w:r>
      <w:proofErr w:type="gramEnd"/>
      <w:r w:rsidR="00120492" w:rsidRPr="00390EA4">
        <w:rPr>
          <w:rFonts w:ascii="Times New Roman" w:eastAsia="Cambria" w:hAnsi="Times New Roman" w:cs="Times New Roman"/>
          <w:szCs w:val="24"/>
          <w:lang w:eastAsia="ru-RU"/>
        </w:rPr>
        <w:t xml:space="preserve"> fill the short silence</w:t>
      </w:r>
      <w:r w:rsidR="001414BC" w:rsidRPr="00390EA4">
        <w:rPr>
          <w:rFonts w:ascii="Times New Roman" w:eastAsia="Cambria" w:hAnsi="Times New Roman" w:cs="Times New Roman"/>
          <w:szCs w:val="24"/>
          <w:lang w:eastAsia="ru-RU"/>
        </w:rPr>
        <w:t>,</w:t>
      </w:r>
      <w:r w:rsidR="00354D16" w:rsidRPr="00390EA4">
        <w:rPr>
          <w:rFonts w:ascii="Times New Roman" w:eastAsia="Cambria" w:hAnsi="Times New Roman" w:cs="Times New Roman"/>
          <w:szCs w:val="24"/>
          <w:lang w:eastAsia="ru-RU"/>
        </w:rPr>
        <w:t xml:space="preserve"> </w:t>
      </w:r>
      <w:r w:rsidR="00120492" w:rsidRPr="00390EA4">
        <w:rPr>
          <w:rFonts w:ascii="Times New Roman" w:eastAsia="Cambria" w:hAnsi="Times New Roman" w:cs="Times New Roman"/>
          <w:szCs w:val="24"/>
          <w:lang w:eastAsia="ru-RU"/>
        </w:rPr>
        <w:t>Dr Kos</w:t>
      </w:r>
      <w:r w:rsidR="00354D16" w:rsidRPr="00390EA4">
        <w:rPr>
          <w:rFonts w:ascii="Times New Roman" w:eastAsia="Cambria" w:hAnsi="Times New Roman" w:cs="Times New Roman"/>
          <w:szCs w:val="24"/>
          <w:lang w:eastAsia="ru-RU"/>
        </w:rPr>
        <w:t xml:space="preserve"> </w:t>
      </w:r>
      <w:r w:rsidR="00322B8C" w:rsidRPr="00390EA4">
        <w:rPr>
          <w:rFonts w:ascii="Times New Roman" w:eastAsia="Cambria" w:hAnsi="Times New Roman" w:cs="Times New Roman"/>
          <w:szCs w:val="24"/>
          <w:lang w:eastAsia="ru-RU"/>
        </w:rPr>
        <w:t xml:space="preserve">then moves the topic on in line 8 rather than returning to the unanswered question of whether Linda is happy with the medication. In lines </w:t>
      </w:r>
      <w:r w:rsidR="00A21135" w:rsidRPr="00390EA4">
        <w:rPr>
          <w:rFonts w:ascii="Times New Roman" w:eastAsia="Cambria" w:hAnsi="Times New Roman" w:cs="Times New Roman"/>
          <w:szCs w:val="24"/>
          <w:lang w:eastAsia="ru-RU"/>
        </w:rPr>
        <w:t>20-21, Linda reports that</w:t>
      </w:r>
      <w:r w:rsidR="00322B8C" w:rsidRPr="00390EA4">
        <w:rPr>
          <w:rFonts w:ascii="Times New Roman" w:eastAsia="Cambria" w:hAnsi="Times New Roman" w:cs="Times New Roman"/>
          <w:szCs w:val="24"/>
          <w:lang w:eastAsia="ru-RU"/>
        </w:rPr>
        <w:t xml:space="preserve"> a potential problematic experience with her past use of the </w:t>
      </w:r>
      <w:r w:rsidR="000A0C53" w:rsidRPr="00390EA4">
        <w:rPr>
          <w:rFonts w:ascii="Times New Roman" w:eastAsia="Cambria" w:hAnsi="Times New Roman" w:cs="Times New Roman"/>
          <w:szCs w:val="24"/>
          <w:lang w:eastAsia="ru-RU"/>
        </w:rPr>
        <w:t xml:space="preserve">same </w:t>
      </w:r>
      <w:r w:rsidR="00322B8C" w:rsidRPr="00390EA4">
        <w:rPr>
          <w:rFonts w:ascii="Times New Roman" w:eastAsia="Cambria" w:hAnsi="Times New Roman" w:cs="Times New Roman"/>
          <w:szCs w:val="24"/>
          <w:lang w:eastAsia="ru-RU"/>
        </w:rPr>
        <w:t>medication along with others she was taking at the time, namely that ‘</w:t>
      </w:r>
      <w:r w:rsidR="000A0C53" w:rsidRPr="00390EA4">
        <w:rPr>
          <w:rFonts w:ascii="Times New Roman" w:eastAsia="Cambria" w:hAnsi="Times New Roman" w:cs="Times New Roman"/>
          <w:szCs w:val="24"/>
          <w:lang w:eastAsia="ru-RU"/>
        </w:rPr>
        <w:t>then the effects just stopped</w:t>
      </w:r>
      <w:r w:rsidR="00322B8C" w:rsidRPr="00390EA4">
        <w:rPr>
          <w:rFonts w:ascii="Times New Roman" w:eastAsia="Cambria" w:hAnsi="Times New Roman" w:cs="Times New Roman"/>
          <w:szCs w:val="24"/>
          <w:lang w:eastAsia="ru-RU"/>
        </w:rPr>
        <w:t xml:space="preserve"> and my mood went down again.’ </w:t>
      </w:r>
      <w:r w:rsidR="00120492" w:rsidRPr="00390EA4">
        <w:rPr>
          <w:rFonts w:ascii="Times New Roman" w:eastAsia="Cambria" w:hAnsi="Times New Roman" w:cs="Times New Roman"/>
          <w:szCs w:val="24"/>
          <w:lang w:eastAsia="ru-RU"/>
        </w:rPr>
        <w:t>In this case,</w:t>
      </w:r>
      <w:r w:rsidR="00322B8C" w:rsidRPr="00390EA4">
        <w:rPr>
          <w:rFonts w:ascii="Times New Roman" w:eastAsia="Cambria" w:hAnsi="Times New Roman" w:cs="Times New Roman"/>
          <w:szCs w:val="24"/>
          <w:lang w:eastAsia="ru-RU"/>
        </w:rPr>
        <w:t xml:space="preserve"> Dr Kos suggests they cannot change the medication</w:t>
      </w:r>
      <w:r w:rsidR="000A0C53" w:rsidRPr="00390EA4">
        <w:rPr>
          <w:rFonts w:ascii="Times New Roman" w:eastAsia="Cambria" w:hAnsi="Times New Roman" w:cs="Times New Roman"/>
          <w:szCs w:val="24"/>
          <w:lang w:eastAsia="ru-RU"/>
        </w:rPr>
        <w:t xml:space="preserve"> given it has just recently been increased in dosage (23)</w:t>
      </w:r>
      <w:r w:rsidR="00322B8C" w:rsidRPr="00390EA4">
        <w:rPr>
          <w:rFonts w:ascii="Times New Roman" w:eastAsia="Cambria" w:hAnsi="Times New Roman" w:cs="Times New Roman"/>
          <w:szCs w:val="24"/>
          <w:lang w:eastAsia="ru-RU"/>
        </w:rPr>
        <w:t xml:space="preserve">. </w:t>
      </w:r>
      <w:r w:rsidR="000A0C53" w:rsidRPr="00390EA4">
        <w:rPr>
          <w:rFonts w:ascii="Times New Roman" w:eastAsia="Cambria" w:hAnsi="Times New Roman" w:cs="Times New Roman"/>
          <w:szCs w:val="24"/>
          <w:lang w:eastAsia="ru-RU"/>
        </w:rPr>
        <w:t xml:space="preserve">While this may indeed be clinically justified, it also </w:t>
      </w:r>
      <w:r w:rsidR="00120492" w:rsidRPr="00390EA4">
        <w:rPr>
          <w:rFonts w:ascii="Times New Roman" w:eastAsia="Cambria" w:hAnsi="Times New Roman" w:cs="Times New Roman"/>
          <w:szCs w:val="24"/>
          <w:lang w:eastAsia="ru-RU"/>
        </w:rPr>
        <w:t>does not provide</w:t>
      </w:r>
      <w:r w:rsidR="000A0C53" w:rsidRPr="00390EA4">
        <w:rPr>
          <w:rFonts w:ascii="Times New Roman" w:eastAsia="Cambria" w:hAnsi="Times New Roman" w:cs="Times New Roman"/>
          <w:szCs w:val="24"/>
          <w:lang w:eastAsia="ru-RU"/>
        </w:rPr>
        <w:t xml:space="preserve"> Linda further opportunity to explore her possible misgivings.</w:t>
      </w:r>
    </w:p>
    <w:p w14:paraId="6937ACD5" w14:textId="5CA34AE3" w:rsidR="00A4303F" w:rsidRPr="00390EA4" w:rsidRDefault="005B7790" w:rsidP="006177DA">
      <w:pPr>
        <w:spacing w:after="0" w:line="480" w:lineRule="auto"/>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In E</w:t>
      </w:r>
      <w:r w:rsidR="000F07BA" w:rsidRPr="00390EA4">
        <w:rPr>
          <w:rFonts w:ascii="Times New Roman" w:eastAsia="Cambria" w:hAnsi="Times New Roman" w:cs="Times New Roman"/>
          <w:szCs w:val="24"/>
          <w:lang w:eastAsia="ru-RU"/>
        </w:rPr>
        <w:t xml:space="preserve">xtract </w:t>
      </w:r>
      <w:r w:rsidR="00A11451" w:rsidRPr="00390EA4">
        <w:rPr>
          <w:rFonts w:ascii="Times New Roman" w:eastAsia="Cambria" w:hAnsi="Times New Roman" w:cs="Times New Roman"/>
          <w:szCs w:val="24"/>
          <w:lang w:eastAsia="ru-RU"/>
        </w:rPr>
        <w:t>4</w:t>
      </w:r>
      <w:r w:rsidR="000F07BA" w:rsidRPr="00390EA4">
        <w:rPr>
          <w:rFonts w:ascii="Times New Roman" w:eastAsia="Cambria" w:hAnsi="Times New Roman" w:cs="Times New Roman"/>
          <w:szCs w:val="24"/>
          <w:lang w:eastAsia="ru-RU"/>
        </w:rPr>
        <w:t xml:space="preserve">, which occurs shortly after, </w:t>
      </w:r>
      <w:r w:rsidR="00D146CB" w:rsidRPr="00390EA4">
        <w:rPr>
          <w:rFonts w:ascii="Times New Roman" w:eastAsia="Cambria" w:hAnsi="Times New Roman" w:cs="Times New Roman"/>
          <w:szCs w:val="24"/>
          <w:lang w:eastAsia="ru-RU"/>
        </w:rPr>
        <w:t xml:space="preserve">Linda </w:t>
      </w:r>
      <w:r w:rsidR="001A2D31" w:rsidRPr="00390EA4">
        <w:rPr>
          <w:rFonts w:ascii="Times New Roman" w:eastAsia="Cambria" w:hAnsi="Times New Roman" w:cs="Times New Roman"/>
          <w:szCs w:val="24"/>
          <w:lang w:eastAsia="ru-RU"/>
        </w:rPr>
        <w:t>does exert more speaker rights</w:t>
      </w:r>
      <w:r w:rsidR="00D146CB" w:rsidRPr="00390EA4">
        <w:rPr>
          <w:rFonts w:ascii="Times New Roman" w:eastAsia="Cambria" w:hAnsi="Times New Roman" w:cs="Times New Roman"/>
          <w:szCs w:val="24"/>
          <w:lang w:eastAsia="ru-RU"/>
        </w:rPr>
        <w:t xml:space="preserve">. </w:t>
      </w:r>
    </w:p>
    <w:p w14:paraId="3019D007" w14:textId="0150EC0B" w:rsidR="00A4303F" w:rsidRPr="00390EA4" w:rsidRDefault="005B7790" w:rsidP="006177DA">
      <w:pPr>
        <w:spacing w:after="0" w:line="480" w:lineRule="auto"/>
        <w:rPr>
          <w:rFonts w:ascii="Times New Roman" w:eastAsia="Cambria" w:hAnsi="Times New Roman" w:cs="Times New Roman"/>
          <w:color w:val="FF0000"/>
          <w:szCs w:val="24"/>
          <w:lang w:eastAsia="ru-RU"/>
        </w:rPr>
      </w:pPr>
      <w:r w:rsidRPr="00390EA4">
        <w:rPr>
          <w:rFonts w:ascii="Times New Roman" w:eastAsia="Cambria" w:hAnsi="Times New Roman" w:cs="Times New Roman"/>
          <w:color w:val="FF0000"/>
          <w:szCs w:val="24"/>
          <w:lang w:eastAsia="ru-RU"/>
        </w:rPr>
        <w:t>[[INSERT EXTRACT 4 HERE]]</w:t>
      </w:r>
    </w:p>
    <w:p w14:paraId="27014D0B" w14:textId="450E69ED" w:rsidR="00D146CB" w:rsidRDefault="001A2D31" w:rsidP="006177DA">
      <w:pPr>
        <w:spacing w:after="0" w:line="480" w:lineRule="auto"/>
        <w:rPr>
          <w:rFonts w:ascii="Times New Roman" w:eastAsia="Cambria" w:hAnsi="Times New Roman" w:cs="Times New Roman"/>
          <w:color w:val="000000" w:themeColor="text1"/>
          <w:lang w:eastAsia="ru-RU"/>
        </w:rPr>
      </w:pPr>
      <w:r w:rsidRPr="00390EA4">
        <w:rPr>
          <w:rFonts w:ascii="Times New Roman" w:eastAsia="Cambria" w:hAnsi="Times New Roman" w:cs="Times New Roman"/>
          <w:color w:val="000000" w:themeColor="text1"/>
          <w:lang w:eastAsia="ru-RU"/>
        </w:rPr>
        <w:t xml:space="preserve">Here, </w:t>
      </w:r>
      <w:r w:rsidR="00D146CB" w:rsidRPr="00390EA4">
        <w:rPr>
          <w:rFonts w:ascii="Times New Roman" w:eastAsia="Cambria" w:hAnsi="Times New Roman" w:cs="Times New Roman"/>
          <w:color w:val="000000" w:themeColor="text1"/>
          <w:lang w:eastAsia="ru-RU"/>
        </w:rPr>
        <w:t xml:space="preserve">Dr Kos seeks Linda's opinion on future </w:t>
      </w:r>
      <w:r w:rsidR="009C0500" w:rsidRPr="00390EA4">
        <w:rPr>
          <w:rFonts w:ascii="Times New Roman" w:eastAsia="Cambria" w:hAnsi="Times New Roman" w:cs="Times New Roman"/>
          <w:color w:val="000000" w:themeColor="text1"/>
          <w:lang w:eastAsia="ru-RU"/>
        </w:rPr>
        <w:t xml:space="preserve">medication </w:t>
      </w:r>
      <w:r w:rsidR="00D146CB" w:rsidRPr="00390EA4">
        <w:rPr>
          <w:rFonts w:ascii="Times New Roman" w:eastAsia="Cambria" w:hAnsi="Times New Roman" w:cs="Times New Roman"/>
          <w:color w:val="000000" w:themeColor="text1"/>
          <w:lang w:eastAsia="ru-RU"/>
        </w:rPr>
        <w:t>plans</w:t>
      </w:r>
      <w:r w:rsidR="0039110C" w:rsidRPr="00390EA4">
        <w:rPr>
          <w:rFonts w:ascii="Times New Roman" w:eastAsia="Cambria" w:hAnsi="Times New Roman" w:cs="Times New Roman"/>
          <w:color w:val="000000" w:themeColor="text1"/>
          <w:lang w:eastAsia="ru-RU"/>
        </w:rPr>
        <w:t xml:space="preserve"> </w:t>
      </w:r>
      <w:r w:rsidR="00D146CB" w:rsidRPr="00390EA4">
        <w:rPr>
          <w:rFonts w:ascii="Times New Roman" w:eastAsia="Cambria" w:hAnsi="Times New Roman" w:cs="Times New Roman"/>
          <w:color w:val="000000" w:themeColor="text1"/>
          <w:lang w:eastAsia="ru-RU"/>
        </w:rPr>
        <w:t>(</w:t>
      </w:r>
      <w:r w:rsidR="0039110C" w:rsidRPr="00390EA4">
        <w:rPr>
          <w:rFonts w:ascii="Times New Roman" w:eastAsia="Cambria" w:hAnsi="Times New Roman" w:cs="Times New Roman"/>
          <w:color w:val="000000" w:themeColor="text1"/>
          <w:lang w:eastAsia="ru-RU"/>
        </w:rPr>
        <w:t>36-37</w:t>
      </w:r>
      <w:r w:rsidR="003F0A0B" w:rsidRPr="00390EA4">
        <w:rPr>
          <w:rFonts w:ascii="Times New Roman" w:eastAsia="Cambria" w:hAnsi="Times New Roman" w:cs="Times New Roman"/>
          <w:color w:val="000000" w:themeColor="text1"/>
          <w:lang w:eastAsia="ru-RU"/>
        </w:rPr>
        <w:t>)</w:t>
      </w:r>
      <w:r w:rsidR="00D146CB" w:rsidRPr="00390EA4">
        <w:rPr>
          <w:rFonts w:ascii="Times New Roman" w:eastAsia="Cambria" w:hAnsi="Times New Roman" w:cs="Times New Roman"/>
          <w:color w:val="000000" w:themeColor="text1"/>
          <w:lang w:eastAsia="ru-RU"/>
        </w:rPr>
        <w:t xml:space="preserve"> </w:t>
      </w:r>
      <w:r w:rsidR="009C0500" w:rsidRPr="00390EA4">
        <w:rPr>
          <w:rFonts w:ascii="Times New Roman" w:eastAsia="Cambria" w:hAnsi="Times New Roman" w:cs="Times New Roman"/>
          <w:color w:val="000000" w:themeColor="text1"/>
          <w:lang w:eastAsia="ru-RU"/>
        </w:rPr>
        <w:t>and</w:t>
      </w:r>
      <w:r w:rsidR="00D146CB" w:rsidRPr="00390EA4">
        <w:rPr>
          <w:rFonts w:ascii="Times New Roman" w:eastAsia="Cambria" w:hAnsi="Times New Roman" w:cs="Times New Roman"/>
          <w:color w:val="000000" w:themeColor="text1"/>
          <w:lang w:eastAsia="ru-RU"/>
        </w:rPr>
        <w:t xml:space="preserve"> </w:t>
      </w:r>
      <w:r w:rsidR="0039110C" w:rsidRPr="00390EA4">
        <w:rPr>
          <w:rFonts w:ascii="Times New Roman" w:eastAsia="Cambria" w:hAnsi="Times New Roman" w:cs="Times New Roman"/>
          <w:color w:val="000000" w:themeColor="text1"/>
          <w:lang w:eastAsia="ru-RU"/>
        </w:rPr>
        <w:t>Linda</w:t>
      </w:r>
      <w:r w:rsidR="00D146CB" w:rsidRPr="00390EA4">
        <w:rPr>
          <w:rFonts w:ascii="Times New Roman" w:eastAsia="Cambria" w:hAnsi="Times New Roman" w:cs="Times New Roman"/>
          <w:color w:val="000000" w:themeColor="text1"/>
          <w:lang w:eastAsia="ru-RU"/>
        </w:rPr>
        <w:t xml:space="preserve"> responds b</w:t>
      </w:r>
      <w:r w:rsidR="000C13EC" w:rsidRPr="00390EA4">
        <w:rPr>
          <w:rFonts w:ascii="Times New Roman" w:eastAsia="Cambria" w:hAnsi="Times New Roman" w:cs="Times New Roman"/>
          <w:color w:val="000000" w:themeColor="text1"/>
          <w:lang w:eastAsia="ru-RU"/>
        </w:rPr>
        <w:t xml:space="preserve">y </w:t>
      </w:r>
      <w:r w:rsidR="009C0500" w:rsidRPr="00390EA4">
        <w:rPr>
          <w:rFonts w:ascii="Times New Roman" w:eastAsia="Cambria" w:hAnsi="Times New Roman" w:cs="Times New Roman"/>
          <w:color w:val="000000" w:themeColor="text1"/>
          <w:lang w:eastAsia="ru-RU"/>
        </w:rPr>
        <w:t>suggesting</w:t>
      </w:r>
      <w:r w:rsidRPr="00390EA4">
        <w:rPr>
          <w:rFonts w:ascii="Times New Roman" w:eastAsia="Cambria" w:hAnsi="Times New Roman" w:cs="Times New Roman"/>
          <w:color w:val="000000" w:themeColor="text1"/>
          <w:lang w:eastAsia="ru-RU"/>
        </w:rPr>
        <w:t xml:space="preserve"> try</w:t>
      </w:r>
      <w:r w:rsidR="009C0500" w:rsidRPr="00390EA4">
        <w:rPr>
          <w:rFonts w:ascii="Times New Roman" w:eastAsia="Cambria" w:hAnsi="Times New Roman" w:cs="Times New Roman"/>
          <w:color w:val="000000" w:themeColor="text1"/>
          <w:lang w:eastAsia="ru-RU"/>
        </w:rPr>
        <w:t>ing</w:t>
      </w:r>
      <w:r w:rsidR="00D146CB" w:rsidRPr="00390EA4">
        <w:rPr>
          <w:rFonts w:ascii="Times New Roman" w:eastAsia="Cambria" w:hAnsi="Times New Roman" w:cs="Times New Roman"/>
          <w:color w:val="000000" w:themeColor="text1"/>
          <w:lang w:eastAsia="ru-RU"/>
        </w:rPr>
        <w:t xml:space="preserve"> Quetiapine / </w:t>
      </w:r>
      <w:r w:rsidR="00F5264E">
        <w:rPr>
          <w:rFonts w:ascii="Times New Roman" w:eastAsia="Cambria" w:hAnsi="Times New Roman" w:cs="Times New Roman"/>
          <w:color w:val="000000" w:themeColor="text1"/>
          <w:lang w:eastAsia="ru-RU"/>
        </w:rPr>
        <w:t>ECT</w:t>
      </w:r>
      <w:r w:rsidR="00C17D3F" w:rsidRPr="00390EA4">
        <w:rPr>
          <w:rFonts w:ascii="Times New Roman" w:eastAsia="Cambria" w:hAnsi="Times New Roman" w:cs="Times New Roman"/>
          <w:color w:val="000000" w:themeColor="text1"/>
          <w:lang w:eastAsia="ru-RU"/>
        </w:rPr>
        <w:t xml:space="preserve"> </w:t>
      </w:r>
      <w:r w:rsidR="0039110C" w:rsidRPr="00390EA4">
        <w:rPr>
          <w:rFonts w:ascii="Times New Roman" w:eastAsia="Cambria" w:hAnsi="Times New Roman" w:cs="Times New Roman"/>
          <w:color w:val="000000" w:themeColor="text1"/>
          <w:lang w:eastAsia="ru-RU"/>
        </w:rPr>
        <w:t>(39-40)</w:t>
      </w:r>
      <w:r w:rsidR="00DD60BF" w:rsidRPr="00390EA4">
        <w:rPr>
          <w:rFonts w:ascii="Times New Roman" w:eastAsia="Cambria" w:hAnsi="Times New Roman" w:cs="Times New Roman"/>
          <w:color w:val="000000" w:themeColor="text1"/>
          <w:lang w:eastAsia="ru-RU"/>
        </w:rPr>
        <w:t xml:space="preserve">. </w:t>
      </w:r>
      <w:r w:rsidR="00B500A8" w:rsidRPr="00390EA4">
        <w:rPr>
          <w:rFonts w:ascii="Times New Roman" w:eastAsia="Cambria" w:hAnsi="Times New Roman" w:cs="Times New Roman"/>
          <w:color w:val="000000" w:themeColor="text1"/>
          <w:lang w:eastAsia="ru-RU"/>
        </w:rPr>
        <w:t>Linda voices the proposal through a</w:t>
      </w:r>
      <w:r w:rsidR="00DD60BF" w:rsidRPr="00390EA4">
        <w:rPr>
          <w:rFonts w:ascii="Times New Roman" w:eastAsia="Cambria" w:hAnsi="Times New Roman" w:cs="Times New Roman"/>
          <w:color w:val="000000" w:themeColor="text1"/>
          <w:lang w:eastAsia="ru-RU"/>
        </w:rPr>
        <w:t xml:space="preserve"> </w:t>
      </w:r>
      <w:r w:rsidR="00D146CB" w:rsidRPr="00390EA4">
        <w:rPr>
          <w:rFonts w:ascii="Times New Roman" w:eastAsia="Cambria" w:hAnsi="Times New Roman" w:cs="Times New Roman"/>
          <w:color w:val="000000" w:themeColor="text1"/>
          <w:lang w:eastAsia="ru-RU"/>
        </w:rPr>
        <w:t xml:space="preserve">third person </w:t>
      </w:r>
      <w:r w:rsidR="00B500A8" w:rsidRPr="00390EA4">
        <w:rPr>
          <w:rFonts w:ascii="Times New Roman" w:eastAsia="Cambria" w:hAnsi="Times New Roman" w:cs="Times New Roman"/>
          <w:color w:val="000000" w:themeColor="text1"/>
          <w:lang w:eastAsia="ru-RU"/>
        </w:rPr>
        <w:t xml:space="preserve">who would be assumed to have expert knowledge and institutional authority: ‘Dr </w:t>
      </w:r>
      <w:proofErr w:type="spellStart"/>
      <w:r w:rsidR="00B500A8" w:rsidRPr="00390EA4">
        <w:rPr>
          <w:rFonts w:ascii="Times New Roman" w:eastAsia="Cambria" w:hAnsi="Times New Roman" w:cs="Times New Roman"/>
          <w:color w:val="000000" w:themeColor="text1"/>
          <w:lang w:eastAsia="ru-RU"/>
        </w:rPr>
        <w:t>Shara</w:t>
      </w:r>
      <w:proofErr w:type="spellEnd"/>
      <w:r w:rsidR="00B500A8" w:rsidRPr="00390EA4">
        <w:rPr>
          <w:rFonts w:ascii="Times New Roman" w:eastAsia="Cambria" w:hAnsi="Times New Roman" w:cs="Times New Roman"/>
          <w:color w:val="000000" w:themeColor="text1"/>
          <w:lang w:eastAsia="ru-RU"/>
        </w:rPr>
        <w:t xml:space="preserve"> um </w:t>
      </w:r>
      <w:proofErr w:type="gramStart"/>
      <w:r w:rsidR="00B500A8" w:rsidRPr="00390EA4">
        <w:rPr>
          <w:rFonts w:ascii="Times New Roman" w:eastAsia="Cambria" w:hAnsi="Times New Roman" w:cs="Times New Roman"/>
          <w:color w:val="000000" w:themeColor="text1"/>
          <w:lang w:eastAsia="ru-RU"/>
        </w:rPr>
        <w:t>suggested ..</w:t>
      </w:r>
      <w:proofErr w:type="gramEnd"/>
      <w:r w:rsidR="00B500A8" w:rsidRPr="00390EA4">
        <w:rPr>
          <w:rFonts w:ascii="Times New Roman" w:eastAsia="Cambria" w:hAnsi="Times New Roman" w:cs="Times New Roman"/>
          <w:color w:val="000000" w:themeColor="text1"/>
          <w:lang w:eastAsia="ru-RU"/>
        </w:rPr>
        <w:t>’</w:t>
      </w:r>
      <w:r w:rsidR="00D146CB" w:rsidRPr="00390EA4">
        <w:rPr>
          <w:rFonts w:ascii="Times New Roman" w:eastAsia="Cambria" w:hAnsi="Times New Roman" w:cs="Times New Roman"/>
          <w:color w:val="000000" w:themeColor="text1"/>
          <w:lang w:eastAsia="ru-RU"/>
        </w:rPr>
        <w:t xml:space="preserve">. </w:t>
      </w:r>
      <w:r w:rsidR="009D3996" w:rsidRPr="009D3996">
        <w:rPr>
          <w:rFonts w:ascii="Times New Roman" w:eastAsia="Cambria" w:hAnsi="Times New Roman" w:cs="Times New Roman"/>
          <w:color w:val="000000" w:themeColor="text1"/>
          <w:lang w:eastAsia="ru-RU"/>
        </w:rPr>
        <w:t xml:space="preserve">In Roberts’ (1999) analysis of interactions in oncology consultations, patients sometimes voiced objections to the doctor’s recommendations and/or rationale by attributing them to other doctors or to </w:t>
      </w:r>
      <w:r w:rsidR="009D3996" w:rsidRPr="009D3996">
        <w:rPr>
          <w:rFonts w:ascii="Times New Roman" w:eastAsia="Cambria" w:hAnsi="Times New Roman" w:cs="Times New Roman"/>
          <w:color w:val="000000" w:themeColor="text1"/>
          <w:lang w:eastAsia="ru-RU"/>
        </w:rPr>
        <w:lastRenderedPageBreak/>
        <w:t xml:space="preserve">something they had read. The difference here is that Linda is orienting to the controversial nature of what she herself is proposing, and is anticipating a possible objection by doctor. In response, </w:t>
      </w:r>
      <w:r w:rsidR="00A244F2" w:rsidRPr="00390EA4">
        <w:rPr>
          <w:rFonts w:ascii="Times New Roman" w:eastAsia="Cambria" w:hAnsi="Times New Roman" w:cs="Times New Roman"/>
          <w:color w:val="000000" w:themeColor="text1"/>
          <w:lang w:eastAsia="ru-RU"/>
        </w:rPr>
        <w:t>Dr Kos</w:t>
      </w:r>
      <w:r w:rsidR="00C17D3F" w:rsidRPr="00390EA4">
        <w:rPr>
          <w:rFonts w:ascii="Times New Roman" w:eastAsia="Cambria" w:hAnsi="Times New Roman" w:cs="Times New Roman"/>
          <w:color w:val="000000" w:themeColor="text1"/>
          <w:lang w:eastAsia="ru-RU"/>
        </w:rPr>
        <w:t xml:space="preserve"> </w:t>
      </w:r>
      <w:r w:rsidR="00DD60BF" w:rsidRPr="00390EA4">
        <w:rPr>
          <w:rFonts w:ascii="Times New Roman" w:eastAsia="Cambria" w:hAnsi="Times New Roman" w:cs="Times New Roman"/>
          <w:color w:val="000000" w:themeColor="text1"/>
          <w:lang w:eastAsia="ru-RU"/>
        </w:rPr>
        <w:t xml:space="preserve">asks </w:t>
      </w:r>
      <w:r w:rsidR="00D146CB" w:rsidRPr="00390EA4">
        <w:rPr>
          <w:rFonts w:ascii="Times New Roman" w:eastAsia="Cambria" w:hAnsi="Times New Roman" w:cs="Times New Roman"/>
          <w:color w:val="000000" w:themeColor="text1"/>
          <w:lang w:eastAsia="ru-RU"/>
        </w:rPr>
        <w:t>for Linda's opinion directly</w:t>
      </w:r>
      <w:r w:rsidR="00A4303F" w:rsidRPr="00390EA4">
        <w:rPr>
          <w:rFonts w:ascii="Times New Roman" w:eastAsia="Cambria" w:hAnsi="Times New Roman" w:cs="Times New Roman"/>
          <w:color w:val="000000" w:themeColor="text1"/>
          <w:lang w:eastAsia="ru-RU"/>
        </w:rPr>
        <w:t xml:space="preserve"> (how would you feel about ECT again?)</w:t>
      </w:r>
      <w:r w:rsidR="00DD60BF" w:rsidRPr="00390EA4">
        <w:rPr>
          <w:rFonts w:ascii="Times New Roman" w:eastAsia="Cambria" w:hAnsi="Times New Roman" w:cs="Times New Roman"/>
          <w:color w:val="000000" w:themeColor="text1"/>
          <w:lang w:eastAsia="ru-RU"/>
        </w:rPr>
        <w:t xml:space="preserve">. Linda replies </w:t>
      </w:r>
      <w:r w:rsidR="00C43436" w:rsidRPr="00390EA4">
        <w:rPr>
          <w:rFonts w:ascii="Times New Roman" w:eastAsia="Cambria" w:hAnsi="Times New Roman" w:cs="Times New Roman"/>
          <w:color w:val="000000" w:themeColor="text1"/>
          <w:lang w:eastAsia="ru-RU"/>
        </w:rPr>
        <w:t xml:space="preserve">using her own voice </w:t>
      </w:r>
      <w:r w:rsidR="00DD60BF" w:rsidRPr="00390EA4">
        <w:rPr>
          <w:rFonts w:ascii="Times New Roman" w:eastAsia="Cambria" w:hAnsi="Times New Roman" w:cs="Times New Roman"/>
          <w:color w:val="000000" w:themeColor="text1"/>
          <w:lang w:eastAsia="ru-RU"/>
        </w:rPr>
        <w:t>that she is not worried about it (perhaps orienting to the controversial nature of the treatment)</w:t>
      </w:r>
      <w:r w:rsidR="00A4303F" w:rsidRPr="00390EA4">
        <w:rPr>
          <w:rFonts w:ascii="Times New Roman" w:eastAsia="Cambria" w:hAnsi="Times New Roman" w:cs="Times New Roman"/>
          <w:color w:val="000000" w:themeColor="text1"/>
          <w:lang w:eastAsia="ru-RU"/>
        </w:rPr>
        <w:t xml:space="preserve">. Dr Kos next asks about Linda’s experience, </w:t>
      </w:r>
      <w:r w:rsidR="00A4303F" w:rsidRPr="00390EA4">
        <w:rPr>
          <w:rFonts w:ascii="Times New Roman" w:eastAsia="Cambria" w:hAnsi="Times New Roman" w:cs="Times New Roman"/>
          <w:lang w:eastAsia="ru-RU"/>
        </w:rPr>
        <w:t xml:space="preserve">using an either/or question which signals that Linda can disagree with the treatment suggested by Dr </w:t>
      </w:r>
      <w:proofErr w:type="spellStart"/>
      <w:r w:rsidR="00A4303F" w:rsidRPr="00390EA4">
        <w:rPr>
          <w:rFonts w:ascii="Times New Roman" w:eastAsia="Cambria" w:hAnsi="Times New Roman" w:cs="Times New Roman"/>
          <w:lang w:eastAsia="ru-RU"/>
        </w:rPr>
        <w:t>Shara</w:t>
      </w:r>
      <w:proofErr w:type="spellEnd"/>
      <w:r w:rsidR="00A4303F" w:rsidRPr="00390EA4">
        <w:rPr>
          <w:rFonts w:ascii="Times New Roman" w:eastAsia="Cambria" w:hAnsi="Times New Roman" w:cs="Times New Roman"/>
          <w:lang w:eastAsia="ru-RU"/>
        </w:rPr>
        <w:t>. Linda replies by</w:t>
      </w:r>
      <w:r w:rsidR="000321D9" w:rsidRPr="00390EA4">
        <w:rPr>
          <w:rFonts w:ascii="Times New Roman" w:eastAsia="Cambria" w:hAnsi="Times New Roman" w:cs="Times New Roman"/>
          <w:lang w:eastAsia="ru-RU"/>
        </w:rPr>
        <w:t xml:space="preserve"> again us</w:t>
      </w:r>
      <w:r w:rsidR="00A4303F" w:rsidRPr="00390EA4">
        <w:rPr>
          <w:rFonts w:ascii="Times New Roman" w:eastAsia="Cambria" w:hAnsi="Times New Roman" w:cs="Times New Roman"/>
          <w:lang w:eastAsia="ru-RU"/>
        </w:rPr>
        <w:t>ing</w:t>
      </w:r>
      <w:r w:rsidR="000321D9" w:rsidRPr="00390EA4">
        <w:rPr>
          <w:rFonts w:ascii="Times New Roman" w:eastAsia="Cambria" w:hAnsi="Times New Roman" w:cs="Times New Roman"/>
          <w:lang w:eastAsia="ru-RU"/>
        </w:rPr>
        <w:t xml:space="preserve"> Dr </w:t>
      </w:r>
      <w:proofErr w:type="spellStart"/>
      <w:r w:rsidR="000321D9" w:rsidRPr="00390EA4">
        <w:rPr>
          <w:rFonts w:ascii="Times New Roman" w:eastAsia="Cambria" w:hAnsi="Times New Roman" w:cs="Times New Roman"/>
          <w:lang w:eastAsia="ru-RU"/>
        </w:rPr>
        <w:t>Shara’s</w:t>
      </w:r>
      <w:proofErr w:type="spellEnd"/>
      <w:r w:rsidR="000321D9" w:rsidRPr="00390EA4">
        <w:rPr>
          <w:rFonts w:ascii="Times New Roman" w:eastAsia="Cambria" w:hAnsi="Times New Roman" w:cs="Times New Roman"/>
          <w:lang w:eastAsia="ru-RU"/>
        </w:rPr>
        <w:t xml:space="preserve"> voice to claim it had </w:t>
      </w:r>
      <w:r w:rsidR="000E1F53" w:rsidRPr="00390EA4">
        <w:rPr>
          <w:rFonts w:ascii="Times New Roman" w:eastAsia="Cambria" w:hAnsi="Times New Roman" w:cs="Times New Roman"/>
          <w:color w:val="000000" w:themeColor="text1"/>
          <w:lang w:eastAsia="ru-RU"/>
        </w:rPr>
        <w:t>positive effects</w:t>
      </w:r>
      <w:r w:rsidR="000321D9" w:rsidRPr="00390EA4">
        <w:rPr>
          <w:rFonts w:ascii="Times New Roman" w:eastAsia="Cambria" w:hAnsi="Times New Roman" w:cs="Times New Roman"/>
          <w:color w:val="000000" w:themeColor="text1"/>
          <w:lang w:eastAsia="ru-RU"/>
        </w:rPr>
        <w:t xml:space="preserve"> (</w:t>
      </w:r>
      <w:r w:rsidR="0039110C" w:rsidRPr="00390EA4">
        <w:rPr>
          <w:rFonts w:ascii="Times New Roman" w:eastAsia="Cambria" w:hAnsi="Times New Roman" w:cs="Times New Roman"/>
          <w:color w:val="000000" w:themeColor="text1"/>
          <w:lang w:eastAsia="ru-RU"/>
        </w:rPr>
        <w:t>48-49</w:t>
      </w:r>
      <w:r w:rsidR="000321D9" w:rsidRPr="00390EA4">
        <w:rPr>
          <w:rFonts w:ascii="Times New Roman" w:eastAsia="Cambria" w:hAnsi="Times New Roman" w:cs="Times New Roman"/>
          <w:color w:val="000000" w:themeColor="text1"/>
          <w:lang w:eastAsia="ru-RU"/>
        </w:rPr>
        <w:t>).</w:t>
      </w:r>
      <w:r w:rsidR="00D146CB" w:rsidRPr="00390EA4">
        <w:rPr>
          <w:rFonts w:ascii="Times New Roman" w:eastAsia="Cambria" w:hAnsi="Times New Roman" w:cs="Times New Roman"/>
          <w:color w:val="000000" w:themeColor="text1"/>
          <w:lang w:eastAsia="ru-RU"/>
        </w:rPr>
        <w:t xml:space="preserve"> </w:t>
      </w:r>
      <w:r w:rsidR="00E25E87" w:rsidRPr="00390EA4">
        <w:rPr>
          <w:rFonts w:ascii="Times New Roman" w:eastAsia="Cambria" w:hAnsi="Times New Roman" w:cs="Times New Roman"/>
          <w:color w:val="000000" w:themeColor="text1"/>
          <w:lang w:eastAsia="ru-RU"/>
        </w:rPr>
        <w:t>At this point, rather than pursuing the topic to find out whether Linda really felt about the two suggestions, Dr Kos changes the topic</w:t>
      </w:r>
      <w:r w:rsidR="000E1F53" w:rsidRPr="00390EA4">
        <w:rPr>
          <w:rFonts w:ascii="Times New Roman" w:eastAsia="Cambria" w:hAnsi="Times New Roman" w:cs="Times New Roman"/>
          <w:color w:val="000000" w:themeColor="text1"/>
          <w:lang w:eastAsia="ru-RU"/>
        </w:rPr>
        <w:t xml:space="preserve"> </w:t>
      </w:r>
      <w:r w:rsidR="003F0A0B" w:rsidRPr="00390EA4">
        <w:rPr>
          <w:rFonts w:ascii="Times New Roman" w:eastAsia="Cambria" w:hAnsi="Times New Roman" w:cs="Times New Roman"/>
          <w:color w:val="000000" w:themeColor="text1"/>
          <w:lang w:eastAsia="ru-RU"/>
        </w:rPr>
        <w:t>and</w:t>
      </w:r>
      <w:r w:rsidR="000E1F53" w:rsidRPr="00390EA4">
        <w:rPr>
          <w:rFonts w:ascii="Times New Roman" w:eastAsia="Cambria" w:hAnsi="Times New Roman" w:cs="Times New Roman"/>
          <w:color w:val="000000" w:themeColor="text1"/>
          <w:lang w:eastAsia="ru-RU"/>
        </w:rPr>
        <w:t xml:space="preserve"> </w:t>
      </w:r>
      <w:r w:rsidR="0039110C" w:rsidRPr="00390EA4">
        <w:rPr>
          <w:rFonts w:ascii="Times New Roman" w:eastAsia="Cambria" w:hAnsi="Times New Roman" w:cs="Times New Roman"/>
          <w:color w:val="000000" w:themeColor="text1"/>
          <w:lang w:eastAsia="ru-RU"/>
        </w:rPr>
        <w:t>introduces a new possible medication option ‘</w:t>
      </w:r>
      <w:proofErr w:type="spellStart"/>
      <w:r w:rsidR="0039110C" w:rsidRPr="00390EA4">
        <w:rPr>
          <w:rFonts w:ascii="Times New Roman" w:eastAsia="Cambria" w:hAnsi="Times New Roman" w:cs="Times New Roman"/>
          <w:color w:val="000000" w:themeColor="text1"/>
          <w:lang w:eastAsia="ru-RU"/>
        </w:rPr>
        <w:t>Lamotrogine</w:t>
      </w:r>
      <w:proofErr w:type="spellEnd"/>
      <w:r w:rsidR="0039110C" w:rsidRPr="00390EA4">
        <w:rPr>
          <w:rFonts w:ascii="Times New Roman" w:eastAsia="Cambria" w:hAnsi="Times New Roman" w:cs="Times New Roman"/>
          <w:color w:val="000000" w:themeColor="text1"/>
          <w:lang w:eastAsia="ru-RU"/>
        </w:rPr>
        <w:t>’ (</w:t>
      </w:r>
      <w:r w:rsidR="000E1F53" w:rsidRPr="00390EA4">
        <w:rPr>
          <w:rFonts w:ascii="Times New Roman" w:eastAsia="Cambria" w:hAnsi="Times New Roman" w:cs="Times New Roman"/>
          <w:color w:val="000000" w:themeColor="text1"/>
          <w:lang w:eastAsia="ru-RU"/>
        </w:rPr>
        <w:t>51)</w:t>
      </w:r>
      <w:r w:rsidR="00E96453">
        <w:rPr>
          <w:rFonts w:ascii="Times New Roman" w:eastAsia="Cambria" w:hAnsi="Times New Roman" w:cs="Times New Roman"/>
          <w:color w:val="000000" w:themeColor="text1"/>
          <w:lang w:eastAsia="ru-RU"/>
        </w:rPr>
        <w:t>.</w:t>
      </w:r>
    </w:p>
    <w:p w14:paraId="7FD6325C" w14:textId="7B385444" w:rsidR="00D146CB" w:rsidRPr="00390EA4" w:rsidRDefault="00D146CB" w:rsidP="00D53F97">
      <w:pPr>
        <w:spacing w:after="0" w:line="480" w:lineRule="auto"/>
        <w:ind w:firstLine="720"/>
        <w:rPr>
          <w:rFonts w:ascii="Times New Roman" w:eastAsia="Cambria" w:hAnsi="Times New Roman" w:cs="Times New Roman"/>
          <w:szCs w:val="24"/>
          <w:lang w:eastAsia="ru-RU"/>
        </w:rPr>
      </w:pPr>
      <w:r w:rsidRPr="00390EA4">
        <w:rPr>
          <w:rFonts w:ascii="Times New Roman" w:eastAsia="Cambria" w:hAnsi="Times New Roman" w:cs="Times New Roman"/>
          <w:szCs w:val="24"/>
          <w:lang w:eastAsia="ru-RU"/>
        </w:rPr>
        <w:t xml:space="preserve">In summary, </w:t>
      </w:r>
      <w:r w:rsidR="00853E20" w:rsidRPr="00390EA4">
        <w:rPr>
          <w:rFonts w:ascii="Times New Roman" w:eastAsia="Cambria" w:hAnsi="Times New Roman" w:cs="Times New Roman"/>
          <w:szCs w:val="24"/>
          <w:lang w:eastAsia="ru-RU"/>
        </w:rPr>
        <w:t xml:space="preserve">Linda appears only partially takes up </w:t>
      </w:r>
      <w:r w:rsidR="00182F5F" w:rsidRPr="00390EA4">
        <w:rPr>
          <w:rFonts w:ascii="Times New Roman" w:eastAsia="Cambria" w:hAnsi="Times New Roman" w:cs="Times New Roman"/>
          <w:szCs w:val="24"/>
          <w:lang w:eastAsia="ru-RU"/>
        </w:rPr>
        <w:t>opportunities to claim her speaker rights and exert</w:t>
      </w:r>
      <w:r w:rsidR="001A2D31" w:rsidRPr="00390EA4">
        <w:rPr>
          <w:rFonts w:ascii="Times New Roman" w:eastAsia="Cambria" w:hAnsi="Times New Roman" w:cs="Times New Roman"/>
          <w:szCs w:val="24"/>
          <w:lang w:eastAsia="ru-RU"/>
        </w:rPr>
        <w:t xml:space="preserve"> experiential knowledge</w:t>
      </w:r>
      <w:r w:rsidR="00853E20" w:rsidRPr="00390EA4">
        <w:rPr>
          <w:rFonts w:ascii="Times New Roman" w:eastAsia="Cambria" w:hAnsi="Times New Roman" w:cs="Times New Roman"/>
          <w:szCs w:val="24"/>
          <w:lang w:eastAsia="ru-RU"/>
        </w:rPr>
        <w:t xml:space="preserve">, and Dr Kos misses opportunities to encourage </w:t>
      </w:r>
      <w:r w:rsidR="00AF18E7" w:rsidRPr="00390EA4">
        <w:rPr>
          <w:rFonts w:ascii="Times New Roman" w:eastAsia="Cambria" w:hAnsi="Times New Roman" w:cs="Times New Roman"/>
          <w:szCs w:val="24"/>
          <w:lang w:eastAsia="ru-RU"/>
        </w:rPr>
        <w:t>her to discuss her possible misgivings further</w:t>
      </w:r>
      <w:r w:rsidR="001A2D31" w:rsidRPr="00390EA4">
        <w:rPr>
          <w:rFonts w:ascii="Times New Roman" w:eastAsia="Cambria" w:hAnsi="Times New Roman" w:cs="Times New Roman"/>
          <w:szCs w:val="24"/>
          <w:lang w:eastAsia="ru-RU"/>
        </w:rPr>
        <w:t>.</w:t>
      </w:r>
      <w:r w:rsidR="009A22D6" w:rsidRPr="00390EA4">
        <w:rPr>
          <w:rFonts w:ascii="Times New Roman" w:eastAsia="Cambria" w:hAnsi="Times New Roman" w:cs="Times New Roman"/>
          <w:szCs w:val="24"/>
          <w:lang w:eastAsia="ru-RU"/>
        </w:rPr>
        <w:t xml:space="preserve"> </w:t>
      </w:r>
      <w:r w:rsidR="00DD12BA" w:rsidRPr="00390EA4">
        <w:rPr>
          <w:rFonts w:ascii="Times New Roman" w:eastAsia="Cambria" w:hAnsi="Times New Roman" w:cs="Times New Roman"/>
          <w:szCs w:val="24"/>
          <w:lang w:eastAsia="ru-RU"/>
        </w:rPr>
        <w:t xml:space="preserve"> In extract </w:t>
      </w:r>
      <w:r w:rsidR="00A11451" w:rsidRPr="00390EA4">
        <w:rPr>
          <w:rFonts w:ascii="Times New Roman" w:eastAsia="Cambria" w:hAnsi="Times New Roman" w:cs="Times New Roman"/>
          <w:szCs w:val="24"/>
          <w:lang w:eastAsia="ru-RU"/>
        </w:rPr>
        <w:t>3</w:t>
      </w:r>
      <w:r w:rsidR="00DD12BA" w:rsidRPr="00390EA4">
        <w:rPr>
          <w:rFonts w:ascii="Times New Roman" w:eastAsia="Cambria" w:hAnsi="Times New Roman" w:cs="Times New Roman"/>
          <w:szCs w:val="24"/>
          <w:lang w:eastAsia="ru-RU"/>
        </w:rPr>
        <w:t xml:space="preserve">, Dr Kos does ask specifically about how she feels about her medication, but Linda replies in a limited way. She does provide some clues that she might not be satisfied, but </w:t>
      </w:r>
      <w:proofErr w:type="gramStart"/>
      <w:r w:rsidR="00DD12BA" w:rsidRPr="00390EA4">
        <w:rPr>
          <w:rFonts w:ascii="Times New Roman" w:eastAsia="Cambria" w:hAnsi="Times New Roman" w:cs="Times New Roman"/>
          <w:szCs w:val="24"/>
          <w:lang w:eastAsia="ru-RU"/>
        </w:rPr>
        <w:t xml:space="preserve">these are not actively followed up by Dr </w:t>
      </w:r>
      <w:r w:rsidR="007E3D52" w:rsidRPr="00390EA4">
        <w:rPr>
          <w:rFonts w:ascii="Times New Roman" w:eastAsia="Cambria" w:hAnsi="Times New Roman" w:cs="Times New Roman"/>
          <w:szCs w:val="24"/>
          <w:lang w:eastAsia="ru-RU"/>
        </w:rPr>
        <w:t>Kos</w:t>
      </w:r>
      <w:proofErr w:type="gramEnd"/>
      <w:r w:rsidR="007E3D52">
        <w:rPr>
          <w:rFonts w:ascii="Times New Roman" w:eastAsia="Cambria" w:hAnsi="Times New Roman" w:cs="Times New Roman"/>
          <w:szCs w:val="24"/>
          <w:lang w:eastAsia="ru-RU"/>
        </w:rPr>
        <w:t xml:space="preserve">. </w:t>
      </w:r>
      <w:r w:rsidRPr="00390EA4">
        <w:rPr>
          <w:rFonts w:ascii="Times New Roman" w:eastAsia="Cambria" w:hAnsi="Times New Roman" w:cs="Times New Roman"/>
          <w:szCs w:val="24"/>
          <w:lang w:eastAsia="ru-RU"/>
        </w:rPr>
        <w:t xml:space="preserve">When </w:t>
      </w:r>
      <w:r w:rsidR="000D056E">
        <w:rPr>
          <w:rFonts w:ascii="Times New Roman" w:eastAsia="Cambria" w:hAnsi="Times New Roman" w:cs="Times New Roman"/>
          <w:szCs w:val="24"/>
          <w:lang w:eastAsia="ru-RU"/>
        </w:rPr>
        <w:t xml:space="preserve">Linda </w:t>
      </w:r>
      <w:r w:rsidR="0033606B" w:rsidRPr="00390EA4">
        <w:rPr>
          <w:rFonts w:ascii="Times New Roman" w:eastAsia="Cambria" w:hAnsi="Times New Roman" w:cs="Times New Roman"/>
          <w:szCs w:val="24"/>
          <w:lang w:eastAsia="ru-RU"/>
        </w:rPr>
        <w:t xml:space="preserve">does express </w:t>
      </w:r>
      <w:r w:rsidR="00DD12BA" w:rsidRPr="00390EA4">
        <w:rPr>
          <w:rFonts w:ascii="Times New Roman" w:eastAsia="Cambria" w:hAnsi="Times New Roman" w:cs="Times New Roman"/>
          <w:szCs w:val="24"/>
          <w:lang w:eastAsia="ru-RU"/>
        </w:rPr>
        <w:t xml:space="preserve">an alternative course of treatment in extract </w:t>
      </w:r>
      <w:r w:rsidR="00A11451" w:rsidRPr="00390EA4">
        <w:rPr>
          <w:rFonts w:ascii="Times New Roman" w:eastAsia="Cambria" w:hAnsi="Times New Roman" w:cs="Times New Roman"/>
          <w:szCs w:val="24"/>
          <w:lang w:eastAsia="ru-RU"/>
        </w:rPr>
        <w:t>4</w:t>
      </w:r>
      <w:r w:rsidR="00DD12BA" w:rsidRPr="00390EA4">
        <w:rPr>
          <w:rFonts w:ascii="Times New Roman" w:eastAsia="Cambria" w:hAnsi="Times New Roman" w:cs="Times New Roman"/>
          <w:szCs w:val="24"/>
          <w:lang w:eastAsia="ru-RU"/>
        </w:rPr>
        <w:t xml:space="preserve">, she voices it through an authority-figure. </w:t>
      </w:r>
      <w:r w:rsidR="005648E2">
        <w:rPr>
          <w:rFonts w:ascii="Times New Roman" w:eastAsia="Cambria" w:hAnsi="Times New Roman" w:cs="Times New Roman"/>
          <w:szCs w:val="24"/>
          <w:lang w:eastAsia="ru-RU"/>
        </w:rPr>
        <w:t>Voicing this through another person with institutional authority might be particularly important</w:t>
      </w:r>
      <w:r w:rsidRPr="00390EA4">
        <w:rPr>
          <w:rFonts w:ascii="Times New Roman" w:eastAsia="Cambria" w:hAnsi="Times New Roman" w:cs="Times New Roman"/>
          <w:szCs w:val="24"/>
          <w:lang w:eastAsia="ru-RU"/>
        </w:rPr>
        <w:t xml:space="preserve"> given the content of what </w:t>
      </w:r>
      <w:proofErr w:type="gramStart"/>
      <w:r w:rsidRPr="00390EA4">
        <w:rPr>
          <w:rFonts w:ascii="Times New Roman" w:eastAsia="Cambria" w:hAnsi="Times New Roman" w:cs="Times New Roman"/>
          <w:szCs w:val="24"/>
          <w:lang w:eastAsia="ru-RU"/>
        </w:rPr>
        <w:t>is being proposed</w:t>
      </w:r>
      <w:proofErr w:type="gramEnd"/>
      <w:r w:rsidRPr="00390EA4">
        <w:rPr>
          <w:rFonts w:ascii="Times New Roman" w:eastAsia="Cambria" w:hAnsi="Times New Roman" w:cs="Times New Roman"/>
          <w:szCs w:val="24"/>
          <w:lang w:eastAsia="ru-RU"/>
        </w:rPr>
        <w:t xml:space="preserve"> by Linda at these points</w:t>
      </w:r>
      <w:r w:rsidR="000E1F53" w:rsidRPr="00390EA4">
        <w:rPr>
          <w:rFonts w:ascii="Times New Roman" w:eastAsia="Cambria" w:hAnsi="Times New Roman" w:cs="Times New Roman"/>
          <w:szCs w:val="24"/>
          <w:lang w:eastAsia="ru-RU"/>
        </w:rPr>
        <w:t xml:space="preserve"> </w:t>
      </w:r>
      <w:r w:rsidR="00A11451" w:rsidRPr="00390EA4">
        <w:rPr>
          <w:rFonts w:ascii="Times New Roman" w:eastAsia="Cambria" w:hAnsi="Times New Roman" w:cs="Times New Roman"/>
          <w:szCs w:val="24"/>
          <w:lang w:eastAsia="ru-RU"/>
        </w:rPr>
        <w:t>(b</w:t>
      </w:r>
      <w:r w:rsidRPr="00390EA4">
        <w:rPr>
          <w:rFonts w:ascii="Times New Roman" w:eastAsia="Cambria" w:hAnsi="Times New Roman" w:cs="Times New Roman"/>
          <w:szCs w:val="24"/>
          <w:lang w:eastAsia="ru-RU"/>
        </w:rPr>
        <w:t>oth</w:t>
      </w:r>
      <w:r w:rsidR="001F0F22" w:rsidRPr="00390EA4">
        <w:rPr>
          <w:rFonts w:ascii="Times New Roman" w:eastAsia="Cambria" w:hAnsi="Times New Roman" w:cs="Times New Roman"/>
          <w:szCs w:val="24"/>
          <w:lang w:eastAsia="ru-RU"/>
        </w:rPr>
        <w:t xml:space="preserve"> Quetiapine and ECT</w:t>
      </w:r>
      <w:r w:rsidRPr="00390EA4">
        <w:rPr>
          <w:rFonts w:ascii="Times New Roman" w:eastAsia="Cambria" w:hAnsi="Times New Roman" w:cs="Times New Roman"/>
          <w:szCs w:val="24"/>
          <w:lang w:eastAsia="ru-RU"/>
        </w:rPr>
        <w:t xml:space="preserve"> are associated with </w:t>
      </w:r>
      <w:r w:rsidR="000E1F53" w:rsidRPr="00390EA4">
        <w:rPr>
          <w:rFonts w:ascii="Times New Roman" w:eastAsia="Cambria" w:hAnsi="Times New Roman" w:cs="Times New Roman"/>
          <w:szCs w:val="24"/>
          <w:lang w:eastAsia="ru-RU"/>
        </w:rPr>
        <w:t>serious side effects</w:t>
      </w:r>
      <w:r w:rsidRPr="00390EA4">
        <w:rPr>
          <w:rFonts w:ascii="Times New Roman" w:eastAsia="Cambria" w:hAnsi="Times New Roman" w:cs="Times New Roman"/>
          <w:szCs w:val="24"/>
          <w:lang w:eastAsia="ru-RU"/>
        </w:rPr>
        <w:t xml:space="preserve"> and ECT</w:t>
      </w:r>
      <w:r w:rsidR="0033606B" w:rsidRPr="00390EA4">
        <w:rPr>
          <w:rFonts w:ascii="Times New Roman" w:eastAsia="Cambria" w:hAnsi="Times New Roman" w:cs="Times New Roman"/>
          <w:szCs w:val="24"/>
          <w:lang w:eastAsia="ru-RU"/>
        </w:rPr>
        <w:t xml:space="preserve"> </w:t>
      </w:r>
      <w:r w:rsidRPr="00390EA4">
        <w:rPr>
          <w:rFonts w:ascii="Times New Roman" w:eastAsia="Cambria" w:hAnsi="Times New Roman" w:cs="Times New Roman"/>
          <w:szCs w:val="24"/>
          <w:lang w:eastAsia="ru-RU"/>
        </w:rPr>
        <w:t>is a controversial and rare therapy in this context</w:t>
      </w:r>
      <w:r w:rsidR="00A11451" w:rsidRPr="00390EA4">
        <w:rPr>
          <w:rFonts w:ascii="Times New Roman" w:eastAsia="Cambria" w:hAnsi="Times New Roman" w:cs="Times New Roman"/>
          <w:szCs w:val="24"/>
          <w:lang w:eastAsia="ru-RU"/>
        </w:rPr>
        <w:t>)</w:t>
      </w:r>
      <w:r w:rsidRPr="00390EA4">
        <w:rPr>
          <w:rFonts w:ascii="Times New Roman" w:eastAsia="Cambria" w:hAnsi="Times New Roman" w:cs="Times New Roman"/>
          <w:szCs w:val="24"/>
          <w:lang w:eastAsia="ru-RU"/>
        </w:rPr>
        <w:t>. Throughout, there appears to be no consideration of t</w:t>
      </w:r>
      <w:r w:rsidR="0033606B" w:rsidRPr="00390EA4">
        <w:rPr>
          <w:rFonts w:ascii="Times New Roman" w:eastAsia="Cambria" w:hAnsi="Times New Roman" w:cs="Times New Roman"/>
          <w:szCs w:val="24"/>
          <w:lang w:eastAsia="ru-RU"/>
        </w:rPr>
        <w:t>h</w:t>
      </w:r>
      <w:r w:rsidR="001F0F22" w:rsidRPr="00390EA4">
        <w:rPr>
          <w:rFonts w:ascii="Times New Roman" w:eastAsia="Cambria" w:hAnsi="Times New Roman" w:cs="Times New Roman"/>
          <w:szCs w:val="24"/>
          <w:lang w:eastAsia="ru-RU"/>
        </w:rPr>
        <w:t>e possible adverse effects</w:t>
      </w:r>
      <w:r w:rsidR="0033606B" w:rsidRPr="00390EA4">
        <w:rPr>
          <w:rFonts w:ascii="Times New Roman" w:eastAsia="Cambria" w:hAnsi="Times New Roman" w:cs="Times New Roman"/>
          <w:szCs w:val="24"/>
          <w:lang w:eastAsia="ru-RU"/>
        </w:rPr>
        <w:t>.</w:t>
      </w:r>
      <w:r w:rsidR="00C95BDE" w:rsidRPr="00390EA4">
        <w:rPr>
          <w:rFonts w:ascii="Times New Roman" w:eastAsia="Cambria" w:hAnsi="Times New Roman" w:cs="Times New Roman"/>
          <w:szCs w:val="24"/>
          <w:lang w:eastAsia="ru-RU"/>
        </w:rPr>
        <w:t xml:space="preserve"> While Dr Kos uses discursive techniques to engage </w:t>
      </w:r>
      <w:proofErr w:type="gramStart"/>
      <w:r w:rsidR="00C17D3F" w:rsidRPr="00390EA4">
        <w:rPr>
          <w:rFonts w:ascii="Times New Roman" w:eastAsia="Cambria" w:hAnsi="Times New Roman" w:cs="Times New Roman"/>
          <w:szCs w:val="24"/>
          <w:lang w:eastAsia="ru-RU"/>
        </w:rPr>
        <w:t>Linda</w:t>
      </w:r>
      <w:proofErr w:type="gramEnd"/>
      <w:r w:rsidR="00C17D3F" w:rsidRPr="00390EA4">
        <w:rPr>
          <w:rFonts w:ascii="Times New Roman" w:eastAsia="Cambria" w:hAnsi="Times New Roman" w:cs="Times New Roman"/>
          <w:szCs w:val="24"/>
          <w:lang w:eastAsia="ru-RU"/>
        </w:rPr>
        <w:t xml:space="preserve"> </w:t>
      </w:r>
      <w:r w:rsidR="00C95BDE" w:rsidRPr="00390EA4">
        <w:rPr>
          <w:rFonts w:ascii="Times New Roman" w:eastAsia="Cambria" w:hAnsi="Times New Roman" w:cs="Times New Roman"/>
          <w:szCs w:val="24"/>
          <w:lang w:eastAsia="ru-RU"/>
        </w:rPr>
        <w:t xml:space="preserve">a close inspection of the interaction reveals that more opportunities were </w:t>
      </w:r>
      <w:r w:rsidR="00E75092" w:rsidRPr="00390EA4">
        <w:rPr>
          <w:rFonts w:ascii="Times New Roman" w:eastAsia="Cambria" w:hAnsi="Times New Roman" w:cs="Times New Roman"/>
          <w:szCs w:val="24"/>
          <w:lang w:eastAsia="ru-RU"/>
        </w:rPr>
        <w:t xml:space="preserve">probably </w:t>
      </w:r>
      <w:r w:rsidR="00C95BDE" w:rsidRPr="00390EA4">
        <w:rPr>
          <w:rFonts w:ascii="Times New Roman" w:eastAsia="Cambria" w:hAnsi="Times New Roman" w:cs="Times New Roman"/>
          <w:szCs w:val="24"/>
          <w:lang w:eastAsia="ru-RU"/>
        </w:rPr>
        <w:t xml:space="preserve">available. </w:t>
      </w:r>
    </w:p>
    <w:p w14:paraId="3B37095C" w14:textId="77777777" w:rsidR="00BD4D8C" w:rsidRDefault="00BD4D8C" w:rsidP="00D53F97">
      <w:pPr>
        <w:spacing w:line="480" w:lineRule="auto"/>
        <w:rPr>
          <w:rFonts w:ascii="Times New Roman" w:hAnsi="Times New Roman" w:cs="Times New Roman"/>
          <w:b/>
          <w:lang w:eastAsia="en-GB"/>
        </w:rPr>
      </w:pPr>
      <w:bookmarkStart w:id="15" w:name="_Toc374090751"/>
      <w:bookmarkStart w:id="16" w:name="_Toc385343284"/>
      <w:bookmarkStart w:id="17" w:name="_Toc385343480"/>
    </w:p>
    <w:p w14:paraId="46A609C5" w14:textId="1BFC5AE0" w:rsidR="00D146CB" w:rsidRPr="00390EA4" w:rsidRDefault="00D53F97" w:rsidP="00D53F97">
      <w:pPr>
        <w:spacing w:line="480" w:lineRule="auto"/>
        <w:rPr>
          <w:rFonts w:ascii="Times New Roman" w:hAnsi="Times New Roman" w:cs="Times New Roman"/>
          <w:b/>
          <w:lang w:eastAsia="en-GB"/>
        </w:rPr>
      </w:pPr>
      <w:r>
        <w:rPr>
          <w:rFonts w:ascii="Times New Roman" w:hAnsi="Times New Roman" w:cs="Times New Roman"/>
          <w:b/>
          <w:lang w:eastAsia="en-GB"/>
        </w:rPr>
        <w:t>D</w:t>
      </w:r>
      <w:r w:rsidR="00D146CB" w:rsidRPr="00390EA4">
        <w:rPr>
          <w:rFonts w:ascii="Times New Roman" w:hAnsi="Times New Roman" w:cs="Times New Roman"/>
          <w:b/>
          <w:lang w:eastAsia="en-GB"/>
        </w:rPr>
        <w:t>iscussion</w:t>
      </w:r>
      <w:bookmarkEnd w:id="15"/>
      <w:bookmarkEnd w:id="16"/>
      <w:bookmarkEnd w:id="17"/>
    </w:p>
    <w:p w14:paraId="5983CA13" w14:textId="162BC173" w:rsidR="00833028" w:rsidRPr="00D469D7" w:rsidRDefault="00411CF0" w:rsidP="00D469D7">
      <w:pPr>
        <w:spacing w:after="0" w:line="480" w:lineRule="auto"/>
        <w:rPr>
          <w:rFonts w:ascii="Times New Roman" w:eastAsia="Cambria" w:hAnsi="Times New Roman" w:cs="Times New Roman"/>
          <w:lang w:eastAsia="ru-RU"/>
        </w:rPr>
      </w:pPr>
      <w:r w:rsidRPr="00390EA4">
        <w:rPr>
          <w:rFonts w:ascii="Times New Roman" w:eastAsia="Cambria" w:hAnsi="Times New Roman" w:cs="Times New Roman"/>
          <w:lang w:eastAsia="ru-RU"/>
        </w:rPr>
        <w:t xml:space="preserve">This article has examined the interactional and communicative choices that both participants (mental health </w:t>
      </w:r>
      <w:r w:rsidR="00F96688" w:rsidRPr="00390EA4">
        <w:rPr>
          <w:rFonts w:ascii="Times New Roman" w:eastAsia="Cambria" w:hAnsi="Times New Roman" w:cs="Times New Roman"/>
          <w:lang w:eastAsia="ru-RU"/>
        </w:rPr>
        <w:t>service-user</w:t>
      </w:r>
      <w:r w:rsidRPr="00390EA4">
        <w:rPr>
          <w:rFonts w:ascii="Times New Roman" w:eastAsia="Cambria" w:hAnsi="Times New Roman" w:cs="Times New Roman"/>
          <w:lang w:eastAsia="ru-RU"/>
        </w:rPr>
        <w:t xml:space="preserve"> and psychiatrist) make when discussing psychiatric medication.  </w:t>
      </w:r>
      <w:r w:rsidR="00542D3D" w:rsidRPr="00390EA4">
        <w:rPr>
          <w:rFonts w:ascii="Times New Roman" w:hAnsi="Times New Roman" w:cs="Times New Roman"/>
        </w:rPr>
        <w:t xml:space="preserve">The meetings took place in an </w:t>
      </w:r>
      <w:r w:rsidR="00542D3D" w:rsidRPr="00390EA4">
        <w:rPr>
          <w:rFonts w:ascii="Times New Roman" w:eastAsia="Cambria" w:hAnsi="Times New Roman" w:cs="Times New Roman"/>
          <w:lang w:eastAsia="ru-RU"/>
        </w:rPr>
        <w:t>institutional setting where structural and system level constraints to SDM exist.  Some of these structural factors are specific to the mental health treatment context (e.g. judgement of insight, capacity, fear of coercion and</w:t>
      </w:r>
      <w:r w:rsidR="00F5264E">
        <w:rPr>
          <w:rFonts w:ascii="Times New Roman" w:eastAsia="Cambria" w:hAnsi="Times New Roman" w:cs="Times New Roman"/>
          <w:lang w:eastAsia="ru-RU"/>
        </w:rPr>
        <w:t>,</w:t>
      </w:r>
      <w:r w:rsidR="00542D3D" w:rsidRPr="00390EA4">
        <w:rPr>
          <w:rFonts w:ascii="Times New Roman" w:eastAsia="Cambria" w:hAnsi="Times New Roman" w:cs="Times New Roman"/>
          <w:lang w:eastAsia="ru-RU"/>
        </w:rPr>
        <w:t xml:space="preserve"> diagnosis, labelling and stigma). These structural</w:t>
      </w:r>
      <w:r w:rsidR="00702A25" w:rsidRPr="00390EA4">
        <w:rPr>
          <w:rFonts w:ascii="Times New Roman" w:eastAsia="Cambria" w:hAnsi="Times New Roman" w:cs="Times New Roman"/>
          <w:lang w:eastAsia="ru-RU"/>
        </w:rPr>
        <w:t xml:space="preserve"> features</w:t>
      </w:r>
      <w:r w:rsidR="00542D3D" w:rsidRPr="00390EA4">
        <w:rPr>
          <w:rFonts w:ascii="Times New Roman" w:eastAsia="Cambria" w:hAnsi="Times New Roman" w:cs="Times New Roman"/>
          <w:lang w:eastAsia="ru-RU"/>
        </w:rPr>
        <w:t xml:space="preserve"> </w:t>
      </w:r>
      <w:r w:rsidR="00542D3D" w:rsidRPr="00390EA4">
        <w:rPr>
          <w:rFonts w:ascii="Times New Roman" w:eastAsia="Cambria" w:hAnsi="Times New Roman" w:cs="Times New Roman"/>
          <w:lang w:eastAsia="ru-RU"/>
        </w:rPr>
        <w:lastRenderedPageBreak/>
        <w:t xml:space="preserve">present particular challenges </w:t>
      </w:r>
      <w:r w:rsidR="005D0CAE" w:rsidRPr="00390EA4">
        <w:rPr>
          <w:rFonts w:ascii="Times New Roman" w:eastAsia="Cambria" w:hAnsi="Times New Roman" w:cs="Times New Roman"/>
          <w:lang w:eastAsia="ru-RU"/>
        </w:rPr>
        <w:t>for</w:t>
      </w:r>
      <w:r w:rsidR="00542D3D" w:rsidRPr="00390EA4">
        <w:rPr>
          <w:rFonts w:ascii="Times New Roman" w:eastAsia="Cambria" w:hAnsi="Times New Roman" w:cs="Times New Roman"/>
          <w:lang w:eastAsia="ru-RU"/>
        </w:rPr>
        <w:t xml:space="preserve"> different forms of knowledge having equal</w:t>
      </w:r>
      <w:r w:rsidR="00D07D03" w:rsidRPr="00390EA4">
        <w:rPr>
          <w:rFonts w:ascii="Times New Roman" w:eastAsia="Cambria" w:hAnsi="Times New Roman" w:cs="Times New Roman"/>
          <w:lang w:eastAsia="ru-RU"/>
        </w:rPr>
        <w:t xml:space="preserve"> status</w:t>
      </w:r>
      <w:r w:rsidR="00542D3D" w:rsidRPr="00390EA4">
        <w:rPr>
          <w:rFonts w:ascii="Times New Roman" w:eastAsia="Cambria" w:hAnsi="Times New Roman" w:cs="Times New Roman"/>
          <w:lang w:eastAsia="ru-RU"/>
        </w:rPr>
        <w:t xml:space="preserve"> in psychiatric encounters concerning medication.  </w:t>
      </w:r>
      <w:r w:rsidR="00D07D03" w:rsidRPr="00390EA4">
        <w:rPr>
          <w:rFonts w:ascii="Times New Roman" w:eastAsia="Cambria" w:hAnsi="Times New Roman" w:cs="Times New Roman"/>
          <w:lang w:eastAsia="ru-RU"/>
        </w:rPr>
        <w:t xml:space="preserve">The analysis demonstrates the importance of viewing </w:t>
      </w:r>
      <w:r w:rsidR="00AE5012" w:rsidRPr="00390EA4">
        <w:rPr>
          <w:rFonts w:ascii="Times New Roman" w:eastAsia="Cambria" w:hAnsi="Times New Roman" w:cs="Times New Roman"/>
          <w:lang w:eastAsia="ru-RU"/>
        </w:rPr>
        <w:t xml:space="preserve">the practicalities of implementing </w:t>
      </w:r>
      <w:r w:rsidR="00542D3D" w:rsidRPr="00390EA4">
        <w:rPr>
          <w:rFonts w:ascii="Times New Roman" w:eastAsia="Cambria" w:hAnsi="Times New Roman" w:cs="Times New Roman"/>
          <w:lang w:eastAsia="ru-RU"/>
        </w:rPr>
        <w:t>SDM</w:t>
      </w:r>
      <w:r w:rsidR="00AE5012" w:rsidRPr="00390EA4">
        <w:rPr>
          <w:rFonts w:ascii="Times New Roman" w:eastAsia="Cambria" w:hAnsi="Times New Roman" w:cs="Times New Roman"/>
          <w:lang w:eastAsia="ru-RU"/>
        </w:rPr>
        <w:t xml:space="preserve"> in context, as </w:t>
      </w:r>
      <w:r w:rsidR="00542D3D" w:rsidRPr="00390EA4">
        <w:rPr>
          <w:rFonts w:ascii="Times New Roman" w:eastAsia="Cambria" w:hAnsi="Times New Roman" w:cs="Times New Roman"/>
          <w:lang w:eastAsia="ru-RU"/>
        </w:rPr>
        <w:t xml:space="preserve">involving two participants </w:t>
      </w:r>
      <w:r w:rsidR="00D712F1" w:rsidRPr="00390EA4">
        <w:rPr>
          <w:rFonts w:ascii="Times New Roman" w:eastAsia="Cambria" w:hAnsi="Times New Roman" w:cs="Times New Roman"/>
          <w:lang w:eastAsia="ru-RU"/>
        </w:rPr>
        <w:t xml:space="preserve">in a complex interplay. </w:t>
      </w:r>
      <w:r w:rsidR="00F779A7">
        <w:rPr>
          <w:rFonts w:ascii="Times New Roman" w:eastAsia="Cambria" w:hAnsi="Times New Roman" w:cs="Times New Roman"/>
          <w:lang w:eastAsia="ru-RU"/>
        </w:rPr>
        <w:t>P</w:t>
      </w:r>
      <w:r w:rsidR="00D469D7">
        <w:rPr>
          <w:rFonts w:ascii="Times New Roman" w:eastAsia="Cambria" w:hAnsi="Times New Roman" w:cs="Times New Roman"/>
          <w:lang w:eastAsia="ru-RU"/>
        </w:rPr>
        <w:t xml:space="preserve">revious research in other settings have found that </w:t>
      </w:r>
      <w:r w:rsidR="00D469D7" w:rsidRPr="00D469D7">
        <w:rPr>
          <w:rFonts w:ascii="Times New Roman" w:eastAsia="Cambria" w:hAnsi="Times New Roman" w:cs="Times New Roman"/>
          <w:lang w:eastAsia="ru-RU"/>
        </w:rPr>
        <w:t>patient</w:t>
      </w:r>
      <w:r w:rsidR="00D469D7">
        <w:rPr>
          <w:rFonts w:ascii="Times New Roman" w:eastAsia="Cambria" w:hAnsi="Times New Roman" w:cs="Times New Roman"/>
          <w:lang w:eastAsia="ru-RU"/>
        </w:rPr>
        <w:t>s</w:t>
      </w:r>
      <w:r w:rsidR="00D469D7" w:rsidRPr="00D469D7">
        <w:rPr>
          <w:rFonts w:ascii="Times New Roman" w:eastAsia="Cambria" w:hAnsi="Times New Roman" w:cs="Times New Roman"/>
          <w:lang w:eastAsia="ru-RU"/>
        </w:rPr>
        <w:t xml:space="preserve"> can influence the professional’s recommendations and that  practitioners also employ strategies to facilitate service-user involvement in encounters (</w:t>
      </w:r>
      <w:r w:rsidR="00A76939" w:rsidRPr="00A76939">
        <w:rPr>
          <w:rFonts w:ascii="Times New Roman" w:eastAsia="Cambria" w:hAnsi="Times New Roman" w:cs="Times New Roman"/>
          <w:lang w:eastAsia="ru-RU"/>
        </w:rPr>
        <w:t>Costello &amp; Roberts, 2001</w:t>
      </w:r>
      <w:r w:rsidR="007E3D52">
        <w:rPr>
          <w:rFonts w:ascii="Times New Roman" w:eastAsia="Cambria" w:hAnsi="Times New Roman" w:cs="Times New Roman"/>
          <w:lang w:eastAsia="ru-RU"/>
        </w:rPr>
        <w:t>; Gill et al.</w:t>
      </w:r>
      <w:r w:rsidR="00A76939" w:rsidRPr="00A76939">
        <w:rPr>
          <w:rFonts w:ascii="Times New Roman" w:eastAsia="Cambria" w:hAnsi="Times New Roman" w:cs="Times New Roman"/>
          <w:lang w:eastAsia="ru-RU"/>
        </w:rPr>
        <w:t>, 2001</w:t>
      </w:r>
      <w:r w:rsidR="007E3D52">
        <w:rPr>
          <w:rFonts w:ascii="Times New Roman" w:eastAsia="Cambria" w:hAnsi="Times New Roman" w:cs="Times New Roman"/>
          <w:lang w:eastAsia="ru-RU"/>
        </w:rPr>
        <w:t>;</w:t>
      </w:r>
      <w:r w:rsidR="00A76939" w:rsidRPr="00A76939">
        <w:rPr>
          <w:rFonts w:ascii="Times New Roman" w:eastAsia="Cambria" w:hAnsi="Times New Roman" w:cs="Times New Roman"/>
          <w:lang w:eastAsia="ru-RU"/>
        </w:rPr>
        <w:t xml:space="preserve"> </w:t>
      </w:r>
      <w:proofErr w:type="spellStart"/>
      <w:r w:rsidR="007E3D52" w:rsidRPr="007E3D52">
        <w:rPr>
          <w:rFonts w:ascii="Times New Roman" w:eastAsia="Cambria" w:hAnsi="Times New Roman" w:cs="Times New Roman"/>
          <w:lang w:eastAsia="ru-RU"/>
        </w:rPr>
        <w:t>Mishler</w:t>
      </w:r>
      <w:proofErr w:type="spellEnd"/>
      <w:r w:rsidR="007E3D52" w:rsidRPr="007E3D52">
        <w:rPr>
          <w:rFonts w:ascii="Times New Roman" w:eastAsia="Cambria" w:hAnsi="Times New Roman" w:cs="Times New Roman"/>
          <w:lang w:eastAsia="ru-RU"/>
        </w:rPr>
        <w:t>, 1984</w:t>
      </w:r>
      <w:r w:rsidR="007E3D52">
        <w:rPr>
          <w:rFonts w:ascii="Times New Roman" w:eastAsia="Cambria" w:hAnsi="Times New Roman" w:cs="Times New Roman"/>
          <w:lang w:eastAsia="ru-RU"/>
        </w:rPr>
        <w:t xml:space="preserve">; </w:t>
      </w:r>
      <w:r w:rsidR="00A76939" w:rsidRPr="00A76939">
        <w:rPr>
          <w:rFonts w:ascii="Times New Roman" w:eastAsia="Cambria" w:hAnsi="Times New Roman" w:cs="Times New Roman"/>
          <w:lang w:eastAsia="ru-RU"/>
        </w:rPr>
        <w:t>Roberts, 1999</w:t>
      </w:r>
      <w:r w:rsidR="00D469D7" w:rsidRPr="00D469D7">
        <w:rPr>
          <w:rFonts w:ascii="Times New Roman" w:eastAsia="Cambria" w:hAnsi="Times New Roman" w:cs="Times New Roman"/>
          <w:lang w:eastAsia="ru-RU"/>
        </w:rPr>
        <w:t>)</w:t>
      </w:r>
      <w:r w:rsidR="00F779A7">
        <w:rPr>
          <w:rFonts w:ascii="Times New Roman" w:eastAsia="Cambria" w:hAnsi="Times New Roman" w:cs="Times New Roman"/>
          <w:lang w:eastAsia="ru-RU"/>
        </w:rPr>
        <w:t>.</w:t>
      </w:r>
      <w:r w:rsidR="00F779A7" w:rsidRPr="00F779A7">
        <w:rPr>
          <w:rFonts w:ascii="Times New Roman" w:eastAsia="Cambria" w:hAnsi="Times New Roman" w:cs="Times New Roman"/>
          <w:lang w:eastAsia="ru-RU"/>
        </w:rPr>
        <w:t xml:space="preserve">   </w:t>
      </w:r>
    </w:p>
    <w:p w14:paraId="50D6CE9B" w14:textId="4C00845D" w:rsidR="00B46240" w:rsidRPr="00390EA4" w:rsidRDefault="00D146CB" w:rsidP="00E96453">
      <w:pPr>
        <w:spacing w:after="0" w:line="480" w:lineRule="auto"/>
        <w:ind w:firstLine="720"/>
        <w:rPr>
          <w:rFonts w:ascii="Times New Roman" w:eastAsia="Cambria" w:hAnsi="Times New Roman" w:cs="Times New Roman"/>
          <w:lang w:eastAsia="ru-RU"/>
        </w:rPr>
      </w:pPr>
      <w:r w:rsidRPr="00390EA4">
        <w:rPr>
          <w:rFonts w:ascii="Times New Roman" w:eastAsia="Cambria" w:hAnsi="Times New Roman" w:cs="Times New Roman"/>
          <w:lang w:eastAsia="ru-RU"/>
        </w:rPr>
        <w:t xml:space="preserve">All </w:t>
      </w:r>
      <w:r w:rsidR="001D4133" w:rsidRPr="00390EA4">
        <w:rPr>
          <w:rFonts w:ascii="Times New Roman" w:eastAsia="Cambria" w:hAnsi="Times New Roman" w:cs="Times New Roman"/>
          <w:lang w:eastAsia="ru-RU"/>
        </w:rPr>
        <w:t>extracts presented in this paper</w:t>
      </w:r>
      <w:r w:rsidRPr="00390EA4">
        <w:rPr>
          <w:rFonts w:ascii="Times New Roman" w:eastAsia="Cambria" w:hAnsi="Times New Roman" w:cs="Times New Roman"/>
          <w:lang w:eastAsia="ru-RU"/>
        </w:rPr>
        <w:t xml:space="preserve"> involve the same psychiatrist, Dr Kos, and all occur in the same treatment setting. Given the contextual similarities of these meetings, </w:t>
      </w:r>
      <w:r w:rsidR="005D0CAE" w:rsidRPr="00390EA4">
        <w:rPr>
          <w:rFonts w:ascii="Times New Roman" w:eastAsia="Cambria" w:hAnsi="Times New Roman" w:cs="Times New Roman"/>
          <w:lang w:eastAsia="ru-RU"/>
        </w:rPr>
        <w:t>we might</w:t>
      </w:r>
      <w:r w:rsidRPr="00390EA4">
        <w:rPr>
          <w:rFonts w:ascii="Times New Roman" w:eastAsia="Cambria" w:hAnsi="Times New Roman" w:cs="Times New Roman"/>
          <w:lang w:eastAsia="ru-RU"/>
        </w:rPr>
        <w:t xml:space="preserve"> expect a level of similarity between these dialogues</w:t>
      </w:r>
      <w:r w:rsidR="00122B17" w:rsidRPr="00390EA4">
        <w:rPr>
          <w:rFonts w:ascii="Times New Roman" w:eastAsia="Cambria" w:hAnsi="Times New Roman" w:cs="Times New Roman"/>
          <w:lang w:eastAsia="ru-RU"/>
        </w:rPr>
        <w:t xml:space="preserve"> in terms of </w:t>
      </w:r>
      <w:r w:rsidR="00351F5F" w:rsidRPr="00390EA4">
        <w:rPr>
          <w:rFonts w:ascii="Times New Roman" w:eastAsia="Cambria" w:hAnsi="Times New Roman" w:cs="Times New Roman"/>
          <w:lang w:eastAsia="ru-RU"/>
        </w:rPr>
        <w:t xml:space="preserve">how the meetings conform to the requirements of </w:t>
      </w:r>
      <w:r w:rsidR="00286E70" w:rsidRPr="00390EA4">
        <w:rPr>
          <w:rFonts w:ascii="Times New Roman" w:eastAsia="Cambria" w:hAnsi="Times New Roman" w:cs="Times New Roman"/>
          <w:lang w:eastAsia="ru-RU"/>
        </w:rPr>
        <w:t>SDM</w:t>
      </w:r>
      <w:r w:rsidR="00351F5F" w:rsidRPr="00390EA4">
        <w:rPr>
          <w:rFonts w:ascii="Times New Roman" w:eastAsia="Cambria" w:hAnsi="Times New Roman" w:cs="Times New Roman"/>
          <w:lang w:eastAsia="ru-RU"/>
        </w:rPr>
        <w:t>,</w:t>
      </w:r>
      <w:r w:rsidRPr="00390EA4">
        <w:rPr>
          <w:rFonts w:ascii="Times New Roman" w:eastAsia="Cambria" w:hAnsi="Times New Roman" w:cs="Times New Roman"/>
          <w:lang w:eastAsia="ru-RU"/>
        </w:rPr>
        <w:t xml:space="preserve"> and the discourse cues employed</w:t>
      </w:r>
      <w:r w:rsidR="00351F5F" w:rsidRPr="00390EA4">
        <w:rPr>
          <w:rFonts w:ascii="Times New Roman" w:eastAsia="Cambria" w:hAnsi="Times New Roman" w:cs="Times New Roman"/>
          <w:lang w:eastAsia="ru-RU"/>
        </w:rPr>
        <w:t xml:space="preserve"> by the actors involved</w:t>
      </w:r>
      <w:r w:rsidRPr="00390EA4">
        <w:rPr>
          <w:rFonts w:ascii="Times New Roman" w:eastAsia="Cambria" w:hAnsi="Times New Roman" w:cs="Times New Roman"/>
          <w:lang w:eastAsia="ru-RU"/>
        </w:rPr>
        <w:t>.</w:t>
      </w:r>
      <w:r w:rsidR="00C354CF" w:rsidRPr="00390EA4">
        <w:rPr>
          <w:rFonts w:ascii="Times New Roman" w:eastAsia="Cambria" w:hAnsi="Times New Roman" w:cs="Times New Roman"/>
          <w:lang w:eastAsia="ru-RU"/>
        </w:rPr>
        <w:t xml:space="preserve"> </w:t>
      </w:r>
      <w:r w:rsidR="00833028" w:rsidRPr="00390EA4">
        <w:rPr>
          <w:rFonts w:ascii="Times New Roman" w:eastAsia="Cambria" w:hAnsi="Times New Roman" w:cs="Times New Roman"/>
          <w:lang w:eastAsia="ru-RU"/>
        </w:rPr>
        <w:t xml:space="preserve"> </w:t>
      </w:r>
      <w:r w:rsidR="00D07D03" w:rsidRPr="00390EA4">
        <w:rPr>
          <w:rFonts w:ascii="Times New Roman" w:eastAsia="Cambria" w:hAnsi="Times New Roman" w:cs="Times New Roman"/>
          <w:lang w:eastAsia="ru-RU"/>
        </w:rPr>
        <w:t>On the one hand,</w:t>
      </w:r>
      <w:r w:rsidRPr="00390EA4">
        <w:rPr>
          <w:rFonts w:ascii="Times New Roman" w:eastAsia="Cambria" w:hAnsi="Times New Roman" w:cs="Times New Roman"/>
          <w:lang w:eastAsia="ru-RU"/>
        </w:rPr>
        <w:t xml:space="preserve"> aspects of the </w:t>
      </w:r>
      <w:r w:rsidR="00286E70" w:rsidRPr="00390EA4">
        <w:rPr>
          <w:rFonts w:ascii="Times New Roman" w:eastAsia="Cambria" w:hAnsi="Times New Roman" w:cs="Times New Roman"/>
          <w:lang w:eastAsia="ru-RU"/>
        </w:rPr>
        <w:t>SDM</w:t>
      </w:r>
      <w:r w:rsidRPr="00390EA4">
        <w:rPr>
          <w:rFonts w:ascii="Times New Roman" w:eastAsia="Cambria" w:hAnsi="Times New Roman" w:cs="Times New Roman"/>
          <w:lang w:eastAsia="ru-RU"/>
        </w:rPr>
        <w:t xml:space="preserve"> process</w:t>
      </w:r>
      <w:r w:rsidR="00D07D03" w:rsidRPr="00390EA4">
        <w:rPr>
          <w:rFonts w:ascii="Times New Roman" w:eastAsia="Cambria" w:hAnsi="Times New Roman" w:cs="Times New Roman"/>
          <w:lang w:eastAsia="ru-RU"/>
        </w:rPr>
        <w:t xml:space="preserve"> identified in the literature (</w:t>
      </w:r>
      <w:r w:rsidR="007803D0" w:rsidRPr="00390EA4">
        <w:rPr>
          <w:rFonts w:ascii="Times New Roman" w:eastAsia="Cambria" w:hAnsi="Times New Roman" w:cs="Times New Roman"/>
          <w:lang w:eastAsia="ru-RU"/>
        </w:rPr>
        <w:t>Charles</w:t>
      </w:r>
      <w:r w:rsidR="00D23D35">
        <w:rPr>
          <w:rFonts w:ascii="Times New Roman" w:eastAsia="Cambria" w:hAnsi="Times New Roman" w:cs="Times New Roman"/>
          <w:lang w:eastAsia="ru-RU"/>
        </w:rPr>
        <w:t xml:space="preserve">, </w:t>
      </w:r>
      <w:proofErr w:type="spellStart"/>
      <w:r w:rsidR="00D23D35">
        <w:rPr>
          <w:rFonts w:ascii="Times New Roman" w:eastAsia="Cambria" w:hAnsi="Times New Roman" w:cs="Times New Roman"/>
          <w:lang w:eastAsia="ru-RU"/>
        </w:rPr>
        <w:t>Gafni</w:t>
      </w:r>
      <w:proofErr w:type="spellEnd"/>
      <w:r w:rsidR="00D23D35">
        <w:rPr>
          <w:rFonts w:ascii="Times New Roman" w:eastAsia="Cambria" w:hAnsi="Times New Roman" w:cs="Times New Roman"/>
          <w:lang w:eastAsia="ru-RU"/>
        </w:rPr>
        <w:t>, &amp; Whelan</w:t>
      </w:r>
      <w:r w:rsidR="003F0A0B" w:rsidRPr="00390EA4">
        <w:rPr>
          <w:rFonts w:ascii="Times New Roman" w:eastAsia="Cambria" w:hAnsi="Times New Roman" w:cs="Times New Roman"/>
          <w:lang w:eastAsia="ru-RU"/>
        </w:rPr>
        <w:t>,</w:t>
      </w:r>
      <w:r w:rsidR="007803D0" w:rsidRPr="00390EA4">
        <w:rPr>
          <w:rFonts w:ascii="Times New Roman" w:eastAsia="Cambria" w:hAnsi="Times New Roman" w:cs="Times New Roman"/>
          <w:lang w:eastAsia="ru-RU"/>
        </w:rPr>
        <w:t xml:space="preserve"> 1999</w:t>
      </w:r>
      <w:r w:rsidR="007E3D52">
        <w:rPr>
          <w:rFonts w:ascii="Times New Roman" w:eastAsia="Cambria" w:hAnsi="Times New Roman" w:cs="Times New Roman"/>
          <w:lang w:eastAsia="ru-RU"/>
        </w:rPr>
        <w:t>;</w:t>
      </w:r>
      <w:r w:rsidR="007803D0" w:rsidRPr="00390EA4">
        <w:rPr>
          <w:rFonts w:ascii="Times New Roman" w:eastAsia="Cambria" w:hAnsi="Times New Roman" w:cs="Times New Roman"/>
          <w:lang w:eastAsia="ru-RU"/>
        </w:rPr>
        <w:t xml:space="preserve"> Edwards </w:t>
      </w:r>
      <w:r w:rsidR="00D53F97">
        <w:rPr>
          <w:rFonts w:ascii="Times New Roman" w:eastAsia="Cambria" w:hAnsi="Times New Roman" w:cs="Times New Roman"/>
          <w:lang w:eastAsia="ru-RU"/>
        </w:rPr>
        <w:t>&amp;</w:t>
      </w:r>
      <w:r w:rsidR="007803D0" w:rsidRPr="00390EA4">
        <w:rPr>
          <w:rFonts w:ascii="Times New Roman" w:eastAsia="Cambria" w:hAnsi="Times New Roman" w:cs="Times New Roman"/>
          <w:lang w:eastAsia="ru-RU"/>
        </w:rPr>
        <w:t xml:space="preserve"> </w:t>
      </w:r>
      <w:proofErr w:type="spellStart"/>
      <w:r w:rsidR="007803D0" w:rsidRPr="00390EA4">
        <w:rPr>
          <w:rFonts w:ascii="Times New Roman" w:eastAsia="Cambria" w:hAnsi="Times New Roman" w:cs="Times New Roman"/>
          <w:lang w:eastAsia="ru-RU"/>
        </w:rPr>
        <w:t>Elwyn</w:t>
      </w:r>
      <w:proofErr w:type="spellEnd"/>
      <w:r w:rsidR="007803D0" w:rsidRPr="00390EA4">
        <w:rPr>
          <w:rFonts w:ascii="Times New Roman" w:eastAsia="Cambria" w:hAnsi="Times New Roman" w:cs="Times New Roman"/>
          <w:lang w:eastAsia="ru-RU"/>
        </w:rPr>
        <w:t>, 2009</w:t>
      </w:r>
      <w:r w:rsidR="00D07D03" w:rsidRPr="00390EA4">
        <w:rPr>
          <w:rFonts w:ascii="Times New Roman" w:eastAsia="Cambria" w:hAnsi="Times New Roman" w:cs="Times New Roman"/>
          <w:lang w:eastAsia="ru-RU"/>
        </w:rPr>
        <w:t>)</w:t>
      </w:r>
      <w:r w:rsidRPr="00390EA4">
        <w:rPr>
          <w:rFonts w:ascii="Times New Roman" w:eastAsia="Cambria" w:hAnsi="Times New Roman" w:cs="Times New Roman"/>
          <w:lang w:eastAsia="ru-RU"/>
        </w:rPr>
        <w:t xml:space="preserve"> </w:t>
      </w:r>
      <w:proofErr w:type="gramStart"/>
      <w:r w:rsidRPr="00390EA4">
        <w:rPr>
          <w:rFonts w:ascii="Times New Roman" w:eastAsia="Cambria" w:hAnsi="Times New Roman" w:cs="Times New Roman"/>
          <w:lang w:eastAsia="ru-RU"/>
        </w:rPr>
        <w:t>are not fully adhered</w:t>
      </w:r>
      <w:proofErr w:type="gramEnd"/>
      <w:r w:rsidRPr="00390EA4">
        <w:rPr>
          <w:rFonts w:ascii="Times New Roman" w:eastAsia="Cambria" w:hAnsi="Times New Roman" w:cs="Times New Roman"/>
          <w:lang w:eastAsia="ru-RU"/>
        </w:rPr>
        <w:t xml:space="preserve"> to. </w:t>
      </w:r>
      <w:r w:rsidR="00F17BEF" w:rsidRPr="00390EA4">
        <w:rPr>
          <w:rFonts w:ascii="Times New Roman" w:eastAsia="Cambria" w:hAnsi="Times New Roman" w:cs="Times New Roman"/>
          <w:lang w:eastAsia="ru-RU"/>
        </w:rPr>
        <w:t>Dr Kos does not present a</w:t>
      </w:r>
      <w:r w:rsidRPr="00390EA4">
        <w:rPr>
          <w:rFonts w:ascii="Times New Roman" w:eastAsia="Cambria" w:hAnsi="Times New Roman" w:cs="Times New Roman"/>
          <w:lang w:eastAsia="ru-RU"/>
        </w:rPr>
        <w:t xml:space="preserve"> full or complete set of options in any of these meetings</w:t>
      </w:r>
      <w:r w:rsidR="005B2FCF" w:rsidRPr="00390EA4">
        <w:rPr>
          <w:rFonts w:ascii="Times New Roman" w:eastAsia="Cambria" w:hAnsi="Times New Roman" w:cs="Times New Roman"/>
          <w:lang w:eastAsia="ru-RU"/>
        </w:rPr>
        <w:t xml:space="preserve"> and this represents </w:t>
      </w:r>
      <w:proofErr w:type="gramStart"/>
      <w:r w:rsidR="005B2FCF" w:rsidRPr="00390EA4">
        <w:rPr>
          <w:rFonts w:ascii="Times New Roman" w:eastAsia="Cambria" w:hAnsi="Times New Roman" w:cs="Times New Roman"/>
          <w:lang w:eastAsia="ru-RU"/>
        </w:rPr>
        <w:t>one way</w:t>
      </w:r>
      <w:proofErr w:type="gramEnd"/>
      <w:r w:rsidR="005B2FCF" w:rsidRPr="00390EA4">
        <w:rPr>
          <w:rFonts w:ascii="Times New Roman" w:eastAsia="Cambria" w:hAnsi="Times New Roman" w:cs="Times New Roman"/>
          <w:lang w:eastAsia="ru-RU"/>
        </w:rPr>
        <w:t xml:space="preserve"> in which power is enacted (</w:t>
      </w:r>
      <w:r w:rsidR="0085689A">
        <w:rPr>
          <w:rFonts w:ascii="Times New Roman" w:eastAsia="Cambria" w:hAnsi="Times New Roman" w:cs="Times New Roman"/>
          <w:lang w:eastAsia="ru-RU"/>
        </w:rPr>
        <w:t>Kaminskiy, 2015</w:t>
      </w:r>
      <w:r w:rsidR="005B2FCF" w:rsidRPr="00390EA4">
        <w:rPr>
          <w:rFonts w:ascii="Times New Roman" w:eastAsia="Cambria" w:hAnsi="Times New Roman" w:cs="Times New Roman"/>
          <w:lang w:eastAsia="ru-RU"/>
        </w:rPr>
        <w:t>)</w:t>
      </w:r>
      <w:r w:rsidRPr="00390EA4">
        <w:rPr>
          <w:rFonts w:ascii="Times New Roman" w:eastAsia="Cambria" w:hAnsi="Times New Roman" w:cs="Times New Roman"/>
          <w:lang w:eastAsia="ru-RU"/>
        </w:rPr>
        <w:t>.</w:t>
      </w:r>
      <w:r w:rsidR="00702A25" w:rsidRPr="00390EA4">
        <w:rPr>
          <w:rFonts w:ascii="Times New Roman" w:eastAsia="Cambria" w:hAnsi="Times New Roman" w:cs="Times New Roman"/>
          <w:lang w:eastAsia="ru-RU"/>
        </w:rPr>
        <w:t xml:space="preserve"> </w:t>
      </w:r>
      <w:r w:rsidRPr="00390EA4">
        <w:rPr>
          <w:rFonts w:ascii="Times New Roman" w:eastAsia="Cambria" w:hAnsi="Times New Roman" w:cs="Times New Roman"/>
          <w:lang w:eastAsia="ru-RU"/>
        </w:rPr>
        <w:t>The weighing up of p</w:t>
      </w:r>
      <w:r w:rsidR="00F17BEF" w:rsidRPr="00390EA4">
        <w:rPr>
          <w:rFonts w:ascii="Times New Roman" w:eastAsia="Cambria" w:hAnsi="Times New Roman" w:cs="Times New Roman"/>
          <w:lang w:eastAsia="ru-RU"/>
        </w:rPr>
        <w:t>ros and cons and, in particular,</w:t>
      </w:r>
      <w:r w:rsidRPr="00390EA4">
        <w:rPr>
          <w:rFonts w:ascii="Times New Roman" w:eastAsia="Cambria" w:hAnsi="Times New Roman" w:cs="Times New Roman"/>
          <w:lang w:eastAsia="ru-RU"/>
        </w:rPr>
        <w:t xml:space="preserve"> </w:t>
      </w:r>
      <w:r w:rsidR="00F17BEF" w:rsidRPr="00390EA4">
        <w:rPr>
          <w:rFonts w:ascii="Times New Roman" w:eastAsia="Cambria" w:hAnsi="Times New Roman" w:cs="Times New Roman"/>
          <w:lang w:eastAsia="ru-RU"/>
        </w:rPr>
        <w:t>consideration</w:t>
      </w:r>
      <w:r w:rsidRPr="00390EA4">
        <w:rPr>
          <w:rFonts w:ascii="Times New Roman" w:eastAsia="Cambria" w:hAnsi="Times New Roman" w:cs="Times New Roman"/>
          <w:lang w:eastAsia="ru-RU"/>
        </w:rPr>
        <w:t xml:space="preserve"> of </w:t>
      </w:r>
      <w:r w:rsidR="00F17BEF" w:rsidRPr="00390EA4">
        <w:rPr>
          <w:rFonts w:ascii="Times New Roman" w:eastAsia="Cambria" w:hAnsi="Times New Roman" w:cs="Times New Roman"/>
          <w:lang w:eastAsia="ru-RU"/>
        </w:rPr>
        <w:t>potential adverse</w:t>
      </w:r>
      <w:r w:rsidRPr="00390EA4">
        <w:rPr>
          <w:rFonts w:ascii="Times New Roman" w:eastAsia="Cambria" w:hAnsi="Times New Roman" w:cs="Times New Roman"/>
          <w:lang w:eastAsia="ru-RU"/>
        </w:rPr>
        <w:t xml:space="preserve"> effects, and how these relate to the </w:t>
      </w:r>
      <w:r w:rsidR="00F96688" w:rsidRPr="00390EA4">
        <w:rPr>
          <w:rFonts w:ascii="Times New Roman" w:eastAsia="Cambria" w:hAnsi="Times New Roman" w:cs="Times New Roman"/>
          <w:lang w:eastAsia="ru-RU"/>
        </w:rPr>
        <w:t>service-user</w:t>
      </w:r>
      <w:r w:rsidRPr="00390EA4">
        <w:rPr>
          <w:rFonts w:ascii="Times New Roman" w:eastAsia="Cambria" w:hAnsi="Times New Roman" w:cs="Times New Roman"/>
          <w:lang w:eastAsia="ru-RU"/>
        </w:rPr>
        <w:t>s</w:t>
      </w:r>
      <w:r w:rsidR="009C3A57" w:rsidRPr="00390EA4">
        <w:rPr>
          <w:rFonts w:ascii="Times New Roman" w:eastAsia="Cambria" w:hAnsi="Times New Roman" w:cs="Times New Roman"/>
          <w:lang w:eastAsia="ru-RU"/>
        </w:rPr>
        <w:t>’</w:t>
      </w:r>
      <w:r w:rsidRPr="00390EA4">
        <w:rPr>
          <w:rFonts w:ascii="Times New Roman" w:eastAsia="Cambria" w:hAnsi="Times New Roman" w:cs="Times New Roman"/>
          <w:lang w:eastAsia="ru-RU"/>
        </w:rPr>
        <w:t xml:space="preserve"> ‘life world’, is </w:t>
      </w:r>
      <w:r w:rsidR="00224ED4" w:rsidRPr="00390EA4">
        <w:rPr>
          <w:rFonts w:ascii="Times New Roman" w:eastAsia="Cambria" w:hAnsi="Times New Roman" w:cs="Times New Roman"/>
          <w:lang w:eastAsia="ru-RU"/>
        </w:rPr>
        <w:t xml:space="preserve">also </w:t>
      </w:r>
      <w:r w:rsidRPr="00390EA4">
        <w:rPr>
          <w:rFonts w:ascii="Times New Roman" w:eastAsia="Cambria" w:hAnsi="Times New Roman" w:cs="Times New Roman"/>
          <w:lang w:eastAsia="ru-RU"/>
        </w:rPr>
        <w:t>not fully considered</w:t>
      </w:r>
      <w:r w:rsidR="009C3A57" w:rsidRPr="00390EA4">
        <w:rPr>
          <w:rFonts w:ascii="Times New Roman" w:eastAsia="Cambria" w:hAnsi="Times New Roman" w:cs="Times New Roman"/>
          <w:lang w:eastAsia="ru-RU"/>
        </w:rPr>
        <w:t xml:space="preserve"> (</w:t>
      </w:r>
      <w:proofErr w:type="spellStart"/>
      <w:r w:rsidR="009C3A57" w:rsidRPr="00390EA4">
        <w:rPr>
          <w:rFonts w:ascii="Times New Roman" w:eastAsia="Cambria" w:hAnsi="Times New Roman" w:cs="Times New Roman"/>
          <w:lang w:eastAsia="ru-RU"/>
        </w:rPr>
        <w:t>Mishler</w:t>
      </w:r>
      <w:proofErr w:type="spellEnd"/>
      <w:r w:rsidR="009C3A57" w:rsidRPr="00390EA4">
        <w:rPr>
          <w:rFonts w:ascii="Times New Roman" w:eastAsia="Cambria" w:hAnsi="Times New Roman" w:cs="Times New Roman"/>
          <w:lang w:eastAsia="ru-RU"/>
        </w:rPr>
        <w:t>, 1984)</w:t>
      </w:r>
      <w:r w:rsidRPr="00390EA4">
        <w:rPr>
          <w:rFonts w:ascii="Times New Roman" w:eastAsia="Cambria" w:hAnsi="Times New Roman" w:cs="Times New Roman"/>
          <w:lang w:eastAsia="ru-RU"/>
        </w:rPr>
        <w:t xml:space="preserve">. </w:t>
      </w:r>
      <w:r w:rsidR="009C3A57" w:rsidRPr="00390EA4">
        <w:rPr>
          <w:rFonts w:ascii="Times New Roman" w:eastAsia="Cambria" w:hAnsi="Times New Roman" w:cs="Times New Roman"/>
          <w:lang w:eastAsia="ru-RU"/>
        </w:rPr>
        <w:t xml:space="preserve">On the other hand, </w:t>
      </w:r>
      <w:r w:rsidRPr="00390EA4">
        <w:rPr>
          <w:rFonts w:ascii="Times New Roman" w:eastAsia="Cambria" w:hAnsi="Times New Roman" w:cs="Times New Roman"/>
          <w:lang w:eastAsia="ru-RU"/>
        </w:rPr>
        <w:t xml:space="preserve">experiential knowledge is </w:t>
      </w:r>
      <w:r w:rsidR="00224ED4" w:rsidRPr="00390EA4">
        <w:rPr>
          <w:rFonts w:ascii="Times New Roman" w:eastAsia="Cambria" w:hAnsi="Times New Roman" w:cs="Times New Roman"/>
          <w:lang w:eastAsia="ru-RU"/>
        </w:rPr>
        <w:t xml:space="preserve">both solicited and attended to </w:t>
      </w:r>
      <w:r w:rsidRPr="00390EA4">
        <w:rPr>
          <w:rFonts w:ascii="Times New Roman" w:eastAsia="Cambria" w:hAnsi="Times New Roman" w:cs="Times New Roman"/>
          <w:lang w:eastAsia="ru-RU"/>
        </w:rPr>
        <w:t xml:space="preserve">by Dr Kos, and the idea of a ‘meeting of experts’ applies to some of the excerpts analysed (e.g. Lara and Rosie). </w:t>
      </w:r>
      <w:r w:rsidR="009C3A57" w:rsidRPr="00390EA4">
        <w:rPr>
          <w:rFonts w:ascii="Times New Roman" w:eastAsia="Cambria" w:hAnsi="Times New Roman" w:cs="Times New Roman"/>
          <w:lang w:eastAsia="ru-RU"/>
        </w:rPr>
        <w:t xml:space="preserve"> </w:t>
      </w:r>
    </w:p>
    <w:p w14:paraId="5CAD625F" w14:textId="65D64CBB" w:rsidR="00B46240" w:rsidRPr="00390EA4" w:rsidRDefault="00B46240" w:rsidP="00E96453">
      <w:pPr>
        <w:spacing w:after="0" w:line="480" w:lineRule="auto"/>
        <w:ind w:firstLine="720"/>
        <w:rPr>
          <w:rFonts w:ascii="Times New Roman" w:eastAsia="Cambria" w:hAnsi="Times New Roman" w:cs="Times New Roman"/>
          <w:lang w:eastAsia="ru-RU"/>
        </w:rPr>
      </w:pPr>
      <w:r w:rsidRPr="00390EA4">
        <w:rPr>
          <w:rFonts w:ascii="Times New Roman" w:eastAsia="Cambria" w:hAnsi="Times New Roman" w:cs="Times New Roman"/>
          <w:lang w:eastAsia="ru-RU"/>
        </w:rPr>
        <w:t>Thi</w:t>
      </w:r>
      <w:r w:rsidR="00224ED4" w:rsidRPr="00390EA4">
        <w:rPr>
          <w:rFonts w:ascii="Times New Roman" w:eastAsia="Cambria" w:hAnsi="Times New Roman" w:cs="Times New Roman"/>
          <w:lang w:eastAsia="ru-RU"/>
        </w:rPr>
        <w:t xml:space="preserve">s mixed pattern supports </w:t>
      </w:r>
      <w:r w:rsidRPr="00390EA4">
        <w:rPr>
          <w:rFonts w:ascii="Times New Roman" w:eastAsia="Cambria" w:hAnsi="Times New Roman" w:cs="Times New Roman"/>
          <w:lang w:eastAsia="ru-RU"/>
        </w:rPr>
        <w:t>Seale</w:t>
      </w:r>
      <w:r w:rsidR="007E3D52">
        <w:rPr>
          <w:rFonts w:ascii="Times New Roman" w:eastAsia="Cambria" w:hAnsi="Times New Roman" w:cs="Times New Roman"/>
          <w:lang w:eastAsia="ru-RU"/>
        </w:rPr>
        <w:t xml:space="preserve">, Chaplin, </w:t>
      </w:r>
      <w:proofErr w:type="spellStart"/>
      <w:r w:rsidR="007E3D52">
        <w:rPr>
          <w:rFonts w:ascii="Times New Roman" w:eastAsia="Cambria" w:hAnsi="Times New Roman" w:cs="Times New Roman"/>
          <w:lang w:eastAsia="ru-RU"/>
        </w:rPr>
        <w:t>Lelliott</w:t>
      </w:r>
      <w:proofErr w:type="spellEnd"/>
      <w:r w:rsidR="007E3D52">
        <w:rPr>
          <w:rFonts w:ascii="Times New Roman" w:eastAsia="Cambria" w:hAnsi="Times New Roman" w:cs="Times New Roman"/>
          <w:lang w:eastAsia="ru-RU"/>
        </w:rPr>
        <w:t>, &amp; Quirk</w:t>
      </w:r>
      <w:r w:rsidRPr="00390EA4">
        <w:rPr>
          <w:rFonts w:ascii="Times New Roman" w:eastAsia="Cambria" w:hAnsi="Times New Roman" w:cs="Times New Roman"/>
          <w:lang w:eastAsia="ru-RU"/>
        </w:rPr>
        <w:t>'s (2006) study into psychiatrists’ experiences</w:t>
      </w:r>
      <w:r w:rsidR="00790061" w:rsidRPr="00390EA4">
        <w:rPr>
          <w:rFonts w:ascii="Times New Roman" w:eastAsia="Cambria" w:hAnsi="Times New Roman" w:cs="Times New Roman"/>
          <w:lang w:eastAsia="ru-RU"/>
        </w:rPr>
        <w:t xml:space="preserve"> where</w:t>
      </w:r>
      <w:r w:rsidRPr="00390EA4">
        <w:rPr>
          <w:rFonts w:ascii="Times New Roman" w:eastAsia="Cambria" w:hAnsi="Times New Roman" w:cs="Times New Roman"/>
          <w:lang w:eastAsia="ru-RU"/>
        </w:rPr>
        <w:t xml:space="preserve"> </w:t>
      </w:r>
      <w:r w:rsidR="001A0111" w:rsidRPr="00390EA4">
        <w:rPr>
          <w:rFonts w:ascii="Times New Roman" w:eastAsia="Cambria" w:hAnsi="Times New Roman" w:cs="Times New Roman"/>
          <w:lang w:eastAsia="ru-RU"/>
        </w:rPr>
        <w:t>j</w:t>
      </w:r>
      <w:r w:rsidRPr="00390EA4">
        <w:rPr>
          <w:rFonts w:ascii="Times New Roman" w:eastAsia="Cambria" w:hAnsi="Times New Roman" w:cs="Times New Roman"/>
          <w:lang w:eastAsia="ru-RU"/>
        </w:rPr>
        <w:t xml:space="preserve">uxtaposed discourses of doctor influence, professional judgement and expert knowledge </w:t>
      </w:r>
      <w:proofErr w:type="gramStart"/>
      <w:r w:rsidR="00224ED4" w:rsidRPr="00390EA4">
        <w:rPr>
          <w:rFonts w:ascii="Times New Roman" w:eastAsia="Cambria" w:hAnsi="Times New Roman" w:cs="Times New Roman"/>
          <w:lang w:eastAsia="ru-RU"/>
        </w:rPr>
        <w:t>were found</w:t>
      </w:r>
      <w:proofErr w:type="gramEnd"/>
      <w:r w:rsidR="00224ED4" w:rsidRPr="00390EA4">
        <w:rPr>
          <w:rFonts w:ascii="Times New Roman" w:eastAsia="Cambria" w:hAnsi="Times New Roman" w:cs="Times New Roman"/>
          <w:lang w:eastAsia="ru-RU"/>
        </w:rPr>
        <w:t xml:space="preserve"> </w:t>
      </w:r>
      <w:r w:rsidRPr="00390EA4">
        <w:rPr>
          <w:rFonts w:ascii="Times New Roman" w:eastAsia="Cambria" w:hAnsi="Times New Roman" w:cs="Times New Roman"/>
          <w:lang w:eastAsia="ru-RU"/>
        </w:rPr>
        <w:t xml:space="preserve">alongside </w:t>
      </w:r>
      <w:r w:rsidR="00122B17" w:rsidRPr="00390EA4">
        <w:rPr>
          <w:rFonts w:ascii="Times New Roman" w:eastAsia="Cambria" w:hAnsi="Times New Roman" w:cs="Times New Roman"/>
          <w:lang w:eastAsia="ru-RU"/>
        </w:rPr>
        <w:t xml:space="preserve">a genuine desire to support greater </w:t>
      </w:r>
      <w:r w:rsidR="00F96688" w:rsidRPr="00390EA4">
        <w:rPr>
          <w:rFonts w:ascii="Times New Roman" w:eastAsia="Cambria" w:hAnsi="Times New Roman" w:cs="Times New Roman"/>
          <w:lang w:eastAsia="ru-RU"/>
        </w:rPr>
        <w:t>service-user</w:t>
      </w:r>
      <w:r w:rsidRPr="00390EA4">
        <w:rPr>
          <w:rFonts w:ascii="Times New Roman" w:eastAsia="Cambria" w:hAnsi="Times New Roman" w:cs="Times New Roman"/>
          <w:lang w:eastAsia="ru-RU"/>
        </w:rPr>
        <w:t xml:space="preserve"> autonomy and ownership of decisio</w:t>
      </w:r>
      <w:r w:rsidR="00224ED4" w:rsidRPr="00390EA4">
        <w:rPr>
          <w:rFonts w:ascii="Times New Roman" w:eastAsia="Cambria" w:hAnsi="Times New Roman" w:cs="Times New Roman"/>
          <w:lang w:eastAsia="ru-RU"/>
        </w:rPr>
        <w:t>ns</w:t>
      </w:r>
      <w:r w:rsidRPr="00390EA4">
        <w:rPr>
          <w:rFonts w:ascii="Times New Roman" w:eastAsia="Cambria" w:hAnsi="Times New Roman" w:cs="Times New Roman"/>
          <w:lang w:eastAsia="ru-RU"/>
        </w:rPr>
        <w:t xml:space="preserve">. </w:t>
      </w:r>
      <w:r w:rsidR="007E4F67" w:rsidRPr="00390EA4">
        <w:rPr>
          <w:rFonts w:ascii="Times New Roman" w:eastAsia="Cambria" w:hAnsi="Times New Roman" w:cs="Times New Roman"/>
          <w:lang w:eastAsia="ru-RU"/>
        </w:rPr>
        <w:t xml:space="preserve">  </w:t>
      </w:r>
    </w:p>
    <w:p w14:paraId="08A5F333" w14:textId="0C416467" w:rsidR="004B37BA" w:rsidRDefault="00C17D3F" w:rsidP="00E96453">
      <w:pPr>
        <w:spacing w:after="0" w:line="480" w:lineRule="auto"/>
        <w:ind w:firstLine="720"/>
        <w:rPr>
          <w:rFonts w:ascii="Times New Roman" w:eastAsia="Cambria" w:hAnsi="Times New Roman" w:cs="Times New Roman"/>
          <w:lang w:eastAsia="en-GB"/>
        </w:rPr>
      </w:pPr>
      <w:bookmarkStart w:id="18" w:name="_Toc346181004"/>
      <w:bookmarkStart w:id="19" w:name="_Toc374090752"/>
      <w:bookmarkStart w:id="20" w:name="_Toc385343285"/>
      <w:bookmarkStart w:id="21" w:name="_Toc385343481"/>
      <w:r w:rsidRPr="00390EA4">
        <w:rPr>
          <w:rFonts w:ascii="Times New Roman" w:eastAsia="Cambria" w:hAnsi="Times New Roman" w:cs="Times New Roman"/>
          <w:lang w:eastAsia="en-GB"/>
        </w:rPr>
        <w:t xml:space="preserve">In </w:t>
      </w:r>
      <w:r w:rsidR="007D4F4A" w:rsidRPr="00390EA4">
        <w:rPr>
          <w:rFonts w:ascii="Times New Roman" w:eastAsia="Cambria" w:hAnsi="Times New Roman" w:cs="Times New Roman"/>
          <w:lang w:eastAsia="en-GB"/>
        </w:rPr>
        <w:t>Quirk</w:t>
      </w:r>
      <w:r w:rsidR="00B46240" w:rsidRPr="00390EA4">
        <w:rPr>
          <w:rFonts w:ascii="Times New Roman" w:eastAsia="Cambria" w:hAnsi="Times New Roman" w:cs="Times New Roman"/>
          <w:lang w:eastAsia="en-GB"/>
        </w:rPr>
        <w:t xml:space="preserve"> et al</w:t>
      </w:r>
      <w:r w:rsidR="003F0A0B" w:rsidRPr="00390EA4">
        <w:rPr>
          <w:rFonts w:ascii="Times New Roman" w:eastAsia="Cambria" w:hAnsi="Times New Roman" w:cs="Times New Roman"/>
          <w:lang w:eastAsia="en-GB"/>
        </w:rPr>
        <w:t>.</w:t>
      </w:r>
      <w:r w:rsidR="00D85BFE" w:rsidRPr="00390EA4">
        <w:rPr>
          <w:rFonts w:ascii="Times New Roman" w:eastAsia="Cambria" w:hAnsi="Times New Roman" w:cs="Times New Roman"/>
          <w:lang w:eastAsia="en-GB"/>
        </w:rPr>
        <w:t>’s</w:t>
      </w:r>
      <w:r w:rsidR="007D4F4A" w:rsidRPr="00390EA4">
        <w:rPr>
          <w:rFonts w:ascii="Times New Roman" w:eastAsia="Cambria" w:hAnsi="Times New Roman" w:cs="Times New Roman"/>
          <w:lang w:eastAsia="en-GB"/>
        </w:rPr>
        <w:t xml:space="preserve"> </w:t>
      </w:r>
      <w:r w:rsidR="00044A95" w:rsidRPr="00390EA4">
        <w:rPr>
          <w:rFonts w:ascii="Times New Roman" w:eastAsia="Cambria" w:hAnsi="Times New Roman" w:cs="Times New Roman"/>
          <w:lang w:eastAsia="en-GB"/>
        </w:rPr>
        <w:t xml:space="preserve">(2012) </w:t>
      </w:r>
      <w:r w:rsidR="00D85BFE" w:rsidRPr="00390EA4">
        <w:rPr>
          <w:rFonts w:ascii="Times New Roman" w:eastAsia="Cambria" w:hAnsi="Times New Roman" w:cs="Times New Roman"/>
          <w:lang w:eastAsia="en-GB"/>
        </w:rPr>
        <w:t>study</w:t>
      </w:r>
      <w:r w:rsidR="007A2602" w:rsidRPr="00390EA4">
        <w:rPr>
          <w:rFonts w:ascii="Times New Roman" w:eastAsia="Cambria" w:hAnsi="Times New Roman" w:cs="Times New Roman"/>
          <w:lang w:eastAsia="en-GB"/>
        </w:rPr>
        <w:t xml:space="preserve"> of </w:t>
      </w:r>
      <w:r w:rsidR="00F1050F" w:rsidRPr="00390EA4">
        <w:rPr>
          <w:rFonts w:ascii="Times New Roman" w:eastAsia="Cambria" w:hAnsi="Times New Roman" w:cs="Times New Roman"/>
          <w:lang w:eastAsia="en-GB"/>
        </w:rPr>
        <w:t>anti</w:t>
      </w:r>
      <w:r w:rsidR="00530D64" w:rsidRPr="00390EA4">
        <w:rPr>
          <w:rFonts w:ascii="Times New Roman" w:eastAsia="Cambria" w:hAnsi="Times New Roman" w:cs="Times New Roman"/>
          <w:lang w:eastAsia="en-GB"/>
        </w:rPr>
        <w:t>-</w:t>
      </w:r>
      <w:r w:rsidR="00F1050F" w:rsidRPr="00390EA4">
        <w:rPr>
          <w:rFonts w:ascii="Times New Roman" w:eastAsia="Cambria" w:hAnsi="Times New Roman" w:cs="Times New Roman"/>
          <w:lang w:eastAsia="en-GB"/>
        </w:rPr>
        <w:t xml:space="preserve">psychotic </w:t>
      </w:r>
      <w:r w:rsidR="009D119C" w:rsidRPr="00390EA4">
        <w:rPr>
          <w:rFonts w:ascii="Times New Roman" w:eastAsia="Cambria" w:hAnsi="Times New Roman" w:cs="Times New Roman"/>
          <w:lang w:eastAsia="en-GB"/>
        </w:rPr>
        <w:t>prescribing decisions</w:t>
      </w:r>
      <w:r w:rsidR="007A2602" w:rsidRPr="00390EA4">
        <w:rPr>
          <w:rFonts w:ascii="Times New Roman" w:eastAsia="Cambria" w:hAnsi="Times New Roman" w:cs="Times New Roman"/>
          <w:lang w:eastAsia="en-GB"/>
        </w:rPr>
        <w:t xml:space="preserve"> between psychiat</w:t>
      </w:r>
      <w:r w:rsidR="00F1050F" w:rsidRPr="00390EA4">
        <w:rPr>
          <w:rFonts w:ascii="Times New Roman" w:eastAsia="Cambria" w:hAnsi="Times New Roman" w:cs="Times New Roman"/>
          <w:lang w:eastAsia="en-GB"/>
        </w:rPr>
        <w:t xml:space="preserve">rists and mental health </w:t>
      </w:r>
      <w:r w:rsidR="00F96688" w:rsidRPr="00390EA4">
        <w:rPr>
          <w:rFonts w:ascii="Times New Roman" w:eastAsia="Cambria" w:hAnsi="Times New Roman" w:cs="Times New Roman"/>
          <w:lang w:eastAsia="en-GB"/>
        </w:rPr>
        <w:t>service-user</w:t>
      </w:r>
      <w:r w:rsidR="00F1050F" w:rsidRPr="00390EA4">
        <w:rPr>
          <w:rFonts w:ascii="Times New Roman" w:eastAsia="Cambria" w:hAnsi="Times New Roman" w:cs="Times New Roman"/>
          <w:lang w:eastAsia="en-GB"/>
        </w:rPr>
        <w:t>s</w:t>
      </w:r>
      <w:r w:rsidR="00DF0523" w:rsidRPr="00390EA4">
        <w:rPr>
          <w:rFonts w:ascii="Times New Roman" w:eastAsia="Cambria" w:hAnsi="Times New Roman" w:cs="Times New Roman"/>
          <w:lang w:eastAsia="en-GB"/>
        </w:rPr>
        <w:t>,</w:t>
      </w:r>
      <w:r w:rsidR="00D85BFE" w:rsidRPr="00390EA4">
        <w:rPr>
          <w:rFonts w:ascii="Times New Roman" w:eastAsia="Cambria" w:hAnsi="Times New Roman" w:cs="Times New Roman"/>
          <w:lang w:eastAsia="en-GB"/>
        </w:rPr>
        <w:t xml:space="preserve"> </w:t>
      </w:r>
      <w:r w:rsidR="00F1050F" w:rsidRPr="00390EA4">
        <w:rPr>
          <w:rFonts w:ascii="Times New Roman" w:eastAsia="Cambria" w:hAnsi="Times New Roman" w:cs="Times New Roman"/>
          <w:lang w:eastAsia="en-GB"/>
        </w:rPr>
        <w:t>three</w:t>
      </w:r>
      <w:r w:rsidR="007A2602" w:rsidRPr="00390EA4">
        <w:rPr>
          <w:rFonts w:ascii="Times New Roman" w:eastAsia="Cambria" w:hAnsi="Times New Roman" w:cs="Times New Roman"/>
          <w:lang w:eastAsia="en-GB"/>
        </w:rPr>
        <w:t xml:space="preserve"> decision types</w:t>
      </w:r>
      <w:r w:rsidR="00530D64" w:rsidRPr="00390EA4">
        <w:rPr>
          <w:rFonts w:ascii="Times New Roman" w:eastAsia="Cambria" w:hAnsi="Times New Roman" w:cs="Times New Roman"/>
          <w:lang w:eastAsia="en-GB"/>
        </w:rPr>
        <w:t>:</w:t>
      </w:r>
      <w:r w:rsidR="007D4F4A" w:rsidRPr="00390EA4">
        <w:rPr>
          <w:rFonts w:ascii="Times New Roman" w:eastAsia="Cambria" w:hAnsi="Times New Roman" w:cs="Times New Roman"/>
          <w:lang w:eastAsia="en-GB"/>
        </w:rPr>
        <w:t xml:space="preserve"> </w:t>
      </w:r>
      <w:r w:rsidR="00530D64" w:rsidRPr="00390EA4">
        <w:rPr>
          <w:rFonts w:ascii="Times New Roman" w:eastAsia="Cambria" w:hAnsi="Times New Roman" w:cs="Times New Roman"/>
          <w:lang w:eastAsia="en-GB"/>
        </w:rPr>
        <w:t>‘</w:t>
      </w:r>
      <w:r w:rsidR="007D4F4A" w:rsidRPr="00390EA4">
        <w:rPr>
          <w:rFonts w:ascii="Times New Roman" w:eastAsia="Cambria" w:hAnsi="Times New Roman" w:cs="Times New Roman"/>
          <w:lang w:eastAsia="en-GB"/>
        </w:rPr>
        <w:t>open’</w:t>
      </w:r>
      <w:r w:rsidR="009D119C" w:rsidRPr="00390EA4">
        <w:rPr>
          <w:rFonts w:ascii="Times New Roman" w:eastAsia="Cambria" w:hAnsi="Times New Roman" w:cs="Times New Roman"/>
          <w:lang w:eastAsia="en-GB"/>
        </w:rPr>
        <w:t>, ‘directed’</w:t>
      </w:r>
      <w:r w:rsidR="00325C98" w:rsidRPr="00390EA4">
        <w:rPr>
          <w:rFonts w:ascii="Times New Roman" w:eastAsia="Cambria" w:hAnsi="Times New Roman" w:cs="Times New Roman"/>
          <w:lang w:eastAsia="en-GB"/>
        </w:rPr>
        <w:t xml:space="preserve"> and, ‘pressured’ </w:t>
      </w:r>
      <w:r w:rsidR="00F1050F" w:rsidRPr="00390EA4">
        <w:rPr>
          <w:rFonts w:ascii="Times New Roman" w:eastAsia="Cambria" w:hAnsi="Times New Roman" w:cs="Times New Roman"/>
          <w:lang w:eastAsia="en-GB"/>
        </w:rPr>
        <w:t>decisions</w:t>
      </w:r>
      <w:r w:rsidR="0000745D" w:rsidRPr="00390EA4">
        <w:rPr>
          <w:rFonts w:ascii="Times New Roman" w:eastAsia="Cambria" w:hAnsi="Times New Roman" w:cs="Times New Roman"/>
          <w:lang w:eastAsia="en-GB"/>
        </w:rPr>
        <w:t xml:space="preserve"> </w:t>
      </w:r>
      <w:r w:rsidR="00DF0523" w:rsidRPr="00390EA4">
        <w:rPr>
          <w:rFonts w:ascii="Times New Roman" w:eastAsia="Cambria" w:hAnsi="Times New Roman" w:cs="Times New Roman"/>
          <w:lang w:eastAsia="en-GB"/>
        </w:rPr>
        <w:t>were proposed. D</w:t>
      </w:r>
      <w:r w:rsidR="00514BF4" w:rsidRPr="00390EA4">
        <w:rPr>
          <w:rFonts w:ascii="Times New Roman" w:eastAsia="Cambria" w:hAnsi="Times New Roman" w:cs="Times New Roman"/>
          <w:lang w:eastAsia="en-GB"/>
        </w:rPr>
        <w:t xml:space="preserve">irected decisions, where </w:t>
      </w:r>
      <w:r w:rsidR="00186964" w:rsidRPr="00390EA4">
        <w:rPr>
          <w:rFonts w:ascii="Times New Roman" w:eastAsia="Cambria" w:hAnsi="Times New Roman" w:cs="Times New Roman"/>
          <w:i/>
          <w:lang w:eastAsia="en-GB"/>
        </w:rPr>
        <w:t>‘</w:t>
      </w:r>
      <w:r w:rsidR="00186964" w:rsidRPr="00390EA4">
        <w:rPr>
          <w:rFonts w:ascii="Times New Roman" w:eastAsia="Cambria" w:hAnsi="Times New Roman" w:cs="Times New Roman"/>
          <w:lang w:eastAsia="en-GB"/>
        </w:rPr>
        <w:t>decisions are produced collaboratively, by the diplomacy of the doctor and by the absence of resistance by the patient’</w:t>
      </w:r>
      <w:r w:rsidR="00186964" w:rsidRPr="00390EA4">
        <w:rPr>
          <w:rFonts w:ascii="Times New Roman" w:eastAsia="Cambria" w:hAnsi="Times New Roman" w:cs="Times New Roman"/>
          <w:i/>
          <w:lang w:eastAsia="en-GB"/>
        </w:rPr>
        <w:t xml:space="preserve"> </w:t>
      </w:r>
      <w:r w:rsidR="00186964" w:rsidRPr="00390EA4">
        <w:rPr>
          <w:rFonts w:ascii="Times New Roman" w:eastAsia="Cambria" w:hAnsi="Times New Roman" w:cs="Times New Roman"/>
          <w:lang w:eastAsia="en-GB"/>
        </w:rPr>
        <w:t>(p.105</w:t>
      </w:r>
      <w:r w:rsidR="009D119C" w:rsidRPr="00390EA4">
        <w:rPr>
          <w:rFonts w:ascii="Times New Roman" w:eastAsia="Cambria" w:hAnsi="Times New Roman" w:cs="Times New Roman"/>
          <w:lang w:eastAsia="en-GB"/>
        </w:rPr>
        <w:t>)</w:t>
      </w:r>
      <w:r w:rsidR="00713451">
        <w:rPr>
          <w:rFonts w:ascii="Times New Roman" w:eastAsia="Cambria" w:hAnsi="Times New Roman" w:cs="Times New Roman"/>
          <w:lang w:eastAsia="en-GB"/>
        </w:rPr>
        <w:t>,</w:t>
      </w:r>
      <w:r w:rsidR="009D119C" w:rsidRPr="00390EA4">
        <w:rPr>
          <w:rFonts w:ascii="Times New Roman" w:eastAsia="Cambria" w:hAnsi="Times New Roman" w:cs="Times New Roman"/>
          <w:lang w:eastAsia="en-GB"/>
        </w:rPr>
        <w:t xml:space="preserve"> and</w:t>
      </w:r>
      <w:r w:rsidR="00713451">
        <w:rPr>
          <w:rFonts w:ascii="Times New Roman" w:eastAsia="Cambria" w:hAnsi="Times New Roman" w:cs="Times New Roman"/>
          <w:lang w:eastAsia="en-GB"/>
        </w:rPr>
        <w:t>,</w:t>
      </w:r>
      <w:r w:rsidR="00514BF4" w:rsidRPr="00390EA4">
        <w:rPr>
          <w:rFonts w:ascii="Times New Roman" w:eastAsia="Cambria" w:hAnsi="Times New Roman" w:cs="Times New Roman"/>
          <w:lang w:eastAsia="en-GB"/>
        </w:rPr>
        <w:t xml:space="preserve"> </w:t>
      </w:r>
      <w:r w:rsidR="00530D64" w:rsidRPr="00390EA4">
        <w:rPr>
          <w:rFonts w:ascii="Times New Roman" w:eastAsia="Cambria" w:hAnsi="Times New Roman" w:cs="Times New Roman"/>
          <w:lang w:eastAsia="en-GB"/>
        </w:rPr>
        <w:t>o</w:t>
      </w:r>
      <w:r w:rsidR="00514BF4" w:rsidRPr="00390EA4">
        <w:rPr>
          <w:rFonts w:ascii="Times New Roman" w:eastAsia="Cambria" w:hAnsi="Times New Roman" w:cs="Times New Roman"/>
          <w:lang w:eastAsia="en-GB"/>
        </w:rPr>
        <w:t>pen decisions, where the decision is made with little or no little or no pressure being exerted by the psychiatrist</w:t>
      </w:r>
      <w:r w:rsidR="0034105B" w:rsidRPr="00390EA4">
        <w:rPr>
          <w:rFonts w:ascii="Times New Roman" w:eastAsia="Cambria" w:hAnsi="Times New Roman" w:cs="Times New Roman"/>
          <w:lang w:eastAsia="en-GB"/>
        </w:rPr>
        <w:t>,</w:t>
      </w:r>
      <w:r w:rsidR="00514BF4" w:rsidRPr="00390EA4">
        <w:rPr>
          <w:rFonts w:ascii="Times New Roman" w:eastAsia="Cambria" w:hAnsi="Times New Roman" w:cs="Times New Roman"/>
          <w:lang w:eastAsia="en-GB"/>
        </w:rPr>
        <w:t xml:space="preserve"> occurred most frequently</w:t>
      </w:r>
      <w:r w:rsidR="001D424D">
        <w:rPr>
          <w:rFonts w:ascii="Times New Roman" w:eastAsia="Cambria" w:hAnsi="Times New Roman" w:cs="Times New Roman"/>
          <w:lang w:eastAsia="en-GB"/>
        </w:rPr>
        <w:t>,  and these are reflected in our findings.</w:t>
      </w:r>
      <w:r w:rsidR="0034105B" w:rsidRPr="00390EA4">
        <w:rPr>
          <w:rFonts w:ascii="Times New Roman" w:eastAsia="Cambria" w:hAnsi="Times New Roman" w:cs="Times New Roman"/>
          <w:lang w:eastAsia="en-GB"/>
        </w:rPr>
        <w:t>.</w:t>
      </w:r>
      <w:r w:rsidR="001D424D">
        <w:rPr>
          <w:rFonts w:ascii="Times New Roman" w:eastAsia="Cambria" w:hAnsi="Times New Roman" w:cs="Times New Roman"/>
          <w:lang w:eastAsia="en-GB"/>
        </w:rPr>
        <w:t xml:space="preserve"> However, o</w:t>
      </w:r>
      <w:r w:rsidR="00DF0523" w:rsidRPr="00390EA4">
        <w:rPr>
          <w:rFonts w:ascii="Times New Roman" w:eastAsia="Cambria" w:hAnsi="Times New Roman" w:cs="Times New Roman"/>
          <w:lang w:eastAsia="en-GB"/>
        </w:rPr>
        <w:t>ur analysis</w:t>
      </w:r>
      <w:r w:rsidR="001D424D">
        <w:rPr>
          <w:rFonts w:ascii="Times New Roman" w:eastAsia="Cambria" w:hAnsi="Times New Roman" w:cs="Times New Roman"/>
          <w:lang w:eastAsia="en-GB"/>
        </w:rPr>
        <w:t xml:space="preserve"> also</w:t>
      </w:r>
      <w:r w:rsidR="00DF0523" w:rsidRPr="00390EA4">
        <w:rPr>
          <w:rFonts w:ascii="Times New Roman" w:eastAsia="Cambria" w:hAnsi="Times New Roman" w:cs="Times New Roman"/>
          <w:lang w:eastAsia="en-GB"/>
        </w:rPr>
        <w:t xml:space="preserve"> points to the </w:t>
      </w:r>
      <w:r w:rsidR="007C065D" w:rsidRPr="00390EA4">
        <w:rPr>
          <w:rFonts w:ascii="Times New Roman" w:eastAsia="Cambria" w:hAnsi="Times New Roman" w:cs="Times New Roman"/>
          <w:lang w:eastAsia="en-GB"/>
        </w:rPr>
        <w:t xml:space="preserve">changing </w:t>
      </w:r>
      <w:r w:rsidR="007C065D" w:rsidRPr="00390EA4">
        <w:rPr>
          <w:rFonts w:ascii="Times New Roman" w:eastAsia="Cambria" w:hAnsi="Times New Roman" w:cs="Times New Roman"/>
          <w:lang w:eastAsia="en-GB"/>
        </w:rPr>
        <w:lastRenderedPageBreak/>
        <w:t>nature of the interaction</w:t>
      </w:r>
      <w:r w:rsidR="00DF0523" w:rsidRPr="00390EA4">
        <w:rPr>
          <w:rFonts w:ascii="Times New Roman" w:eastAsia="Cambria" w:hAnsi="Times New Roman" w:cs="Times New Roman"/>
          <w:lang w:eastAsia="en-GB"/>
        </w:rPr>
        <w:t xml:space="preserve"> types</w:t>
      </w:r>
      <w:r w:rsidR="007C065D" w:rsidRPr="00390EA4">
        <w:rPr>
          <w:rFonts w:ascii="Times New Roman" w:eastAsia="Cambria" w:hAnsi="Times New Roman" w:cs="Times New Roman"/>
          <w:lang w:eastAsia="en-GB"/>
        </w:rPr>
        <w:t xml:space="preserve"> over time, </w:t>
      </w:r>
      <w:r w:rsidR="00DF0523" w:rsidRPr="00390EA4">
        <w:rPr>
          <w:rFonts w:ascii="Times New Roman" w:eastAsia="Cambria" w:hAnsi="Times New Roman" w:cs="Times New Roman"/>
          <w:lang w:eastAsia="en-GB"/>
        </w:rPr>
        <w:t xml:space="preserve">e.g. </w:t>
      </w:r>
      <w:r w:rsidR="007C065D" w:rsidRPr="00390EA4">
        <w:rPr>
          <w:rFonts w:ascii="Times New Roman" w:eastAsia="Cambria" w:hAnsi="Times New Roman" w:cs="Times New Roman"/>
          <w:lang w:eastAsia="en-GB"/>
        </w:rPr>
        <w:t>with</w:t>
      </w:r>
      <w:r w:rsidR="00530D64" w:rsidRPr="00390EA4">
        <w:rPr>
          <w:rFonts w:ascii="Times New Roman" w:eastAsia="Cambria" w:hAnsi="Times New Roman" w:cs="Times New Roman"/>
          <w:lang w:eastAsia="en-GB"/>
        </w:rPr>
        <w:t xml:space="preserve"> </w:t>
      </w:r>
      <w:r w:rsidR="007C065D" w:rsidRPr="00390EA4">
        <w:rPr>
          <w:rFonts w:ascii="Times New Roman" w:eastAsia="Cambria" w:hAnsi="Times New Roman" w:cs="Times New Roman"/>
          <w:lang w:eastAsia="en-GB"/>
        </w:rPr>
        <w:t xml:space="preserve">Rosie’s interaction moving between features of open and directed decisions throughout the dialogue. </w:t>
      </w:r>
      <w:r w:rsidR="00DF0523" w:rsidRPr="00390EA4">
        <w:rPr>
          <w:rFonts w:ascii="Times New Roman" w:eastAsia="Cambria" w:hAnsi="Times New Roman" w:cs="Times New Roman"/>
          <w:lang w:eastAsia="en-GB"/>
        </w:rPr>
        <w:t xml:space="preserve">However, </w:t>
      </w:r>
      <w:r w:rsidR="007C065D" w:rsidRPr="00390EA4">
        <w:rPr>
          <w:rFonts w:ascii="Times New Roman" w:eastAsia="Cambria" w:hAnsi="Times New Roman" w:cs="Times New Roman"/>
          <w:lang w:eastAsia="en-GB"/>
        </w:rPr>
        <w:t>Lara’s</w:t>
      </w:r>
      <w:r w:rsidR="00DF0523" w:rsidRPr="00390EA4">
        <w:rPr>
          <w:rFonts w:ascii="Times New Roman" w:eastAsia="Cambria" w:hAnsi="Times New Roman" w:cs="Times New Roman"/>
          <w:lang w:eastAsia="en-GB"/>
        </w:rPr>
        <w:t xml:space="preserve"> dialogue, at times, </w:t>
      </w:r>
      <w:r w:rsidR="007C065D" w:rsidRPr="00390EA4">
        <w:rPr>
          <w:rFonts w:ascii="Times New Roman" w:eastAsia="Cambria" w:hAnsi="Times New Roman" w:cs="Times New Roman"/>
          <w:lang w:eastAsia="en-GB"/>
        </w:rPr>
        <w:t xml:space="preserve">is </w:t>
      </w:r>
      <w:r w:rsidR="00DF0523" w:rsidRPr="00390EA4">
        <w:rPr>
          <w:rFonts w:ascii="Times New Roman" w:eastAsia="Cambria" w:hAnsi="Times New Roman" w:cs="Times New Roman"/>
          <w:lang w:eastAsia="en-GB"/>
        </w:rPr>
        <w:t xml:space="preserve">less </w:t>
      </w:r>
      <w:r w:rsidR="001960CA" w:rsidRPr="00390EA4">
        <w:rPr>
          <w:rFonts w:ascii="Times New Roman" w:eastAsia="Cambria" w:hAnsi="Times New Roman" w:cs="Times New Roman"/>
          <w:lang w:eastAsia="en-GB"/>
        </w:rPr>
        <w:t xml:space="preserve">well </w:t>
      </w:r>
      <w:r w:rsidR="007C065D" w:rsidRPr="00390EA4">
        <w:rPr>
          <w:rFonts w:ascii="Times New Roman" w:eastAsia="Cambria" w:hAnsi="Times New Roman" w:cs="Times New Roman"/>
          <w:lang w:eastAsia="en-GB"/>
        </w:rPr>
        <w:t xml:space="preserve">described by </w:t>
      </w:r>
      <w:r w:rsidR="001960CA" w:rsidRPr="00390EA4">
        <w:rPr>
          <w:rFonts w:ascii="Times New Roman" w:eastAsia="Cambria" w:hAnsi="Times New Roman" w:cs="Times New Roman"/>
          <w:lang w:eastAsia="en-GB"/>
        </w:rPr>
        <w:t>the</w:t>
      </w:r>
      <w:r w:rsidR="007C065D" w:rsidRPr="00390EA4">
        <w:rPr>
          <w:rFonts w:ascii="Times New Roman" w:eastAsia="Cambria" w:hAnsi="Times New Roman" w:cs="Times New Roman"/>
          <w:lang w:eastAsia="en-GB"/>
        </w:rPr>
        <w:t xml:space="preserve"> typology and represents</w:t>
      </w:r>
      <w:r w:rsidR="00E41F60" w:rsidRPr="00390EA4">
        <w:rPr>
          <w:rFonts w:ascii="Times New Roman" w:eastAsia="Cambria" w:hAnsi="Times New Roman" w:cs="Times New Roman"/>
          <w:lang w:eastAsia="en-GB"/>
        </w:rPr>
        <w:t>,</w:t>
      </w:r>
      <w:r w:rsidR="007C065D" w:rsidRPr="00390EA4">
        <w:rPr>
          <w:rFonts w:ascii="Times New Roman" w:eastAsia="Cambria" w:hAnsi="Times New Roman" w:cs="Times New Roman"/>
          <w:lang w:eastAsia="en-GB"/>
        </w:rPr>
        <w:t xml:space="preserve"> potentially, a more </w:t>
      </w:r>
      <w:r w:rsidR="00DF0523" w:rsidRPr="00390EA4">
        <w:rPr>
          <w:rFonts w:ascii="Times New Roman" w:eastAsia="Cambria" w:hAnsi="Times New Roman" w:cs="Times New Roman"/>
          <w:lang w:eastAsia="en-GB"/>
        </w:rPr>
        <w:t xml:space="preserve">empowering </w:t>
      </w:r>
      <w:r w:rsidR="007C065D" w:rsidRPr="00390EA4">
        <w:rPr>
          <w:rFonts w:ascii="Times New Roman" w:eastAsia="Cambria" w:hAnsi="Times New Roman" w:cs="Times New Roman"/>
          <w:lang w:eastAsia="en-GB"/>
        </w:rPr>
        <w:t xml:space="preserve">portrayal of active </w:t>
      </w:r>
      <w:r w:rsidR="00F96688" w:rsidRPr="00390EA4">
        <w:rPr>
          <w:rFonts w:ascii="Times New Roman" w:eastAsia="Cambria" w:hAnsi="Times New Roman" w:cs="Times New Roman"/>
          <w:lang w:eastAsia="en-GB"/>
        </w:rPr>
        <w:t>service-user</w:t>
      </w:r>
      <w:r w:rsidR="007C065D" w:rsidRPr="00390EA4">
        <w:rPr>
          <w:rFonts w:ascii="Times New Roman" w:eastAsia="Cambria" w:hAnsi="Times New Roman" w:cs="Times New Roman"/>
          <w:lang w:eastAsia="en-GB"/>
        </w:rPr>
        <w:t xml:space="preserve"> participation in practice. Further research </w:t>
      </w:r>
      <w:r w:rsidR="00F52857" w:rsidRPr="00390EA4">
        <w:rPr>
          <w:rFonts w:ascii="Times New Roman" w:eastAsia="Cambria" w:hAnsi="Times New Roman" w:cs="Times New Roman"/>
          <w:lang w:eastAsia="en-GB"/>
        </w:rPr>
        <w:t xml:space="preserve">could explore these complexities. </w:t>
      </w:r>
      <w:r w:rsidR="00DF0523" w:rsidRPr="00390EA4">
        <w:rPr>
          <w:rFonts w:ascii="Times New Roman" w:eastAsia="Cambria" w:hAnsi="Times New Roman" w:cs="Times New Roman"/>
          <w:lang w:eastAsia="en-GB"/>
        </w:rPr>
        <w:t xml:space="preserve"> In particular</w:t>
      </w:r>
      <w:r w:rsidR="00F52857" w:rsidRPr="00390EA4">
        <w:rPr>
          <w:rFonts w:ascii="Times New Roman" w:eastAsia="Cambria" w:hAnsi="Times New Roman" w:cs="Times New Roman"/>
          <w:lang w:eastAsia="en-GB"/>
        </w:rPr>
        <w:t>, further research that moves beyond investigation</w:t>
      </w:r>
      <w:r w:rsidR="00A8453F" w:rsidRPr="00390EA4">
        <w:rPr>
          <w:rFonts w:ascii="Times New Roman" w:eastAsia="Cambria" w:hAnsi="Times New Roman" w:cs="Times New Roman"/>
          <w:lang w:eastAsia="en-GB"/>
        </w:rPr>
        <w:t>s</w:t>
      </w:r>
      <w:r w:rsidR="00F52857" w:rsidRPr="00390EA4">
        <w:rPr>
          <w:rFonts w:ascii="Times New Roman" w:eastAsia="Cambria" w:hAnsi="Times New Roman" w:cs="Times New Roman"/>
          <w:lang w:eastAsia="en-GB"/>
        </w:rPr>
        <w:t xml:space="preserve"> of how </w:t>
      </w:r>
      <w:r w:rsidR="00F96688" w:rsidRPr="00390EA4">
        <w:rPr>
          <w:rFonts w:ascii="Times New Roman" w:eastAsia="Cambria" w:hAnsi="Times New Roman" w:cs="Times New Roman"/>
          <w:lang w:eastAsia="en-GB"/>
        </w:rPr>
        <w:t>service-user</w:t>
      </w:r>
      <w:r w:rsidR="00F52857" w:rsidRPr="00390EA4">
        <w:rPr>
          <w:rFonts w:ascii="Times New Roman" w:eastAsia="Cambria" w:hAnsi="Times New Roman" w:cs="Times New Roman"/>
          <w:lang w:eastAsia="en-GB"/>
        </w:rPr>
        <w:t xml:space="preserve">s respond to the interactional cues of the doctor, towards a more sophisticated understanding of how the </w:t>
      </w:r>
      <w:r w:rsidR="009D119C" w:rsidRPr="00390EA4">
        <w:rPr>
          <w:rFonts w:ascii="Times New Roman" w:eastAsia="Cambria" w:hAnsi="Times New Roman" w:cs="Times New Roman"/>
          <w:lang w:eastAsia="en-GB"/>
        </w:rPr>
        <w:t>doctor responds</w:t>
      </w:r>
      <w:r w:rsidR="00F52857" w:rsidRPr="00390EA4">
        <w:rPr>
          <w:rFonts w:ascii="Times New Roman" w:eastAsia="Cambria" w:hAnsi="Times New Roman" w:cs="Times New Roman"/>
          <w:lang w:eastAsia="en-GB"/>
        </w:rPr>
        <w:t xml:space="preserve"> and support</w:t>
      </w:r>
      <w:r w:rsidR="00A8453F" w:rsidRPr="00390EA4">
        <w:rPr>
          <w:rFonts w:ascii="Times New Roman" w:eastAsia="Cambria" w:hAnsi="Times New Roman" w:cs="Times New Roman"/>
          <w:lang w:eastAsia="en-GB"/>
        </w:rPr>
        <w:t>s</w:t>
      </w:r>
      <w:r w:rsidR="00F52857" w:rsidRPr="00390EA4">
        <w:rPr>
          <w:rFonts w:ascii="Times New Roman" w:eastAsia="Cambria" w:hAnsi="Times New Roman" w:cs="Times New Roman"/>
          <w:lang w:eastAsia="en-GB"/>
        </w:rPr>
        <w:t xml:space="preserve"> the </w:t>
      </w:r>
      <w:r w:rsidR="009D119C" w:rsidRPr="00390EA4">
        <w:rPr>
          <w:rFonts w:ascii="Times New Roman" w:eastAsia="Cambria" w:hAnsi="Times New Roman" w:cs="Times New Roman"/>
          <w:lang w:eastAsia="en-GB"/>
        </w:rPr>
        <w:t>active and</w:t>
      </w:r>
      <w:r w:rsidR="00F52857" w:rsidRPr="00390EA4">
        <w:rPr>
          <w:rFonts w:ascii="Times New Roman" w:eastAsia="Cambria" w:hAnsi="Times New Roman" w:cs="Times New Roman"/>
          <w:lang w:eastAsia="en-GB"/>
        </w:rPr>
        <w:t xml:space="preserve"> </w:t>
      </w:r>
      <w:r w:rsidR="00D47687" w:rsidRPr="00390EA4">
        <w:rPr>
          <w:rFonts w:ascii="Times New Roman" w:eastAsia="Cambria" w:hAnsi="Times New Roman" w:cs="Times New Roman"/>
          <w:lang w:eastAsia="en-GB"/>
        </w:rPr>
        <w:t>power-claiming</w:t>
      </w:r>
      <w:r w:rsidR="00F52857" w:rsidRPr="00390EA4">
        <w:rPr>
          <w:rFonts w:ascii="Times New Roman" w:eastAsia="Cambria" w:hAnsi="Times New Roman" w:cs="Times New Roman"/>
          <w:lang w:eastAsia="en-GB"/>
        </w:rPr>
        <w:t xml:space="preserve"> </w:t>
      </w:r>
      <w:r w:rsidR="00A8453F" w:rsidRPr="00390EA4">
        <w:rPr>
          <w:rFonts w:ascii="Times New Roman" w:eastAsia="Cambria" w:hAnsi="Times New Roman" w:cs="Times New Roman"/>
          <w:lang w:eastAsia="en-GB"/>
        </w:rPr>
        <w:t xml:space="preserve">strategies </w:t>
      </w:r>
      <w:r w:rsidR="00F52857" w:rsidRPr="00390EA4">
        <w:rPr>
          <w:rFonts w:ascii="Times New Roman" w:eastAsia="Cambria" w:hAnsi="Times New Roman" w:cs="Times New Roman"/>
          <w:lang w:eastAsia="en-GB"/>
        </w:rPr>
        <w:t xml:space="preserve">of the </w:t>
      </w:r>
      <w:r w:rsidR="00F96688" w:rsidRPr="00390EA4">
        <w:rPr>
          <w:rFonts w:ascii="Times New Roman" w:eastAsia="Cambria" w:hAnsi="Times New Roman" w:cs="Times New Roman"/>
          <w:lang w:eastAsia="en-GB"/>
        </w:rPr>
        <w:t>service-user</w:t>
      </w:r>
      <w:r w:rsidR="00E41F60" w:rsidRPr="00390EA4">
        <w:rPr>
          <w:rFonts w:ascii="Times New Roman" w:eastAsia="Cambria" w:hAnsi="Times New Roman" w:cs="Times New Roman"/>
          <w:lang w:eastAsia="en-GB"/>
        </w:rPr>
        <w:t xml:space="preserve"> </w:t>
      </w:r>
      <w:proofErr w:type="gramStart"/>
      <w:r w:rsidR="00E41F60" w:rsidRPr="00390EA4">
        <w:rPr>
          <w:rFonts w:ascii="Times New Roman" w:eastAsia="Cambria" w:hAnsi="Times New Roman" w:cs="Times New Roman"/>
          <w:lang w:eastAsia="en-GB"/>
        </w:rPr>
        <w:t>is warranted</w:t>
      </w:r>
      <w:proofErr w:type="gramEnd"/>
      <w:r w:rsidR="00F52857" w:rsidRPr="00390EA4">
        <w:rPr>
          <w:rFonts w:ascii="Times New Roman" w:eastAsia="Cambria" w:hAnsi="Times New Roman" w:cs="Times New Roman"/>
          <w:lang w:eastAsia="en-GB"/>
        </w:rPr>
        <w:t xml:space="preserve">. </w:t>
      </w:r>
    </w:p>
    <w:p w14:paraId="5CD8E35E" w14:textId="55028E06" w:rsidR="0089262C" w:rsidRPr="0089262C" w:rsidRDefault="0089262C" w:rsidP="0089262C">
      <w:pPr>
        <w:spacing w:after="0" w:line="480" w:lineRule="auto"/>
        <w:ind w:firstLine="720"/>
        <w:rPr>
          <w:rFonts w:ascii="Times New Roman" w:eastAsia="Cambria" w:hAnsi="Times New Roman" w:cs="Times New Roman"/>
          <w:lang w:eastAsia="en-GB"/>
        </w:rPr>
      </w:pPr>
      <w:r>
        <w:rPr>
          <w:rFonts w:ascii="Times New Roman" w:eastAsia="Cambria" w:hAnsi="Times New Roman" w:cs="Times New Roman"/>
          <w:lang w:eastAsia="en-GB"/>
        </w:rPr>
        <w:t>Finally, o</w:t>
      </w:r>
      <w:r w:rsidRPr="0089262C">
        <w:rPr>
          <w:rFonts w:ascii="Times New Roman" w:eastAsia="Cambria" w:hAnsi="Times New Roman" w:cs="Times New Roman"/>
          <w:lang w:eastAsia="en-GB"/>
        </w:rPr>
        <w:t xml:space="preserve">ur findings also suggest that missed opportunities to involve people in decisions need further investigation (see Linda).  This is an important practical point, and suggests that the point at which the psychiatrist ‘gives up’ needs attention. </w:t>
      </w:r>
      <w:proofErr w:type="gramStart"/>
      <w:r w:rsidRPr="0089262C">
        <w:rPr>
          <w:rFonts w:ascii="Times New Roman" w:eastAsia="Cambria" w:hAnsi="Times New Roman" w:cs="Times New Roman"/>
          <w:lang w:eastAsia="en-GB"/>
        </w:rPr>
        <w:t>With more reticent service-users,</w:t>
      </w:r>
      <w:proofErr w:type="gramEnd"/>
      <w:r w:rsidRPr="0089262C">
        <w:rPr>
          <w:rFonts w:ascii="Times New Roman" w:eastAsia="Cambria" w:hAnsi="Times New Roman" w:cs="Times New Roman"/>
          <w:lang w:eastAsia="en-GB"/>
        </w:rPr>
        <w:t xml:space="preserve"> the psychiatrist might have to take more time and use more encouragement strategies in order to involve them</w:t>
      </w:r>
      <w:r w:rsidR="00713451">
        <w:rPr>
          <w:rFonts w:ascii="Times New Roman" w:eastAsia="Cambria" w:hAnsi="Times New Roman" w:cs="Times New Roman"/>
          <w:lang w:eastAsia="en-GB"/>
        </w:rPr>
        <w:t>. A</w:t>
      </w:r>
      <w:r w:rsidRPr="0089262C">
        <w:rPr>
          <w:rFonts w:ascii="Times New Roman" w:eastAsia="Cambria" w:hAnsi="Times New Roman" w:cs="Times New Roman"/>
          <w:lang w:eastAsia="en-GB"/>
        </w:rPr>
        <w:t xml:space="preserve">dditional research exploring the interactional cues of these more challenging interactions would be fruitful.  </w:t>
      </w:r>
    </w:p>
    <w:p w14:paraId="42915C23" w14:textId="152B7183" w:rsidR="00D84201" w:rsidRPr="00D84201" w:rsidRDefault="004B37BA" w:rsidP="00D84201">
      <w:pPr>
        <w:spacing w:after="0" w:line="480" w:lineRule="auto"/>
        <w:ind w:firstLine="720"/>
        <w:rPr>
          <w:rFonts w:ascii="Times New Roman" w:eastAsia="Cambria" w:hAnsi="Times New Roman" w:cs="Times New Roman"/>
          <w:lang w:eastAsia="en-GB"/>
        </w:rPr>
      </w:pPr>
      <w:r>
        <w:rPr>
          <w:rFonts w:ascii="Times New Roman" w:eastAsia="Cambria" w:hAnsi="Times New Roman" w:cs="Times New Roman"/>
          <w:lang w:eastAsia="en-GB"/>
        </w:rPr>
        <w:t>In summary, t</w:t>
      </w:r>
      <w:r w:rsidRPr="004B37BA">
        <w:rPr>
          <w:rFonts w:ascii="Times New Roman" w:eastAsia="Cambria" w:hAnsi="Times New Roman" w:cs="Times New Roman"/>
          <w:lang w:eastAsia="en-GB"/>
        </w:rPr>
        <w:t>his article adds to</w:t>
      </w:r>
      <w:r w:rsidR="00532739">
        <w:rPr>
          <w:rFonts w:ascii="Times New Roman" w:eastAsia="Cambria" w:hAnsi="Times New Roman" w:cs="Times New Roman"/>
          <w:lang w:eastAsia="en-GB"/>
        </w:rPr>
        <w:t xml:space="preserve"> our</w:t>
      </w:r>
      <w:r w:rsidRPr="004B37BA">
        <w:rPr>
          <w:rFonts w:ascii="Times New Roman" w:eastAsia="Cambria" w:hAnsi="Times New Roman" w:cs="Times New Roman"/>
          <w:lang w:eastAsia="en-GB"/>
        </w:rPr>
        <w:t xml:space="preserve"> understanding of SDM in mental health</w:t>
      </w:r>
      <w:r w:rsidR="00532739">
        <w:rPr>
          <w:rFonts w:ascii="Times New Roman" w:eastAsia="Cambria" w:hAnsi="Times New Roman" w:cs="Times New Roman"/>
          <w:lang w:eastAsia="en-GB"/>
        </w:rPr>
        <w:t>, an under</w:t>
      </w:r>
      <w:r w:rsidR="00AA0BE7">
        <w:rPr>
          <w:rFonts w:ascii="Times New Roman" w:eastAsia="Cambria" w:hAnsi="Times New Roman" w:cs="Times New Roman"/>
          <w:lang w:eastAsia="en-GB"/>
        </w:rPr>
        <w:t>-</w:t>
      </w:r>
      <w:r w:rsidR="00532739">
        <w:rPr>
          <w:rFonts w:ascii="Times New Roman" w:eastAsia="Cambria" w:hAnsi="Times New Roman" w:cs="Times New Roman"/>
          <w:lang w:eastAsia="en-GB"/>
        </w:rPr>
        <w:t>researched context</w:t>
      </w:r>
      <w:r w:rsidRPr="004B37BA">
        <w:rPr>
          <w:rFonts w:ascii="Times New Roman" w:eastAsia="Cambria" w:hAnsi="Times New Roman" w:cs="Times New Roman"/>
          <w:lang w:eastAsia="en-GB"/>
        </w:rPr>
        <w:t>, by exploring in detail the different ways that conversations concerning a person’s psychiatric medication develop in a small set of examples.</w:t>
      </w:r>
      <w:r w:rsidR="00D84201" w:rsidRPr="00D84201">
        <w:rPr>
          <w:rFonts w:ascii="Times New Roman" w:eastAsia="Cambria" w:hAnsi="Times New Roman" w:cs="Times New Roman"/>
          <w:lang w:eastAsia="en-GB"/>
        </w:rPr>
        <w:t xml:space="preserve"> Much of the existing literature on treatment recommendations is </w:t>
      </w:r>
      <w:r w:rsidR="002B2264" w:rsidRPr="00D84201">
        <w:rPr>
          <w:rFonts w:ascii="Times New Roman" w:eastAsia="Cambria" w:hAnsi="Times New Roman" w:cs="Times New Roman"/>
          <w:lang w:eastAsia="en-GB"/>
        </w:rPr>
        <w:t>prescriptive</w:t>
      </w:r>
      <w:r w:rsidR="002B2264">
        <w:rPr>
          <w:rFonts w:ascii="Times New Roman" w:eastAsia="Cambria" w:hAnsi="Times New Roman" w:cs="Times New Roman"/>
          <w:lang w:eastAsia="en-GB"/>
        </w:rPr>
        <w:t>;</w:t>
      </w:r>
      <w:r w:rsidR="00D84201" w:rsidRPr="00D84201">
        <w:rPr>
          <w:rFonts w:ascii="Times New Roman" w:eastAsia="Cambria" w:hAnsi="Times New Roman" w:cs="Times New Roman"/>
          <w:lang w:eastAsia="en-GB"/>
        </w:rPr>
        <w:t xml:space="preserve"> by adopting an exemplar </w:t>
      </w:r>
      <w:r w:rsidR="002B2264" w:rsidRPr="00D84201">
        <w:rPr>
          <w:rFonts w:ascii="Times New Roman" w:eastAsia="Cambria" w:hAnsi="Times New Roman" w:cs="Times New Roman"/>
          <w:lang w:eastAsia="en-GB"/>
        </w:rPr>
        <w:t>approach,</w:t>
      </w:r>
      <w:r w:rsidR="00D84201" w:rsidRPr="00D84201">
        <w:rPr>
          <w:rFonts w:ascii="Times New Roman" w:eastAsia="Cambria" w:hAnsi="Times New Roman" w:cs="Times New Roman"/>
          <w:lang w:eastAsia="en-GB"/>
        </w:rPr>
        <w:t xml:space="preserve"> a more detailed examination in the context of the history of each patient </w:t>
      </w:r>
      <w:proofErr w:type="gramStart"/>
      <w:r w:rsidR="00D84201" w:rsidRPr="00D84201">
        <w:rPr>
          <w:rFonts w:ascii="Times New Roman" w:eastAsia="Cambria" w:hAnsi="Times New Roman" w:cs="Times New Roman"/>
          <w:lang w:eastAsia="en-GB"/>
        </w:rPr>
        <w:t>is afforded</w:t>
      </w:r>
      <w:proofErr w:type="gramEnd"/>
      <w:r w:rsidR="00D84201" w:rsidRPr="00D84201">
        <w:rPr>
          <w:rFonts w:ascii="Times New Roman" w:eastAsia="Cambria" w:hAnsi="Times New Roman" w:cs="Times New Roman"/>
          <w:lang w:eastAsia="en-GB"/>
        </w:rPr>
        <w:t xml:space="preserve">. </w:t>
      </w:r>
      <w:r w:rsidR="00713451">
        <w:rPr>
          <w:rFonts w:ascii="Times New Roman" w:eastAsia="Cambria" w:hAnsi="Times New Roman" w:cs="Times New Roman"/>
          <w:lang w:eastAsia="en-GB"/>
        </w:rPr>
        <w:t xml:space="preserve">Future research </w:t>
      </w:r>
      <w:r w:rsidR="002B2264">
        <w:rPr>
          <w:rFonts w:ascii="Times New Roman" w:eastAsia="Cambria" w:hAnsi="Times New Roman" w:cs="Times New Roman"/>
          <w:lang w:eastAsia="en-GB"/>
        </w:rPr>
        <w:t xml:space="preserve">triangulating </w:t>
      </w:r>
      <w:r w:rsidR="002B2264" w:rsidRPr="00D84201">
        <w:rPr>
          <w:rFonts w:ascii="Times New Roman" w:eastAsia="Cambria" w:hAnsi="Times New Roman" w:cs="Times New Roman"/>
          <w:lang w:eastAsia="en-GB"/>
        </w:rPr>
        <w:t>the</w:t>
      </w:r>
      <w:r w:rsidR="00D84201" w:rsidRPr="00D84201">
        <w:rPr>
          <w:rFonts w:ascii="Times New Roman" w:eastAsia="Cambria" w:hAnsi="Times New Roman" w:cs="Times New Roman"/>
          <w:lang w:eastAsia="en-GB"/>
        </w:rPr>
        <w:t xml:space="preserve"> scale and scope of this variation</w:t>
      </w:r>
      <w:r w:rsidR="00713451">
        <w:rPr>
          <w:rFonts w:ascii="Times New Roman" w:eastAsia="Cambria" w:hAnsi="Times New Roman" w:cs="Times New Roman"/>
          <w:lang w:eastAsia="en-GB"/>
        </w:rPr>
        <w:t xml:space="preserve"> to other </w:t>
      </w:r>
      <w:r w:rsidR="002B2264">
        <w:rPr>
          <w:rFonts w:ascii="Times New Roman" w:eastAsia="Cambria" w:hAnsi="Times New Roman" w:cs="Times New Roman"/>
          <w:lang w:eastAsia="en-GB"/>
        </w:rPr>
        <w:t xml:space="preserve">work </w:t>
      </w:r>
      <w:proofErr w:type="gramStart"/>
      <w:r w:rsidR="002B2264">
        <w:rPr>
          <w:rFonts w:ascii="Times New Roman" w:eastAsia="Cambria" w:hAnsi="Times New Roman" w:cs="Times New Roman"/>
          <w:lang w:eastAsia="en-GB"/>
        </w:rPr>
        <w:t>is</w:t>
      </w:r>
      <w:r w:rsidR="00713451">
        <w:rPr>
          <w:rFonts w:ascii="Times New Roman" w:eastAsia="Cambria" w:hAnsi="Times New Roman" w:cs="Times New Roman"/>
          <w:lang w:eastAsia="en-GB"/>
        </w:rPr>
        <w:t xml:space="preserve"> recommended</w:t>
      </w:r>
      <w:proofErr w:type="gramEnd"/>
      <w:r w:rsidR="00D84201" w:rsidRPr="00D84201">
        <w:rPr>
          <w:rFonts w:ascii="Times New Roman" w:eastAsia="Cambria" w:hAnsi="Times New Roman" w:cs="Times New Roman"/>
          <w:lang w:eastAsia="en-GB"/>
        </w:rPr>
        <w:t xml:space="preserve">. </w:t>
      </w:r>
    </w:p>
    <w:p w14:paraId="1933C0D7" w14:textId="7DFB1CC8" w:rsidR="004B37BA" w:rsidRDefault="00D84201" w:rsidP="004B37BA">
      <w:pPr>
        <w:spacing w:after="0" w:line="480" w:lineRule="auto"/>
        <w:ind w:firstLine="720"/>
        <w:rPr>
          <w:rFonts w:ascii="Times New Roman" w:eastAsia="Cambria" w:hAnsi="Times New Roman" w:cs="Times New Roman"/>
          <w:lang w:eastAsia="en-GB"/>
        </w:rPr>
      </w:pPr>
      <w:r w:rsidRPr="00D84201">
        <w:rPr>
          <w:rFonts w:ascii="Times New Roman" w:eastAsia="Cambria" w:hAnsi="Times New Roman" w:cs="Times New Roman"/>
          <w:lang w:eastAsia="en-GB"/>
        </w:rPr>
        <w:t>Nonetheless, the findings provide important illustrations of how a physician</w:t>
      </w:r>
      <w:r w:rsidR="00713451">
        <w:rPr>
          <w:rFonts w:ascii="Times New Roman" w:eastAsia="Cambria" w:hAnsi="Times New Roman" w:cs="Times New Roman"/>
          <w:lang w:eastAsia="en-GB"/>
        </w:rPr>
        <w:t xml:space="preserve"> encourages shared decision making</w:t>
      </w:r>
      <w:r w:rsidR="002B2264">
        <w:rPr>
          <w:rFonts w:ascii="Times New Roman" w:eastAsia="Cambria" w:hAnsi="Times New Roman" w:cs="Times New Roman"/>
          <w:lang w:eastAsia="en-GB"/>
        </w:rPr>
        <w:t>, as</w:t>
      </w:r>
      <w:r w:rsidR="00713451">
        <w:rPr>
          <w:rFonts w:ascii="Times New Roman" w:eastAsia="Cambria" w:hAnsi="Times New Roman" w:cs="Times New Roman"/>
          <w:lang w:eastAsia="en-GB"/>
        </w:rPr>
        <w:t xml:space="preserve"> well </w:t>
      </w:r>
      <w:r w:rsidR="002B2264">
        <w:rPr>
          <w:rFonts w:ascii="Times New Roman" w:eastAsia="Cambria" w:hAnsi="Times New Roman" w:cs="Times New Roman"/>
          <w:lang w:eastAsia="en-GB"/>
        </w:rPr>
        <w:t>as where</w:t>
      </w:r>
      <w:r>
        <w:rPr>
          <w:rFonts w:ascii="Times New Roman" w:eastAsia="Cambria" w:hAnsi="Times New Roman" w:cs="Times New Roman"/>
          <w:lang w:eastAsia="en-GB"/>
        </w:rPr>
        <w:t xml:space="preserve"> opportunities to engage service users fails. The findings also</w:t>
      </w:r>
      <w:r w:rsidRPr="00D84201">
        <w:rPr>
          <w:rFonts w:ascii="Times New Roman" w:eastAsia="Cambria" w:hAnsi="Times New Roman" w:cs="Times New Roman"/>
          <w:lang w:eastAsia="en-GB"/>
        </w:rPr>
        <w:t xml:space="preserve"> provide</w:t>
      </w:r>
      <w:r>
        <w:rPr>
          <w:rFonts w:ascii="Times New Roman" w:eastAsia="Cambria" w:hAnsi="Times New Roman" w:cs="Times New Roman"/>
          <w:lang w:eastAsia="en-GB"/>
        </w:rPr>
        <w:t xml:space="preserve"> a</w:t>
      </w:r>
      <w:r w:rsidRPr="00D84201">
        <w:rPr>
          <w:rFonts w:ascii="Times New Roman" w:eastAsia="Cambria" w:hAnsi="Times New Roman" w:cs="Times New Roman"/>
          <w:lang w:eastAsia="en-GB"/>
        </w:rPr>
        <w:t xml:space="preserve"> detailed examination of how patients do and do not take part in the process</w:t>
      </w:r>
      <w:r>
        <w:rPr>
          <w:rFonts w:ascii="Times New Roman" w:eastAsia="Cambria" w:hAnsi="Times New Roman" w:cs="Times New Roman"/>
          <w:lang w:eastAsia="en-GB"/>
        </w:rPr>
        <w:t>.</w:t>
      </w:r>
      <w:r w:rsidR="004B37BA">
        <w:rPr>
          <w:rFonts w:ascii="Times New Roman" w:eastAsia="Cambria" w:hAnsi="Times New Roman" w:cs="Times New Roman"/>
          <w:lang w:eastAsia="en-GB"/>
        </w:rPr>
        <w:t xml:space="preserve"> </w:t>
      </w:r>
      <w:r w:rsidR="00253F3F">
        <w:rPr>
          <w:rFonts w:ascii="Times New Roman" w:eastAsia="Cambria" w:hAnsi="Times New Roman" w:cs="Times New Roman"/>
          <w:lang w:eastAsia="en-GB"/>
        </w:rPr>
        <w:t xml:space="preserve">Findings suggest that some service users do not readily respond to doctors attempt to engage them while others take a much more proactive approach. Service users make proposals and suggestions in complex </w:t>
      </w:r>
      <w:r>
        <w:rPr>
          <w:rFonts w:ascii="Times New Roman" w:eastAsia="Cambria" w:hAnsi="Times New Roman" w:cs="Times New Roman"/>
          <w:lang w:eastAsia="en-GB"/>
        </w:rPr>
        <w:t>ways that attend to issues of power and authority, and within a single encounter doctors</w:t>
      </w:r>
      <w:r w:rsidR="00253F3F">
        <w:rPr>
          <w:rFonts w:ascii="Times New Roman" w:eastAsia="Cambria" w:hAnsi="Times New Roman" w:cs="Times New Roman"/>
          <w:lang w:eastAsia="en-GB"/>
        </w:rPr>
        <w:t xml:space="preserve"> can vary from encouraging shared decision making, to shutting down topics emphasised as important by service users</w:t>
      </w:r>
      <w:r>
        <w:rPr>
          <w:rFonts w:ascii="Times New Roman" w:eastAsia="Cambria" w:hAnsi="Times New Roman" w:cs="Times New Roman"/>
          <w:lang w:eastAsia="en-GB"/>
        </w:rPr>
        <w:t xml:space="preserve">. At </w:t>
      </w:r>
      <w:r w:rsidR="002A2B5E">
        <w:rPr>
          <w:rFonts w:ascii="Times New Roman" w:eastAsia="Cambria" w:hAnsi="Times New Roman" w:cs="Times New Roman"/>
          <w:lang w:eastAsia="en-GB"/>
        </w:rPr>
        <w:t>times,</w:t>
      </w:r>
      <w:r>
        <w:rPr>
          <w:rFonts w:ascii="Times New Roman" w:eastAsia="Cambria" w:hAnsi="Times New Roman" w:cs="Times New Roman"/>
          <w:lang w:eastAsia="en-GB"/>
        </w:rPr>
        <w:t xml:space="preserve"> we suggest there may be</w:t>
      </w:r>
      <w:r w:rsidR="00253F3F">
        <w:rPr>
          <w:rFonts w:ascii="Times New Roman" w:eastAsia="Cambria" w:hAnsi="Times New Roman" w:cs="Times New Roman"/>
          <w:lang w:eastAsia="en-GB"/>
        </w:rPr>
        <w:t xml:space="preserve"> miss</w:t>
      </w:r>
      <w:r>
        <w:rPr>
          <w:rFonts w:ascii="Times New Roman" w:eastAsia="Cambria" w:hAnsi="Times New Roman" w:cs="Times New Roman"/>
          <w:lang w:eastAsia="en-GB"/>
        </w:rPr>
        <w:t>ed</w:t>
      </w:r>
      <w:r w:rsidR="00253F3F">
        <w:rPr>
          <w:rFonts w:ascii="Times New Roman" w:eastAsia="Cambria" w:hAnsi="Times New Roman" w:cs="Times New Roman"/>
          <w:lang w:eastAsia="en-GB"/>
        </w:rPr>
        <w:t xml:space="preserve"> opportunities to </w:t>
      </w:r>
      <w:r>
        <w:rPr>
          <w:rFonts w:ascii="Times New Roman" w:eastAsia="Cambria" w:hAnsi="Times New Roman" w:cs="Times New Roman"/>
          <w:lang w:eastAsia="en-GB"/>
        </w:rPr>
        <w:t xml:space="preserve">involve people in decisions. </w:t>
      </w:r>
      <w:r w:rsidR="00253F3F">
        <w:rPr>
          <w:rFonts w:ascii="Times New Roman" w:eastAsia="Cambria" w:hAnsi="Times New Roman" w:cs="Times New Roman"/>
          <w:lang w:eastAsia="en-GB"/>
        </w:rPr>
        <w:t xml:space="preserve"> </w:t>
      </w:r>
      <w:r>
        <w:rPr>
          <w:rFonts w:ascii="Times New Roman" w:eastAsia="Cambria" w:hAnsi="Times New Roman" w:cs="Times New Roman"/>
          <w:lang w:eastAsia="en-GB"/>
        </w:rPr>
        <w:lastRenderedPageBreak/>
        <w:t xml:space="preserve">However, </w:t>
      </w:r>
      <w:r w:rsidR="004B37BA">
        <w:rPr>
          <w:rFonts w:ascii="Times New Roman" w:eastAsia="Cambria" w:hAnsi="Times New Roman" w:cs="Times New Roman"/>
          <w:lang w:eastAsia="en-GB"/>
        </w:rPr>
        <w:t>in circumstances where the patient</w:t>
      </w:r>
      <w:r w:rsidR="00532739">
        <w:rPr>
          <w:rFonts w:ascii="Times New Roman" w:eastAsia="Cambria" w:hAnsi="Times New Roman" w:cs="Times New Roman"/>
          <w:lang w:eastAsia="en-GB"/>
        </w:rPr>
        <w:t xml:space="preserve"> actively</w:t>
      </w:r>
      <w:r w:rsidR="004B37BA">
        <w:rPr>
          <w:rFonts w:ascii="Times New Roman" w:eastAsia="Cambria" w:hAnsi="Times New Roman" w:cs="Times New Roman"/>
          <w:lang w:eastAsia="en-GB"/>
        </w:rPr>
        <w:t xml:space="preserve"> brings their experiential knowledge to bear, </w:t>
      </w:r>
      <w:r w:rsidR="00532739">
        <w:rPr>
          <w:rFonts w:ascii="Times New Roman" w:eastAsia="Cambria" w:hAnsi="Times New Roman" w:cs="Times New Roman"/>
          <w:lang w:eastAsia="en-GB"/>
        </w:rPr>
        <w:t>opportunities emerge</w:t>
      </w:r>
      <w:r w:rsidR="004B37BA">
        <w:rPr>
          <w:rFonts w:ascii="Times New Roman" w:eastAsia="Cambria" w:hAnsi="Times New Roman" w:cs="Times New Roman"/>
          <w:lang w:eastAsia="en-GB"/>
        </w:rPr>
        <w:t xml:space="preserve"> for meaningful and shared dialogue</w:t>
      </w:r>
      <w:r w:rsidR="00532739">
        <w:rPr>
          <w:rFonts w:ascii="Times New Roman" w:eastAsia="Cambria" w:hAnsi="Times New Roman" w:cs="Times New Roman"/>
          <w:lang w:eastAsia="en-GB"/>
        </w:rPr>
        <w:t>. This is particularly relevant for decisions co</w:t>
      </w:r>
      <w:r w:rsidR="00D91D81">
        <w:rPr>
          <w:rFonts w:ascii="Times New Roman" w:eastAsia="Cambria" w:hAnsi="Times New Roman" w:cs="Times New Roman"/>
          <w:lang w:eastAsia="en-GB"/>
        </w:rPr>
        <w:t>ncerning psychiatric medication where</w:t>
      </w:r>
      <w:r w:rsidR="00532739">
        <w:rPr>
          <w:rFonts w:ascii="Times New Roman" w:eastAsia="Cambria" w:hAnsi="Times New Roman" w:cs="Times New Roman"/>
          <w:lang w:eastAsia="en-GB"/>
        </w:rPr>
        <w:t xml:space="preserve"> </w:t>
      </w:r>
      <w:r w:rsidR="00D91D81" w:rsidRPr="00D91D81">
        <w:rPr>
          <w:rFonts w:ascii="Times New Roman" w:eastAsia="Cambria" w:hAnsi="Times New Roman" w:cs="Times New Roman"/>
          <w:lang w:eastAsia="en-GB"/>
        </w:rPr>
        <w:t>people often have extensive experience</w:t>
      </w:r>
      <w:r w:rsidR="008D50AF">
        <w:rPr>
          <w:rFonts w:ascii="Times New Roman" w:eastAsia="Cambria" w:hAnsi="Times New Roman" w:cs="Times New Roman"/>
          <w:lang w:eastAsia="en-GB"/>
        </w:rPr>
        <w:t xml:space="preserve"> and</w:t>
      </w:r>
      <w:r w:rsidR="00D91D81" w:rsidRPr="00D91D81">
        <w:rPr>
          <w:rFonts w:ascii="Times New Roman" w:eastAsia="Cambria" w:hAnsi="Times New Roman" w:cs="Times New Roman"/>
          <w:lang w:eastAsia="en-GB"/>
        </w:rPr>
        <w:t xml:space="preserve"> strong preferences toward</w:t>
      </w:r>
      <w:r w:rsidR="008D50AF">
        <w:rPr>
          <w:rFonts w:ascii="Times New Roman" w:eastAsia="Cambria" w:hAnsi="Times New Roman" w:cs="Times New Roman"/>
          <w:lang w:eastAsia="en-GB"/>
        </w:rPr>
        <w:t>s treatment</w:t>
      </w:r>
      <w:r w:rsidR="004F7CE2">
        <w:rPr>
          <w:rFonts w:ascii="Times New Roman" w:eastAsia="Cambria" w:hAnsi="Times New Roman" w:cs="Times New Roman"/>
          <w:lang w:eastAsia="en-GB"/>
        </w:rPr>
        <w:t xml:space="preserve"> and where the cost-benefit ratio is unclear</w:t>
      </w:r>
      <w:r w:rsidR="008D50AF">
        <w:rPr>
          <w:rFonts w:ascii="Times New Roman" w:eastAsia="Cambria" w:hAnsi="Times New Roman" w:cs="Times New Roman"/>
          <w:lang w:eastAsia="en-GB"/>
        </w:rPr>
        <w:t>.</w:t>
      </w:r>
    </w:p>
    <w:p w14:paraId="2D9EE53C" w14:textId="77777777" w:rsidR="00D358D8" w:rsidRDefault="00D358D8" w:rsidP="00E96453">
      <w:pPr>
        <w:spacing w:after="0" w:line="480" w:lineRule="auto"/>
        <w:ind w:firstLine="720"/>
        <w:rPr>
          <w:rFonts w:ascii="Times New Roman" w:eastAsia="Cambria" w:hAnsi="Times New Roman" w:cs="Times New Roman"/>
          <w:lang w:eastAsia="en-GB"/>
        </w:rPr>
      </w:pPr>
    </w:p>
    <w:bookmarkEnd w:id="18"/>
    <w:bookmarkEnd w:id="19"/>
    <w:bookmarkEnd w:id="20"/>
    <w:bookmarkEnd w:id="21"/>
    <w:p w14:paraId="0ECD4117" w14:textId="77777777" w:rsidR="00C726C5" w:rsidRPr="00E96453" w:rsidRDefault="00C726C5">
      <w:pPr>
        <w:rPr>
          <w:rFonts w:ascii="Times New Roman" w:hAnsi="Times New Roman" w:cs="Times New Roman"/>
          <w:b/>
        </w:rPr>
      </w:pPr>
      <w:r w:rsidRPr="00E96453">
        <w:rPr>
          <w:rFonts w:ascii="Times New Roman" w:hAnsi="Times New Roman" w:cs="Times New Roman"/>
          <w:b/>
        </w:rPr>
        <w:t>References</w:t>
      </w:r>
    </w:p>
    <w:p w14:paraId="2487A616" w14:textId="500CFCCE" w:rsidR="004432FF" w:rsidRPr="00BD4D8C" w:rsidRDefault="004432FF"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 xml:space="preserve">Angell, B., &amp; Bolden, G. B. (2015). Justifying medication decisions in mental health care: Psychiatrists' accounts for treatment recommendations. </w:t>
      </w:r>
      <w:r w:rsidRPr="00BD4D8C">
        <w:rPr>
          <w:rFonts w:ascii="Times New Roman" w:hAnsi="Times New Roman" w:cs="Times New Roman"/>
          <w:i/>
          <w:color w:val="000000" w:themeColor="text1"/>
          <w:sz w:val="20"/>
          <w:szCs w:val="20"/>
        </w:rPr>
        <w:t>Social Science &amp; Medicine, 138,</w:t>
      </w:r>
      <w:r w:rsidRPr="00BD4D8C">
        <w:rPr>
          <w:rFonts w:ascii="Times New Roman" w:hAnsi="Times New Roman" w:cs="Times New Roman"/>
          <w:color w:val="000000" w:themeColor="text1"/>
          <w:sz w:val="20"/>
          <w:szCs w:val="20"/>
        </w:rPr>
        <w:t xml:space="preserve"> 44-56.</w:t>
      </w:r>
    </w:p>
    <w:p w14:paraId="579D848C" w14:textId="0CD28D3E" w:rsidR="00E06561" w:rsidRPr="00BD4D8C" w:rsidRDefault="00CA63CC"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Atkinson, J.M.</w:t>
      </w:r>
      <w:r w:rsidR="008C0ECB">
        <w:rPr>
          <w:rFonts w:ascii="Times New Roman" w:hAnsi="Times New Roman" w:cs="Times New Roman"/>
          <w:color w:val="000000" w:themeColor="text1"/>
          <w:sz w:val="20"/>
          <w:szCs w:val="20"/>
        </w:rPr>
        <w:t>, &amp;</w:t>
      </w:r>
      <w:r w:rsidRPr="00BD4D8C">
        <w:rPr>
          <w:rFonts w:ascii="Times New Roman" w:hAnsi="Times New Roman" w:cs="Times New Roman"/>
          <w:color w:val="000000" w:themeColor="text1"/>
          <w:sz w:val="20"/>
          <w:szCs w:val="20"/>
        </w:rPr>
        <w:t xml:space="preserve"> Heritage, J. (1999)</w:t>
      </w:r>
      <w:r w:rsidR="006E01A9" w:rsidRPr="00BD4D8C">
        <w:rPr>
          <w:rFonts w:ascii="Times New Roman" w:hAnsi="Times New Roman" w:cs="Times New Roman"/>
          <w:color w:val="000000" w:themeColor="text1"/>
          <w:sz w:val="20"/>
          <w:szCs w:val="20"/>
        </w:rPr>
        <w:t xml:space="preserve">. </w:t>
      </w:r>
      <w:r w:rsidRPr="00BD4D8C">
        <w:rPr>
          <w:rFonts w:ascii="Times New Roman" w:hAnsi="Times New Roman" w:cs="Times New Roman"/>
          <w:color w:val="000000" w:themeColor="text1"/>
          <w:sz w:val="20"/>
          <w:szCs w:val="20"/>
        </w:rPr>
        <w:t>Jefferson's transcript notation</w:t>
      </w:r>
      <w:r w:rsidR="006E01A9" w:rsidRPr="00BD4D8C">
        <w:rPr>
          <w:rFonts w:ascii="Times New Roman" w:hAnsi="Times New Roman" w:cs="Times New Roman"/>
          <w:color w:val="000000" w:themeColor="text1"/>
          <w:sz w:val="20"/>
          <w:szCs w:val="20"/>
        </w:rPr>
        <w:t>. I</w:t>
      </w:r>
      <w:r w:rsidRPr="00BD4D8C">
        <w:rPr>
          <w:rFonts w:ascii="Times New Roman" w:hAnsi="Times New Roman" w:cs="Times New Roman"/>
          <w:color w:val="000000" w:themeColor="text1"/>
          <w:sz w:val="20"/>
          <w:szCs w:val="20"/>
        </w:rPr>
        <w:t xml:space="preserve">n A. </w:t>
      </w:r>
      <w:proofErr w:type="spellStart"/>
      <w:r w:rsidRPr="00BD4D8C">
        <w:rPr>
          <w:rFonts w:ascii="Times New Roman" w:hAnsi="Times New Roman" w:cs="Times New Roman"/>
          <w:color w:val="000000" w:themeColor="text1"/>
          <w:sz w:val="20"/>
          <w:szCs w:val="20"/>
        </w:rPr>
        <w:t>Jaworski</w:t>
      </w:r>
      <w:proofErr w:type="spellEnd"/>
      <w:r w:rsidRPr="00BD4D8C">
        <w:rPr>
          <w:rFonts w:ascii="Times New Roman" w:hAnsi="Times New Roman" w:cs="Times New Roman"/>
          <w:color w:val="000000" w:themeColor="text1"/>
          <w:sz w:val="20"/>
          <w:szCs w:val="20"/>
        </w:rPr>
        <w:t xml:space="preserve"> </w:t>
      </w:r>
      <w:r w:rsidR="006E01A9" w:rsidRPr="00BD4D8C">
        <w:rPr>
          <w:rFonts w:ascii="Times New Roman" w:hAnsi="Times New Roman" w:cs="Times New Roman"/>
          <w:color w:val="000000" w:themeColor="text1"/>
          <w:sz w:val="20"/>
          <w:szCs w:val="20"/>
        </w:rPr>
        <w:t xml:space="preserve">&amp; N. </w:t>
      </w:r>
      <w:proofErr w:type="spellStart"/>
      <w:r w:rsidR="006E01A9" w:rsidRPr="00BD4D8C">
        <w:rPr>
          <w:rFonts w:ascii="Times New Roman" w:hAnsi="Times New Roman" w:cs="Times New Roman"/>
          <w:color w:val="000000" w:themeColor="text1"/>
          <w:sz w:val="20"/>
          <w:szCs w:val="20"/>
        </w:rPr>
        <w:t>Coupland</w:t>
      </w:r>
      <w:proofErr w:type="spellEnd"/>
      <w:r w:rsidR="006E01A9" w:rsidRPr="00BD4D8C">
        <w:rPr>
          <w:rFonts w:ascii="Times New Roman" w:hAnsi="Times New Roman" w:cs="Times New Roman"/>
          <w:color w:val="000000" w:themeColor="text1"/>
          <w:sz w:val="20"/>
          <w:szCs w:val="20"/>
        </w:rPr>
        <w:t xml:space="preserve"> (E</w:t>
      </w:r>
      <w:r w:rsidRPr="00BD4D8C">
        <w:rPr>
          <w:rFonts w:ascii="Times New Roman" w:hAnsi="Times New Roman" w:cs="Times New Roman"/>
          <w:color w:val="000000" w:themeColor="text1"/>
          <w:sz w:val="20"/>
          <w:szCs w:val="20"/>
        </w:rPr>
        <w:t>ds</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proofErr w:type="gramStart"/>
      <w:r w:rsidRPr="00BD4D8C">
        <w:rPr>
          <w:rFonts w:ascii="Times New Roman" w:hAnsi="Times New Roman" w:cs="Times New Roman"/>
          <w:i/>
          <w:color w:val="000000" w:themeColor="text1"/>
          <w:sz w:val="20"/>
          <w:szCs w:val="20"/>
        </w:rPr>
        <w:t>The</w:t>
      </w:r>
      <w:proofErr w:type="gramEnd"/>
      <w:r w:rsidRPr="00BD4D8C">
        <w:rPr>
          <w:rFonts w:ascii="Times New Roman" w:hAnsi="Times New Roman" w:cs="Times New Roman"/>
          <w:i/>
          <w:color w:val="000000" w:themeColor="text1"/>
          <w:sz w:val="20"/>
          <w:szCs w:val="20"/>
        </w:rPr>
        <w:t xml:space="preserve"> </w:t>
      </w:r>
      <w:r w:rsidR="00DB23FF">
        <w:rPr>
          <w:rFonts w:ascii="Times New Roman" w:hAnsi="Times New Roman" w:cs="Times New Roman"/>
          <w:i/>
          <w:color w:val="000000" w:themeColor="text1"/>
          <w:sz w:val="20"/>
          <w:szCs w:val="20"/>
        </w:rPr>
        <w:t>d</w:t>
      </w:r>
      <w:r w:rsidRPr="00BD4D8C">
        <w:rPr>
          <w:rFonts w:ascii="Times New Roman" w:hAnsi="Times New Roman" w:cs="Times New Roman"/>
          <w:i/>
          <w:color w:val="000000" w:themeColor="text1"/>
          <w:sz w:val="20"/>
          <w:szCs w:val="20"/>
        </w:rPr>
        <w:t xml:space="preserve">iscourse </w:t>
      </w:r>
      <w:r w:rsidR="00DB23FF">
        <w:rPr>
          <w:rFonts w:ascii="Times New Roman" w:hAnsi="Times New Roman" w:cs="Times New Roman"/>
          <w:i/>
          <w:color w:val="000000" w:themeColor="text1"/>
          <w:sz w:val="20"/>
          <w:szCs w:val="20"/>
        </w:rPr>
        <w:t>r</w:t>
      </w:r>
      <w:r w:rsidRPr="00BD4D8C">
        <w:rPr>
          <w:rFonts w:ascii="Times New Roman" w:hAnsi="Times New Roman" w:cs="Times New Roman"/>
          <w:i/>
          <w:color w:val="000000" w:themeColor="text1"/>
          <w:sz w:val="20"/>
          <w:szCs w:val="20"/>
        </w:rPr>
        <w:t>eader</w:t>
      </w:r>
      <w:r w:rsidRPr="00BD4D8C">
        <w:rPr>
          <w:rFonts w:ascii="Times New Roman" w:hAnsi="Times New Roman" w:cs="Times New Roman"/>
          <w:color w:val="000000" w:themeColor="text1"/>
          <w:sz w:val="20"/>
          <w:szCs w:val="20"/>
        </w:rPr>
        <w:t xml:space="preserve"> </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pp. 158-66</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London /New York</w:t>
      </w:r>
      <w:r w:rsidR="008C0ECB">
        <w:rPr>
          <w:rFonts w:ascii="Times New Roman" w:hAnsi="Times New Roman" w:cs="Times New Roman"/>
          <w:color w:val="000000" w:themeColor="text1"/>
          <w:sz w:val="20"/>
          <w:szCs w:val="20"/>
        </w:rPr>
        <w:t>, NY</w:t>
      </w:r>
      <w:r w:rsidRPr="00BD4D8C">
        <w:rPr>
          <w:rFonts w:ascii="Times New Roman" w:hAnsi="Times New Roman" w:cs="Times New Roman"/>
          <w:color w:val="000000" w:themeColor="text1"/>
          <w:sz w:val="20"/>
          <w:szCs w:val="20"/>
        </w:rPr>
        <w:t>: Routledge</w:t>
      </w:r>
      <w:r w:rsidR="006E01A9" w:rsidRPr="00BD4D8C">
        <w:rPr>
          <w:rFonts w:ascii="Times New Roman" w:hAnsi="Times New Roman" w:cs="Times New Roman"/>
          <w:color w:val="000000" w:themeColor="text1"/>
          <w:sz w:val="20"/>
          <w:szCs w:val="20"/>
        </w:rPr>
        <w:t>.</w:t>
      </w:r>
    </w:p>
    <w:p w14:paraId="373AB8D1" w14:textId="15A92247" w:rsidR="00FC5CAB" w:rsidRPr="00BD4D8C" w:rsidRDefault="00FC5CAB"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 xml:space="preserve">Bergen, C., </w:t>
      </w:r>
      <w:proofErr w:type="spellStart"/>
      <w:r w:rsidRPr="00BD4D8C">
        <w:rPr>
          <w:rFonts w:ascii="Times New Roman" w:hAnsi="Times New Roman" w:cs="Times New Roman"/>
          <w:color w:val="000000" w:themeColor="text1"/>
          <w:sz w:val="20"/>
          <w:szCs w:val="20"/>
        </w:rPr>
        <w:t>Stivers</w:t>
      </w:r>
      <w:proofErr w:type="spellEnd"/>
      <w:r w:rsidRPr="00BD4D8C">
        <w:rPr>
          <w:rFonts w:ascii="Times New Roman" w:hAnsi="Times New Roman" w:cs="Times New Roman"/>
          <w:color w:val="000000" w:themeColor="text1"/>
          <w:sz w:val="20"/>
          <w:szCs w:val="20"/>
        </w:rPr>
        <w:t xml:space="preserve">, T., Barnes, R. K., Heritage, J., McCabe, R., Thompson, L., &amp; </w:t>
      </w:r>
      <w:proofErr w:type="spellStart"/>
      <w:r w:rsidRPr="00BD4D8C">
        <w:rPr>
          <w:rFonts w:ascii="Times New Roman" w:hAnsi="Times New Roman" w:cs="Times New Roman"/>
          <w:color w:val="000000" w:themeColor="text1"/>
          <w:sz w:val="20"/>
          <w:szCs w:val="20"/>
        </w:rPr>
        <w:t>Toerien</w:t>
      </w:r>
      <w:proofErr w:type="spellEnd"/>
      <w:r w:rsidRPr="00BD4D8C">
        <w:rPr>
          <w:rFonts w:ascii="Times New Roman" w:hAnsi="Times New Roman" w:cs="Times New Roman"/>
          <w:color w:val="000000" w:themeColor="text1"/>
          <w:sz w:val="20"/>
          <w:szCs w:val="20"/>
        </w:rPr>
        <w:t xml:space="preserve">, M. (2017). Closing the deal: A cross-cultural comparison of treatment resistance. </w:t>
      </w:r>
      <w:r w:rsidRPr="00BD4D8C">
        <w:rPr>
          <w:rFonts w:ascii="Times New Roman" w:hAnsi="Times New Roman" w:cs="Times New Roman"/>
          <w:i/>
          <w:iCs/>
          <w:color w:val="000000" w:themeColor="text1"/>
          <w:sz w:val="20"/>
          <w:szCs w:val="20"/>
        </w:rPr>
        <w:t xml:space="preserve">Health </w:t>
      </w:r>
      <w:r w:rsidR="00806945">
        <w:rPr>
          <w:rFonts w:ascii="Times New Roman" w:hAnsi="Times New Roman" w:cs="Times New Roman"/>
          <w:i/>
          <w:iCs/>
          <w:color w:val="000000" w:themeColor="text1"/>
          <w:sz w:val="20"/>
          <w:szCs w:val="20"/>
        </w:rPr>
        <w:t>C</w:t>
      </w:r>
      <w:r w:rsidRPr="00BD4D8C">
        <w:rPr>
          <w:rFonts w:ascii="Times New Roman" w:hAnsi="Times New Roman" w:cs="Times New Roman"/>
          <w:i/>
          <w:iCs/>
          <w:color w:val="000000" w:themeColor="text1"/>
          <w:sz w:val="20"/>
          <w:szCs w:val="20"/>
        </w:rPr>
        <w:t>ommunication</w:t>
      </w:r>
      <w:r w:rsidRPr="00BD4D8C">
        <w:rPr>
          <w:rFonts w:ascii="Times New Roman" w:hAnsi="Times New Roman" w:cs="Times New Roman"/>
          <w:color w:val="000000" w:themeColor="text1"/>
          <w:sz w:val="20"/>
          <w:szCs w:val="20"/>
        </w:rPr>
        <w:t>,</w:t>
      </w:r>
      <w:r w:rsidR="00AE26CC">
        <w:rPr>
          <w:rFonts w:ascii="Times New Roman" w:hAnsi="Times New Roman" w:cs="Times New Roman"/>
          <w:color w:val="000000" w:themeColor="text1"/>
          <w:sz w:val="20"/>
          <w:szCs w:val="20"/>
        </w:rPr>
        <w:t xml:space="preserve"> </w:t>
      </w:r>
      <w:r w:rsidR="00AE26CC" w:rsidRPr="00AE26CC">
        <w:rPr>
          <w:rFonts w:ascii="Times New Roman" w:hAnsi="Times New Roman" w:cs="Times New Roman"/>
          <w:i/>
          <w:color w:val="000000" w:themeColor="text1"/>
          <w:sz w:val="20"/>
          <w:szCs w:val="20"/>
        </w:rPr>
        <w:t>33</w:t>
      </w:r>
      <w:r w:rsidR="00AE26CC">
        <w:rPr>
          <w:rFonts w:ascii="Times New Roman" w:hAnsi="Times New Roman" w:cs="Times New Roman"/>
          <w:i/>
          <w:color w:val="000000" w:themeColor="text1"/>
          <w:sz w:val="20"/>
          <w:szCs w:val="20"/>
        </w:rPr>
        <w:t>,</w:t>
      </w:r>
      <w:r w:rsidRPr="00BD4D8C">
        <w:rPr>
          <w:rFonts w:ascii="Times New Roman" w:hAnsi="Times New Roman" w:cs="Times New Roman"/>
          <w:color w:val="000000" w:themeColor="text1"/>
          <w:sz w:val="20"/>
          <w:szCs w:val="20"/>
        </w:rPr>
        <w:t xml:space="preserve"> </w:t>
      </w:r>
      <w:r w:rsidR="00AE26CC" w:rsidRPr="00AE26CC">
        <w:rPr>
          <w:rFonts w:ascii="Times New Roman" w:hAnsi="Times New Roman" w:cs="Times New Roman"/>
          <w:color w:val="000000" w:themeColor="text1"/>
          <w:sz w:val="20"/>
          <w:szCs w:val="20"/>
        </w:rPr>
        <w:t>1377-1388</w:t>
      </w:r>
      <w:r w:rsidR="00AE26CC">
        <w:rPr>
          <w:rFonts w:ascii="Times New Roman" w:hAnsi="Times New Roman" w:cs="Times New Roman"/>
          <w:color w:val="000000" w:themeColor="text1"/>
          <w:sz w:val="20"/>
          <w:szCs w:val="20"/>
        </w:rPr>
        <w:t>.</w:t>
      </w:r>
    </w:p>
    <w:p w14:paraId="661744DC" w14:textId="610B5D49" w:rsidR="00DB5C30" w:rsidRPr="00BD4D8C" w:rsidRDefault="00DB5C30"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 xml:space="preserve">Charles, C., </w:t>
      </w:r>
      <w:proofErr w:type="spellStart"/>
      <w:r w:rsidRPr="00BD4D8C">
        <w:rPr>
          <w:rFonts w:ascii="Times New Roman" w:hAnsi="Times New Roman" w:cs="Times New Roman"/>
          <w:color w:val="000000" w:themeColor="text1"/>
          <w:sz w:val="20"/>
          <w:szCs w:val="20"/>
        </w:rPr>
        <w:t>Gafni</w:t>
      </w:r>
      <w:proofErr w:type="spellEnd"/>
      <w:r w:rsidRPr="00BD4D8C">
        <w:rPr>
          <w:rFonts w:ascii="Times New Roman" w:hAnsi="Times New Roman" w:cs="Times New Roman"/>
          <w:color w:val="000000" w:themeColor="text1"/>
          <w:sz w:val="20"/>
          <w:szCs w:val="20"/>
        </w:rPr>
        <w:t>, A., &amp; Whelan, T. (1999)</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Decision-making in th</w:t>
      </w:r>
      <w:r w:rsidR="00DB23FF">
        <w:rPr>
          <w:rFonts w:ascii="Times New Roman" w:hAnsi="Times New Roman" w:cs="Times New Roman"/>
          <w:color w:val="000000" w:themeColor="text1"/>
          <w:sz w:val="20"/>
          <w:szCs w:val="20"/>
        </w:rPr>
        <w:t>e physician–patient encounter: R</w:t>
      </w:r>
      <w:r w:rsidRPr="00BD4D8C">
        <w:rPr>
          <w:rFonts w:ascii="Times New Roman" w:hAnsi="Times New Roman" w:cs="Times New Roman"/>
          <w:color w:val="000000" w:themeColor="text1"/>
          <w:sz w:val="20"/>
          <w:szCs w:val="20"/>
        </w:rPr>
        <w:t xml:space="preserve">evisiting the shared treatment decision-making model. </w:t>
      </w:r>
      <w:r w:rsidR="00806945">
        <w:rPr>
          <w:rFonts w:ascii="Times New Roman" w:hAnsi="Times New Roman" w:cs="Times New Roman"/>
          <w:i/>
          <w:color w:val="000000" w:themeColor="text1"/>
          <w:sz w:val="20"/>
          <w:szCs w:val="20"/>
        </w:rPr>
        <w:t>Social S</w:t>
      </w:r>
      <w:r w:rsidRPr="00BD4D8C">
        <w:rPr>
          <w:rFonts w:ascii="Times New Roman" w:hAnsi="Times New Roman" w:cs="Times New Roman"/>
          <w:i/>
          <w:color w:val="000000" w:themeColor="text1"/>
          <w:sz w:val="20"/>
          <w:szCs w:val="20"/>
        </w:rPr>
        <w:t xml:space="preserve">cience &amp; </w:t>
      </w:r>
      <w:r w:rsidR="00806945">
        <w:rPr>
          <w:rFonts w:ascii="Times New Roman" w:hAnsi="Times New Roman" w:cs="Times New Roman"/>
          <w:i/>
          <w:color w:val="000000" w:themeColor="text1"/>
          <w:sz w:val="20"/>
          <w:szCs w:val="20"/>
        </w:rPr>
        <w:t>M</w:t>
      </w:r>
      <w:r w:rsidRPr="00BD4D8C">
        <w:rPr>
          <w:rFonts w:ascii="Times New Roman" w:hAnsi="Times New Roman" w:cs="Times New Roman"/>
          <w:i/>
          <w:color w:val="000000" w:themeColor="text1"/>
          <w:sz w:val="20"/>
          <w:szCs w:val="20"/>
        </w:rPr>
        <w:t>edicine</w:t>
      </w:r>
      <w:r w:rsidRPr="00BD4D8C">
        <w:rPr>
          <w:rFonts w:ascii="Times New Roman" w:hAnsi="Times New Roman" w:cs="Times New Roman"/>
          <w:color w:val="000000" w:themeColor="text1"/>
          <w:sz w:val="20"/>
          <w:szCs w:val="20"/>
        </w:rPr>
        <w:t xml:space="preserve">, </w:t>
      </w:r>
      <w:r w:rsidRPr="00BD4D8C">
        <w:rPr>
          <w:rFonts w:ascii="Times New Roman" w:hAnsi="Times New Roman" w:cs="Times New Roman"/>
          <w:i/>
          <w:color w:val="000000" w:themeColor="text1"/>
          <w:sz w:val="20"/>
          <w:szCs w:val="20"/>
        </w:rPr>
        <w:t>49</w:t>
      </w:r>
      <w:r w:rsidRPr="00BD4D8C">
        <w:rPr>
          <w:rFonts w:ascii="Times New Roman" w:hAnsi="Times New Roman" w:cs="Times New Roman"/>
          <w:color w:val="000000" w:themeColor="text1"/>
          <w:sz w:val="20"/>
          <w:szCs w:val="20"/>
        </w:rPr>
        <w:t>, 651-661.</w:t>
      </w:r>
    </w:p>
    <w:p w14:paraId="19EE1D49" w14:textId="25BF1276" w:rsidR="00DB2496" w:rsidRPr="00BD4D8C" w:rsidRDefault="00DB2496"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 xml:space="preserve">Chou, W. Y. S., Hamel, L. M., Thai, C. L., </w:t>
      </w:r>
      <w:proofErr w:type="spellStart"/>
      <w:r w:rsidRPr="00BD4D8C">
        <w:rPr>
          <w:rFonts w:ascii="Times New Roman" w:hAnsi="Times New Roman" w:cs="Times New Roman"/>
          <w:color w:val="000000" w:themeColor="text1"/>
          <w:sz w:val="20"/>
          <w:szCs w:val="20"/>
        </w:rPr>
        <w:t>Debono</w:t>
      </w:r>
      <w:proofErr w:type="spellEnd"/>
      <w:r w:rsidRPr="00BD4D8C">
        <w:rPr>
          <w:rFonts w:ascii="Times New Roman" w:hAnsi="Times New Roman" w:cs="Times New Roman"/>
          <w:color w:val="000000" w:themeColor="text1"/>
          <w:sz w:val="20"/>
          <w:szCs w:val="20"/>
        </w:rPr>
        <w:t>, D., Chapma</w:t>
      </w:r>
      <w:r w:rsidR="001D7DD0">
        <w:rPr>
          <w:rFonts w:ascii="Times New Roman" w:hAnsi="Times New Roman" w:cs="Times New Roman"/>
          <w:color w:val="000000" w:themeColor="text1"/>
          <w:sz w:val="20"/>
          <w:szCs w:val="20"/>
        </w:rPr>
        <w:t>n, R. A., Albrecht, T. L., ...</w:t>
      </w:r>
      <w:r w:rsidRPr="00BD4D8C">
        <w:rPr>
          <w:rFonts w:ascii="Times New Roman" w:hAnsi="Times New Roman" w:cs="Times New Roman"/>
          <w:color w:val="000000" w:themeColor="text1"/>
          <w:sz w:val="20"/>
          <w:szCs w:val="20"/>
        </w:rPr>
        <w:t xml:space="preserve"> </w:t>
      </w:r>
      <w:proofErr w:type="spellStart"/>
      <w:r w:rsidRPr="00BD4D8C">
        <w:rPr>
          <w:rFonts w:ascii="Times New Roman" w:hAnsi="Times New Roman" w:cs="Times New Roman"/>
          <w:color w:val="000000" w:themeColor="text1"/>
          <w:sz w:val="20"/>
          <w:szCs w:val="20"/>
        </w:rPr>
        <w:t>Eggly</w:t>
      </w:r>
      <w:proofErr w:type="spellEnd"/>
      <w:r w:rsidRPr="00BD4D8C">
        <w:rPr>
          <w:rFonts w:ascii="Times New Roman" w:hAnsi="Times New Roman" w:cs="Times New Roman"/>
          <w:color w:val="000000" w:themeColor="text1"/>
          <w:sz w:val="20"/>
          <w:szCs w:val="20"/>
        </w:rPr>
        <w:t xml:space="preserve">, S. (2017). Discussing prognosis and treatment goals with patients with advanced cancer: A qualitative analysis of oncologists’ language. </w:t>
      </w:r>
      <w:r w:rsidRPr="00BD4D8C">
        <w:rPr>
          <w:rFonts w:ascii="Times New Roman" w:hAnsi="Times New Roman" w:cs="Times New Roman"/>
          <w:i/>
          <w:color w:val="000000" w:themeColor="text1"/>
          <w:sz w:val="20"/>
          <w:szCs w:val="20"/>
        </w:rPr>
        <w:t>Health Expectations, 20</w:t>
      </w:r>
      <w:r w:rsidRPr="00BD4D8C">
        <w:rPr>
          <w:rFonts w:ascii="Times New Roman" w:hAnsi="Times New Roman" w:cs="Times New Roman"/>
          <w:color w:val="000000" w:themeColor="text1"/>
          <w:sz w:val="20"/>
          <w:szCs w:val="20"/>
        </w:rPr>
        <w:t>, 1073-1080.</w:t>
      </w:r>
    </w:p>
    <w:p w14:paraId="4EBF78A6" w14:textId="28B1D36A" w:rsidR="005300C6" w:rsidRPr="00BD4D8C" w:rsidRDefault="005300C6"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Costello, B.A.</w:t>
      </w:r>
      <w:r w:rsidR="001D7DD0">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006E01A9" w:rsidRPr="00BD4D8C">
        <w:rPr>
          <w:rFonts w:ascii="Times New Roman" w:hAnsi="Times New Roman" w:cs="Times New Roman"/>
          <w:color w:val="000000" w:themeColor="text1"/>
          <w:sz w:val="20"/>
          <w:szCs w:val="20"/>
        </w:rPr>
        <w:t>&amp;</w:t>
      </w:r>
      <w:r w:rsidRPr="00BD4D8C">
        <w:rPr>
          <w:rFonts w:ascii="Times New Roman" w:hAnsi="Times New Roman" w:cs="Times New Roman"/>
          <w:color w:val="000000" w:themeColor="text1"/>
          <w:sz w:val="20"/>
          <w:szCs w:val="20"/>
        </w:rPr>
        <w:t xml:space="preserve"> Roberts, F. (2001). Medical recommendations as joint social practice. </w:t>
      </w:r>
      <w:r w:rsidRPr="00BD4D8C">
        <w:rPr>
          <w:rFonts w:ascii="Times New Roman" w:hAnsi="Times New Roman" w:cs="Times New Roman"/>
          <w:i/>
          <w:color w:val="000000" w:themeColor="text1"/>
          <w:sz w:val="20"/>
          <w:szCs w:val="20"/>
        </w:rPr>
        <w:t>Health Communication,</w:t>
      </w:r>
      <w:r w:rsidRPr="00BD4D8C">
        <w:rPr>
          <w:rFonts w:ascii="Times New Roman" w:hAnsi="Times New Roman" w:cs="Times New Roman"/>
          <w:color w:val="000000" w:themeColor="text1"/>
          <w:sz w:val="20"/>
          <w:szCs w:val="20"/>
        </w:rPr>
        <w:t xml:space="preserve"> </w:t>
      </w:r>
      <w:r w:rsidRPr="001D7DD0">
        <w:rPr>
          <w:rFonts w:ascii="Times New Roman" w:hAnsi="Times New Roman" w:cs="Times New Roman"/>
          <w:i/>
          <w:color w:val="000000" w:themeColor="text1"/>
          <w:sz w:val="20"/>
          <w:szCs w:val="20"/>
        </w:rPr>
        <w:t>13,</w:t>
      </w:r>
      <w:r w:rsidRPr="00BD4D8C">
        <w:rPr>
          <w:rFonts w:ascii="Times New Roman" w:hAnsi="Times New Roman" w:cs="Times New Roman"/>
          <w:color w:val="000000" w:themeColor="text1"/>
          <w:sz w:val="20"/>
          <w:szCs w:val="20"/>
        </w:rPr>
        <w:t xml:space="preserve"> 241-260.</w:t>
      </w:r>
    </w:p>
    <w:p w14:paraId="4B401278" w14:textId="48259021" w:rsidR="0014614C" w:rsidRPr="00BD4D8C" w:rsidRDefault="0014614C"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Deegan, P.</w:t>
      </w:r>
      <w:r w:rsidR="00F442E8">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00F442E8">
        <w:rPr>
          <w:rFonts w:ascii="Times New Roman" w:hAnsi="Times New Roman" w:cs="Times New Roman"/>
          <w:color w:val="000000" w:themeColor="text1"/>
          <w:sz w:val="20"/>
          <w:szCs w:val="20"/>
        </w:rPr>
        <w:t>&amp;</w:t>
      </w:r>
      <w:r w:rsidRPr="00BD4D8C">
        <w:rPr>
          <w:rFonts w:ascii="Times New Roman" w:hAnsi="Times New Roman" w:cs="Times New Roman"/>
          <w:color w:val="000000" w:themeColor="text1"/>
          <w:sz w:val="20"/>
          <w:szCs w:val="20"/>
        </w:rPr>
        <w:t xml:space="preserve"> Drake, R. (2006)</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Shared </w:t>
      </w:r>
      <w:r w:rsidR="00F96688" w:rsidRPr="00BD4D8C">
        <w:rPr>
          <w:rFonts w:ascii="Times New Roman" w:hAnsi="Times New Roman" w:cs="Times New Roman"/>
          <w:color w:val="000000" w:themeColor="text1"/>
          <w:sz w:val="20"/>
          <w:szCs w:val="20"/>
        </w:rPr>
        <w:t>decision-making</w:t>
      </w:r>
      <w:r w:rsidRPr="00BD4D8C">
        <w:rPr>
          <w:rFonts w:ascii="Times New Roman" w:hAnsi="Times New Roman" w:cs="Times New Roman"/>
          <w:color w:val="000000" w:themeColor="text1"/>
          <w:sz w:val="20"/>
          <w:szCs w:val="20"/>
        </w:rPr>
        <w:t xml:space="preserve"> and medication management in the recovery process. </w:t>
      </w:r>
      <w:r w:rsidRPr="00BD4D8C">
        <w:rPr>
          <w:rFonts w:ascii="Times New Roman" w:hAnsi="Times New Roman" w:cs="Times New Roman"/>
          <w:i/>
          <w:color w:val="000000" w:themeColor="text1"/>
          <w:sz w:val="20"/>
          <w:szCs w:val="20"/>
        </w:rPr>
        <w:t>Psychiatric Services, 57</w:t>
      </w:r>
      <w:r w:rsidRPr="00BD4D8C">
        <w:rPr>
          <w:rFonts w:ascii="Times New Roman" w:hAnsi="Times New Roman" w:cs="Times New Roman"/>
          <w:color w:val="000000" w:themeColor="text1"/>
          <w:sz w:val="20"/>
          <w:szCs w:val="20"/>
        </w:rPr>
        <w:t>,</w:t>
      </w:r>
      <w:r w:rsidR="006E01A9" w:rsidRPr="00BD4D8C">
        <w:rPr>
          <w:rFonts w:ascii="Times New Roman" w:hAnsi="Times New Roman" w:cs="Times New Roman"/>
          <w:color w:val="000000" w:themeColor="text1"/>
          <w:sz w:val="20"/>
          <w:szCs w:val="20"/>
        </w:rPr>
        <w:t xml:space="preserve"> </w:t>
      </w:r>
      <w:r w:rsidRPr="00BD4D8C">
        <w:rPr>
          <w:rFonts w:ascii="Times New Roman" w:hAnsi="Times New Roman" w:cs="Times New Roman"/>
          <w:color w:val="000000" w:themeColor="text1"/>
          <w:sz w:val="20"/>
          <w:szCs w:val="20"/>
        </w:rPr>
        <w:t>1636-1639.</w:t>
      </w:r>
    </w:p>
    <w:p w14:paraId="7B9A9EE8" w14:textId="73B9EBE6" w:rsidR="00A91487" w:rsidRPr="00BD4D8C" w:rsidRDefault="00A91487"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Drew, P. (2009). Quit t</w:t>
      </w:r>
      <w:r w:rsidR="0046526B">
        <w:rPr>
          <w:rFonts w:ascii="Times New Roman" w:hAnsi="Times New Roman" w:cs="Times New Roman"/>
          <w:color w:val="000000" w:themeColor="text1"/>
          <w:sz w:val="20"/>
          <w:szCs w:val="20"/>
        </w:rPr>
        <w:t xml:space="preserve">alking while </w:t>
      </w:r>
      <w:proofErr w:type="gramStart"/>
      <w:r w:rsidR="0046526B">
        <w:rPr>
          <w:rFonts w:ascii="Times New Roman" w:hAnsi="Times New Roman" w:cs="Times New Roman"/>
          <w:color w:val="000000" w:themeColor="text1"/>
          <w:sz w:val="20"/>
          <w:szCs w:val="20"/>
        </w:rPr>
        <w:t>I'm</w:t>
      </w:r>
      <w:proofErr w:type="gramEnd"/>
      <w:r w:rsidR="0046526B">
        <w:rPr>
          <w:rFonts w:ascii="Times New Roman" w:hAnsi="Times New Roman" w:cs="Times New Roman"/>
          <w:color w:val="000000" w:themeColor="text1"/>
          <w:sz w:val="20"/>
          <w:szCs w:val="20"/>
        </w:rPr>
        <w:t xml:space="preserve"> interrupting: A</w:t>
      </w:r>
      <w:r w:rsidRPr="00BD4D8C">
        <w:rPr>
          <w:rFonts w:ascii="Times New Roman" w:hAnsi="Times New Roman" w:cs="Times New Roman"/>
          <w:color w:val="000000" w:themeColor="text1"/>
          <w:sz w:val="20"/>
          <w:szCs w:val="20"/>
        </w:rPr>
        <w:t xml:space="preserve"> comparison between positions of overlap onset in conversation. In</w:t>
      </w:r>
      <w:r w:rsidR="006E01A9" w:rsidRPr="00BD4D8C">
        <w:rPr>
          <w:rFonts w:ascii="Times New Roman" w:hAnsi="Times New Roman" w:cs="Times New Roman"/>
          <w:color w:val="000000" w:themeColor="text1"/>
          <w:sz w:val="20"/>
          <w:szCs w:val="20"/>
        </w:rPr>
        <w:t xml:space="preserve"> M.</w:t>
      </w:r>
      <w:r w:rsidRPr="00BD4D8C">
        <w:rPr>
          <w:rFonts w:ascii="Times New Roman" w:hAnsi="Times New Roman" w:cs="Times New Roman"/>
          <w:color w:val="000000" w:themeColor="text1"/>
          <w:sz w:val="20"/>
          <w:szCs w:val="20"/>
        </w:rPr>
        <w:t xml:space="preserve"> </w:t>
      </w:r>
      <w:proofErr w:type="spellStart"/>
      <w:r w:rsidRPr="00BD4D8C">
        <w:rPr>
          <w:rFonts w:ascii="Times New Roman" w:hAnsi="Times New Roman" w:cs="Times New Roman"/>
          <w:color w:val="000000" w:themeColor="text1"/>
          <w:sz w:val="20"/>
          <w:szCs w:val="20"/>
        </w:rPr>
        <w:t>Haakana</w:t>
      </w:r>
      <w:proofErr w:type="spellEnd"/>
      <w:r w:rsidRPr="00BD4D8C">
        <w:rPr>
          <w:rFonts w:ascii="Times New Roman" w:hAnsi="Times New Roman" w:cs="Times New Roman"/>
          <w:color w:val="000000" w:themeColor="text1"/>
          <w:sz w:val="20"/>
          <w:szCs w:val="20"/>
        </w:rPr>
        <w:t>, M.</w:t>
      </w:r>
      <w:r w:rsidR="006E01A9" w:rsidRPr="00BD4D8C">
        <w:rPr>
          <w:rFonts w:ascii="Times New Roman" w:hAnsi="Times New Roman" w:cs="Times New Roman"/>
          <w:color w:val="000000" w:themeColor="text1"/>
          <w:sz w:val="20"/>
          <w:szCs w:val="20"/>
        </w:rPr>
        <w:t xml:space="preserve"> </w:t>
      </w:r>
      <w:proofErr w:type="spellStart"/>
      <w:r w:rsidRPr="00BD4D8C">
        <w:rPr>
          <w:rFonts w:ascii="Times New Roman" w:hAnsi="Times New Roman" w:cs="Times New Roman"/>
          <w:color w:val="000000" w:themeColor="text1"/>
          <w:sz w:val="20"/>
          <w:szCs w:val="20"/>
        </w:rPr>
        <w:t>Laakso</w:t>
      </w:r>
      <w:proofErr w:type="spellEnd"/>
      <w:r w:rsidRPr="00BD4D8C">
        <w:rPr>
          <w:rFonts w:ascii="Times New Roman" w:hAnsi="Times New Roman" w:cs="Times New Roman"/>
          <w:color w:val="000000" w:themeColor="text1"/>
          <w:sz w:val="20"/>
          <w:szCs w:val="20"/>
        </w:rPr>
        <w:t xml:space="preserve">, </w:t>
      </w:r>
      <w:r w:rsidR="006E01A9" w:rsidRPr="00BD4D8C">
        <w:rPr>
          <w:rFonts w:ascii="Times New Roman" w:hAnsi="Times New Roman" w:cs="Times New Roman"/>
          <w:color w:val="000000" w:themeColor="text1"/>
          <w:sz w:val="20"/>
          <w:szCs w:val="20"/>
        </w:rPr>
        <w:t>&amp;</w:t>
      </w:r>
      <w:r w:rsidRPr="00BD4D8C">
        <w:rPr>
          <w:rFonts w:ascii="Times New Roman" w:hAnsi="Times New Roman" w:cs="Times New Roman"/>
          <w:color w:val="000000" w:themeColor="text1"/>
          <w:sz w:val="20"/>
          <w:szCs w:val="20"/>
        </w:rPr>
        <w:t xml:space="preserve"> </w:t>
      </w:r>
      <w:r w:rsidR="006E01A9" w:rsidRPr="00BD4D8C">
        <w:rPr>
          <w:rFonts w:ascii="Times New Roman" w:hAnsi="Times New Roman" w:cs="Times New Roman"/>
          <w:color w:val="000000" w:themeColor="text1"/>
          <w:sz w:val="20"/>
          <w:szCs w:val="20"/>
        </w:rPr>
        <w:t xml:space="preserve">J. </w:t>
      </w:r>
      <w:proofErr w:type="spellStart"/>
      <w:r w:rsidRPr="00BD4D8C">
        <w:rPr>
          <w:rFonts w:ascii="Times New Roman" w:hAnsi="Times New Roman" w:cs="Times New Roman"/>
          <w:color w:val="000000" w:themeColor="text1"/>
          <w:sz w:val="20"/>
          <w:szCs w:val="20"/>
        </w:rPr>
        <w:t>Lindström</w:t>
      </w:r>
      <w:proofErr w:type="spellEnd"/>
      <w:r w:rsidRPr="00BD4D8C">
        <w:rPr>
          <w:rFonts w:ascii="Times New Roman" w:hAnsi="Times New Roman" w:cs="Times New Roman"/>
          <w:color w:val="000000" w:themeColor="text1"/>
          <w:sz w:val="20"/>
          <w:szCs w:val="20"/>
        </w:rPr>
        <w:t>, (</w:t>
      </w:r>
      <w:r w:rsidR="006E01A9" w:rsidRPr="00BD4D8C">
        <w:rPr>
          <w:rFonts w:ascii="Times New Roman" w:hAnsi="Times New Roman" w:cs="Times New Roman"/>
          <w:color w:val="000000" w:themeColor="text1"/>
          <w:sz w:val="20"/>
          <w:szCs w:val="20"/>
        </w:rPr>
        <w:t>E</w:t>
      </w:r>
      <w:r w:rsidRPr="00BD4D8C">
        <w:rPr>
          <w:rFonts w:ascii="Times New Roman" w:hAnsi="Times New Roman" w:cs="Times New Roman"/>
          <w:color w:val="000000" w:themeColor="text1"/>
          <w:sz w:val="20"/>
          <w:szCs w:val="20"/>
        </w:rPr>
        <w:t>ds.)</w:t>
      </w:r>
      <w:r w:rsidR="005E4A09">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00DB23FF">
        <w:rPr>
          <w:rFonts w:ascii="Times New Roman" w:hAnsi="Times New Roman" w:cs="Times New Roman"/>
          <w:i/>
          <w:color w:val="000000" w:themeColor="text1"/>
          <w:sz w:val="20"/>
          <w:szCs w:val="20"/>
        </w:rPr>
        <w:t>Comparative aspects of conversation a</w:t>
      </w:r>
      <w:r w:rsidRPr="00BD4D8C">
        <w:rPr>
          <w:rFonts w:ascii="Times New Roman" w:hAnsi="Times New Roman" w:cs="Times New Roman"/>
          <w:i/>
          <w:color w:val="000000" w:themeColor="text1"/>
          <w:sz w:val="20"/>
          <w:szCs w:val="20"/>
        </w:rPr>
        <w:t>nalysis</w:t>
      </w:r>
      <w:r w:rsidR="006E01A9" w:rsidRPr="00BD4D8C">
        <w:rPr>
          <w:color w:val="000000" w:themeColor="text1"/>
        </w:rPr>
        <w:t xml:space="preserve"> (</w:t>
      </w:r>
      <w:r w:rsidR="006E01A9" w:rsidRPr="00BD4D8C">
        <w:rPr>
          <w:rFonts w:ascii="Times New Roman" w:hAnsi="Times New Roman" w:cs="Times New Roman"/>
          <w:color w:val="000000" w:themeColor="text1"/>
          <w:sz w:val="20"/>
          <w:szCs w:val="20"/>
        </w:rPr>
        <w:t>pp.70-93)</w:t>
      </w:r>
      <w:r w:rsidRPr="00BD4D8C">
        <w:rPr>
          <w:rFonts w:ascii="Times New Roman" w:hAnsi="Times New Roman" w:cs="Times New Roman"/>
          <w:i/>
          <w:color w:val="000000" w:themeColor="text1"/>
          <w:sz w:val="20"/>
          <w:szCs w:val="20"/>
        </w:rPr>
        <w:t xml:space="preserve">. </w:t>
      </w:r>
      <w:r w:rsidR="006E01A9" w:rsidRPr="00BD4D8C">
        <w:rPr>
          <w:rFonts w:ascii="Times New Roman" w:hAnsi="Times New Roman" w:cs="Times New Roman"/>
          <w:color w:val="000000" w:themeColor="text1"/>
          <w:sz w:val="20"/>
          <w:szCs w:val="20"/>
        </w:rPr>
        <w:t>Finland: Finnish Literature Society</w:t>
      </w:r>
      <w:r w:rsidRPr="00BD4D8C">
        <w:rPr>
          <w:rFonts w:ascii="Times New Roman" w:hAnsi="Times New Roman" w:cs="Times New Roman"/>
          <w:color w:val="000000" w:themeColor="text1"/>
          <w:sz w:val="20"/>
          <w:szCs w:val="20"/>
        </w:rPr>
        <w:t>.</w:t>
      </w:r>
    </w:p>
    <w:p w14:paraId="0275E06A" w14:textId="66277074" w:rsidR="00F32FF0" w:rsidRPr="00BD4D8C" w:rsidRDefault="00F32FF0"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Edwards, A.</w:t>
      </w:r>
      <w:r w:rsidR="008A42C7">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008A42C7">
        <w:rPr>
          <w:rFonts w:ascii="Times New Roman" w:hAnsi="Times New Roman" w:cs="Times New Roman"/>
          <w:color w:val="000000" w:themeColor="text1"/>
          <w:sz w:val="20"/>
          <w:szCs w:val="20"/>
        </w:rPr>
        <w:t>&amp;</w:t>
      </w:r>
      <w:r w:rsidRPr="00BD4D8C">
        <w:rPr>
          <w:rFonts w:ascii="Times New Roman" w:hAnsi="Times New Roman" w:cs="Times New Roman"/>
          <w:color w:val="000000" w:themeColor="text1"/>
          <w:sz w:val="20"/>
          <w:szCs w:val="20"/>
        </w:rPr>
        <w:t xml:space="preserve"> </w:t>
      </w:r>
      <w:proofErr w:type="spellStart"/>
      <w:r w:rsidRPr="00BD4D8C">
        <w:rPr>
          <w:rFonts w:ascii="Times New Roman" w:hAnsi="Times New Roman" w:cs="Times New Roman"/>
          <w:color w:val="000000" w:themeColor="text1"/>
          <w:sz w:val="20"/>
          <w:szCs w:val="20"/>
        </w:rPr>
        <w:t>Elwyn</w:t>
      </w:r>
      <w:proofErr w:type="spellEnd"/>
      <w:r w:rsidRPr="00BD4D8C">
        <w:rPr>
          <w:rFonts w:ascii="Times New Roman" w:hAnsi="Times New Roman" w:cs="Times New Roman"/>
          <w:color w:val="000000" w:themeColor="text1"/>
          <w:sz w:val="20"/>
          <w:szCs w:val="20"/>
        </w:rPr>
        <w:t xml:space="preserve">, G. </w:t>
      </w:r>
      <w:r w:rsidR="008A125A"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2009</w:t>
      </w:r>
      <w:r w:rsidR="008A125A" w:rsidRPr="00BD4D8C">
        <w:rPr>
          <w:rFonts w:ascii="Times New Roman" w:hAnsi="Times New Roman" w:cs="Times New Roman"/>
          <w:color w:val="000000" w:themeColor="text1"/>
          <w:sz w:val="20"/>
          <w:szCs w:val="20"/>
        </w:rPr>
        <w:t>)</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Pr="00BD4D8C">
        <w:rPr>
          <w:rFonts w:ascii="Times New Roman" w:hAnsi="Times New Roman" w:cs="Times New Roman"/>
          <w:i/>
          <w:color w:val="000000" w:themeColor="text1"/>
          <w:sz w:val="20"/>
          <w:szCs w:val="20"/>
        </w:rPr>
        <w:t>Shared decision-making in health care: Achieving evidence-based patient choice.</w:t>
      </w:r>
      <w:r w:rsidRPr="00BD4D8C">
        <w:rPr>
          <w:rFonts w:ascii="Times New Roman" w:hAnsi="Times New Roman" w:cs="Times New Roman"/>
          <w:color w:val="000000" w:themeColor="text1"/>
          <w:sz w:val="20"/>
          <w:szCs w:val="20"/>
        </w:rPr>
        <w:t xml:space="preserve"> Oxford</w:t>
      </w:r>
      <w:r w:rsidR="008A42C7">
        <w:rPr>
          <w:rFonts w:ascii="Times New Roman" w:hAnsi="Times New Roman" w:cs="Times New Roman"/>
          <w:color w:val="000000" w:themeColor="text1"/>
          <w:sz w:val="20"/>
          <w:szCs w:val="20"/>
        </w:rPr>
        <w:t>, UK</w:t>
      </w:r>
      <w:r w:rsidRPr="00BD4D8C">
        <w:rPr>
          <w:rFonts w:ascii="Times New Roman" w:hAnsi="Times New Roman" w:cs="Times New Roman"/>
          <w:color w:val="000000" w:themeColor="text1"/>
          <w:sz w:val="20"/>
          <w:szCs w:val="20"/>
        </w:rPr>
        <w:t>: Oxford University Press.</w:t>
      </w:r>
    </w:p>
    <w:p w14:paraId="13B2445E" w14:textId="2B7256D7" w:rsidR="00BF24F2" w:rsidRPr="00BD4D8C" w:rsidRDefault="00BF24F2"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 xml:space="preserve">Gill, V.T., </w:t>
      </w:r>
      <w:proofErr w:type="spellStart"/>
      <w:r w:rsidRPr="00BD4D8C">
        <w:rPr>
          <w:rFonts w:ascii="Times New Roman" w:hAnsi="Times New Roman" w:cs="Times New Roman"/>
          <w:color w:val="000000" w:themeColor="text1"/>
          <w:sz w:val="20"/>
          <w:szCs w:val="20"/>
        </w:rPr>
        <w:t>Halkowski</w:t>
      </w:r>
      <w:proofErr w:type="spellEnd"/>
      <w:r w:rsidRPr="00BD4D8C">
        <w:rPr>
          <w:rFonts w:ascii="Times New Roman" w:hAnsi="Times New Roman" w:cs="Times New Roman"/>
          <w:color w:val="000000" w:themeColor="text1"/>
          <w:sz w:val="20"/>
          <w:szCs w:val="20"/>
        </w:rPr>
        <w:t>, T.</w:t>
      </w:r>
      <w:r w:rsidR="001D7DD0">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&amp; Roberts, F. (2001). Accomplishing</w:t>
      </w:r>
      <w:r w:rsidR="00DB23FF">
        <w:rPr>
          <w:rFonts w:ascii="Times New Roman" w:hAnsi="Times New Roman" w:cs="Times New Roman"/>
          <w:color w:val="000000" w:themeColor="text1"/>
          <w:sz w:val="20"/>
          <w:szCs w:val="20"/>
        </w:rPr>
        <w:t xml:space="preserve"> a request without making one: A</w:t>
      </w:r>
      <w:r w:rsidRPr="00BD4D8C">
        <w:rPr>
          <w:rFonts w:ascii="Times New Roman" w:hAnsi="Times New Roman" w:cs="Times New Roman"/>
          <w:color w:val="000000" w:themeColor="text1"/>
          <w:sz w:val="20"/>
          <w:szCs w:val="20"/>
        </w:rPr>
        <w:t xml:space="preserve"> single case analysis of a primary care visit. </w:t>
      </w:r>
      <w:r w:rsidRPr="00BD4D8C">
        <w:rPr>
          <w:rFonts w:ascii="Times New Roman" w:hAnsi="Times New Roman" w:cs="Times New Roman"/>
          <w:i/>
          <w:color w:val="000000" w:themeColor="text1"/>
          <w:sz w:val="20"/>
          <w:szCs w:val="20"/>
        </w:rPr>
        <w:t>Text, 21</w:t>
      </w:r>
      <w:r w:rsidRPr="00BD4D8C">
        <w:rPr>
          <w:rFonts w:ascii="Times New Roman" w:hAnsi="Times New Roman" w:cs="Times New Roman"/>
          <w:color w:val="000000" w:themeColor="text1"/>
          <w:sz w:val="20"/>
          <w:szCs w:val="20"/>
        </w:rPr>
        <w:t>, 55-81.</w:t>
      </w:r>
    </w:p>
    <w:p w14:paraId="2882ADE7" w14:textId="2931AB4F" w:rsidR="00121D20" w:rsidRPr="00BD4D8C" w:rsidRDefault="00121D20"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lastRenderedPageBreak/>
        <w:t xml:space="preserve">Goffman, E. (1999). On face work: An analysis of ritual elements in social interaction. In A. </w:t>
      </w:r>
      <w:proofErr w:type="spellStart"/>
      <w:r w:rsidRPr="00BD4D8C">
        <w:rPr>
          <w:rFonts w:ascii="Times New Roman" w:hAnsi="Times New Roman" w:cs="Times New Roman"/>
          <w:color w:val="000000" w:themeColor="text1"/>
          <w:sz w:val="20"/>
          <w:szCs w:val="20"/>
        </w:rPr>
        <w:t>Jaworski</w:t>
      </w:r>
      <w:proofErr w:type="spellEnd"/>
      <w:r w:rsidRPr="00BD4D8C">
        <w:rPr>
          <w:rFonts w:ascii="Times New Roman" w:hAnsi="Times New Roman" w:cs="Times New Roman"/>
          <w:color w:val="000000" w:themeColor="text1"/>
          <w:sz w:val="20"/>
          <w:szCs w:val="20"/>
        </w:rPr>
        <w:t xml:space="preserve"> &amp; N. </w:t>
      </w:r>
      <w:proofErr w:type="spellStart"/>
      <w:r w:rsidRPr="00BD4D8C">
        <w:rPr>
          <w:rFonts w:ascii="Times New Roman" w:hAnsi="Times New Roman" w:cs="Times New Roman"/>
          <w:color w:val="000000" w:themeColor="text1"/>
          <w:sz w:val="20"/>
          <w:szCs w:val="20"/>
        </w:rPr>
        <w:t>Coupland</w:t>
      </w:r>
      <w:proofErr w:type="spellEnd"/>
      <w:r w:rsidRPr="00BD4D8C">
        <w:rPr>
          <w:rFonts w:ascii="Times New Roman" w:hAnsi="Times New Roman" w:cs="Times New Roman"/>
          <w:color w:val="000000" w:themeColor="text1"/>
          <w:sz w:val="20"/>
          <w:szCs w:val="20"/>
        </w:rPr>
        <w:t xml:space="preserve"> (Eds.), </w:t>
      </w:r>
      <w:proofErr w:type="gramStart"/>
      <w:r w:rsidRPr="00BD4D8C">
        <w:rPr>
          <w:rFonts w:ascii="Times New Roman" w:hAnsi="Times New Roman" w:cs="Times New Roman"/>
          <w:i/>
          <w:color w:val="000000" w:themeColor="text1"/>
          <w:sz w:val="20"/>
          <w:szCs w:val="20"/>
        </w:rPr>
        <w:t>The</w:t>
      </w:r>
      <w:proofErr w:type="gramEnd"/>
      <w:r w:rsidRPr="00BD4D8C">
        <w:rPr>
          <w:rFonts w:ascii="Times New Roman" w:hAnsi="Times New Roman" w:cs="Times New Roman"/>
          <w:i/>
          <w:color w:val="000000" w:themeColor="text1"/>
          <w:sz w:val="20"/>
          <w:szCs w:val="20"/>
        </w:rPr>
        <w:t xml:space="preserve"> </w:t>
      </w:r>
      <w:r w:rsidR="0046526B">
        <w:rPr>
          <w:rFonts w:ascii="Times New Roman" w:hAnsi="Times New Roman" w:cs="Times New Roman"/>
          <w:i/>
          <w:color w:val="000000" w:themeColor="text1"/>
          <w:sz w:val="20"/>
          <w:szCs w:val="20"/>
        </w:rPr>
        <w:t>discourse r</w:t>
      </w:r>
      <w:r w:rsidRPr="00BD4D8C">
        <w:rPr>
          <w:rFonts w:ascii="Times New Roman" w:hAnsi="Times New Roman" w:cs="Times New Roman"/>
          <w:i/>
          <w:color w:val="000000" w:themeColor="text1"/>
          <w:sz w:val="20"/>
          <w:szCs w:val="20"/>
        </w:rPr>
        <w:t>eader</w:t>
      </w:r>
      <w:r w:rsidRPr="00BD4D8C">
        <w:rPr>
          <w:rFonts w:ascii="Times New Roman" w:hAnsi="Times New Roman" w:cs="Times New Roman"/>
          <w:color w:val="000000" w:themeColor="text1"/>
          <w:sz w:val="20"/>
          <w:szCs w:val="20"/>
        </w:rPr>
        <w:t xml:space="preserve"> (</w:t>
      </w:r>
      <w:r w:rsidR="006E01A9" w:rsidRPr="00BD4D8C">
        <w:rPr>
          <w:rFonts w:ascii="Times New Roman" w:hAnsi="Times New Roman" w:cs="Times New Roman"/>
          <w:color w:val="000000" w:themeColor="text1"/>
          <w:sz w:val="20"/>
          <w:szCs w:val="20"/>
        </w:rPr>
        <w:t xml:space="preserve">pp. </w:t>
      </w:r>
      <w:r w:rsidRPr="00BD4D8C">
        <w:rPr>
          <w:rFonts w:ascii="Times New Roman" w:hAnsi="Times New Roman" w:cs="Times New Roman"/>
          <w:color w:val="000000" w:themeColor="text1"/>
          <w:sz w:val="20"/>
          <w:szCs w:val="20"/>
        </w:rPr>
        <w:t xml:space="preserve">306-321). London: Routledge. </w:t>
      </w:r>
    </w:p>
    <w:p w14:paraId="5CC56E68" w14:textId="4C448A13" w:rsidR="002B2264" w:rsidRPr="00BD4D8C" w:rsidRDefault="002B2264"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Heri</w:t>
      </w:r>
      <w:r w:rsidR="0046526B">
        <w:rPr>
          <w:rFonts w:ascii="Times New Roman" w:hAnsi="Times New Roman" w:cs="Times New Roman"/>
          <w:color w:val="000000" w:themeColor="text1"/>
          <w:sz w:val="20"/>
          <w:szCs w:val="20"/>
        </w:rPr>
        <w:t xml:space="preserve">tage, J. (2013). </w:t>
      </w:r>
      <w:proofErr w:type="spellStart"/>
      <w:r w:rsidR="0046526B">
        <w:rPr>
          <w:rFonts w:ascii="Times New Roman" w:hAnsi="Times New Roman" w:cs="Times New Roman"/>
          <w:color w:val="000000" w:themeColor="text1"/>
          <w:sz w:val="20"/>
          <w:szCs w:val="20"/>
        </w:rPr>
        <w:t>Epistemics</w:t>
      </w:r>
      <w:proofErr w:type="spellEnd"/>
      <w:r w:rsidR="0046526B">
        <w:rPr>
          <w:rFonts w:ascii="Times New Roman" w:hAnsi="Times New Roman" w:cs="Times New Roman"/>
          <w:color w:val="000000" w:themeColor="text1"/>
          <w:sz w:val="20"/>
          <w:szCs w:val="20"/>
        </w:rPr>
        <w:t xml:space="preserve"> in c</w:t>
      </w:r>
      <w:r w:rsidRPr="00BD4D8C">
        <w:rPr>
          <w:rFonts w:ascii="Times New Roman" w:hAnsi="Times New Roman" w:cs="Times New Roman"/>
          <w:color w:val="000000" w:themeColor="text1"/>
          <w:sz w:val="20"/>
          <w:szCs w:val="20"/>
        </w:rPr>
        <w:t xml:space="preserve">onversation.  In J. </w:t>
      </w:r>
      <w:proofErr w:type="spellStart"/>
      <w:r w:rsidRPr="00BD4D8C">
        <w:rPr>
          <w:rFonts w:ascii="Times New Roman" w:hAnsi="Times New Roman" w:cs="Times New Roman"/>
          <w:color w:val="000000" w:themeColor="text1"/>
          <w:sz w:val="20"/>
          <w:szCs w:val="20"/>
        </w:rPr>
        <w:t>Sidnell</w:t>
      </w:r>
      <w:proofErr w:type="spellEnd"/>
      <w:r w:rsidRPr="00BD4D8C">
        <w:rPr>
          <w:rFonts w:ascii="Times New Roman" w:hAnsi="Times New Roman" w:cs="Times New Roman"/>
          <w:color w:val="000000" w:themeColor="text1"/>
          <w:sz w:val="20"/>
          <w:szCs w:val="20"/>
        </w:rPr>
        <w:t xml:space="preserve"> and T. </w:t>
      </w:r>
      <w:proofErr w:type="spellStart"/>
      <w:r w:rsidRPr="00BD4D8C">
        <w:rPr>
          <w:rFonts w:ascii="Times New Roman" w:hAnsi="Times New Roman" w:cs="Times New Roman"/>
          <w:color w:val="000000" w:themeColor="text1"/>
          <w:sz w:val="20"/>
          <w:szCs w:val="20"/>
        </w:rPr>
        <w:t>Stivers</w:t>
      </w:r>
      <w:proofErr w:type="spellEnd"/>
      <w:r w:rsidRPr="00BD4D8C">
        <w:rPr>
          <w:rFonts w:ascii="Times New Roman" w:hAnsi="Times New Roman" w:cs="Times New Roman"/>
          <w:color w:val="000000" w:themeColor="text1"/>
          <w:sz w:val="20"/>
          <w:szCs w:val="20"/>
        </w:rPr>
        <w:t xml:space="preserve"> (Eds.</w:t>
      </w:r>
      <w:r w:rsidRPr="00BD4D8C">
        <w:rPr>
          <w:rFonts w:ascii="Times New Roman" w:hAnsi="Times New Roman" w:cs="Times New Roman"/>
          <w:i/>
          <w:color w:val="000000" w:themeColor="text1"/>
          <w:sz w:val="20"/>
          <w:szCs w:val="20"/>
        </w:rPr>
        <w:t xml:space="preserve">), Handbook of </w:t>
      </w:r>
      <w:r w:rsidR="0046526B">
        <w:rPr>
          <w:rFonts w:ascii="Times New Roman" w:hAnsi="Times New Roman" w:cs="Times New Roman"/>
          <w:i/>
          <w:color w:val="000000" w:themeColor="text1"/>
          <w:sz w:val="20"/>
          <w:szCs w:val="20"/>
        </w:rPr>
        <w:t>conversation a</w:t>
      </w:r>
      <w:r w:rsidRPr="00BD4D8C">
        <w:rPr>
          <w:rFonts w:ascii="Times New Roman" w:hAnsi="Times New Roman" w:cs="Times New Roman"/>
          <w:i/>
          <w:color w:val="000000" w:themeColor="text1"/>
          <w:sz w:val="20"/>
          <w:szCs w:val="20"/>
        </w:rPr>
        <w:t xml:space="preserve">nalysis </w:t>
      </w:r>
      <w:r w:rsidRPr="00BD4D8C">
        <w:rPr>
          <w:rFonts w:ascii="Times New Roman" w:hAnsi="Times New Roman" w:cs="Times New Roman"/>
          <w:color w:val="000000" w:themeColor="text1"/>
          <w:sz w:val="20"/>
          <w:szCs w:val="20"/>
        </w:rPr>
        <w:t>(pp. 370-394). Boston: Wiley-Blackwell.</w:t>
      </w:r>
    </w:p>
    <w:p w14:paraId="728B2C75" w14:textId="589DD607" w:rsidR="0085689A" w:rsidRPr="00BD4D8C" w:rsidRDefault="00F179EF"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Kaminskiy, E. (20</w:t>
      </w:r>
      <w:r w:rsidR="00DB23FF">
        <w:rPr>
          <w:rFonts w:ascii="Times New Roman" w:hAnsi="Times New Roman" w:cs="Times New Roman"/>
          <w:color w:val="000000" w:themeColor="text1"/>
          <w:sz w:val="20"/>
          <w:szCs w:val="20"/>
        </w:rPr>
        <w:t>15). The elephant in the room: A</w:t>
      </w:r>
      <w:r w:rsidRPr="00BD4D8C">
        <w:rPr>
          <w:rFonts w:ascii="Times New Roman" w:hAnsi="Times New Roman" w:cs="Times New Roman"/>
          <w:color w:val="000000" w:themeColor="text1"/>
          <w:sz w:val="20"/>
          <w:szCs w:val="20"/>
        </w:rPr>
        <w:t xml:space="preserve"> theoretical examination of power for shared decision making in psychiatric medication management. </w:t>
      </w:r>
      <w:proofErr w:type="spellStart"/>
      <w:r w:rsidRPr="00BD4D8C">
        <w:rPr>
          <w:rFonts w:ascii="Times New Roman" w:hAnsi="Times New Roman" w:cs="Times New Roman"/>
          <w:i/>
          <w:color w:val="000000" w:themeColor="text1"/>
          <w:sz w:val="20"/>
          <w:szCs w:val="20"/>
        </w:rPr>
        <w:t>Intersectionalities</w:t>
      </w:r>
      <w:proofErr w:type="spellEnd"/>
      <w:r w:rsidRPr="00BD4D8C">
        <w:rPr>
          <w:rFonts w:ascii="Times New Roman" w:hAnsi="Times New Roman" w:cs="Times New Roman"/>
          <w:i/>
          <w:color w:val="000000" w:themeColor="text1"/>
          <w:sz w:val="20"/>
          <w:szCs w:val="20"/>
        </w:rPr>
        <w:t>, 4,</w:t>
      </w:r>
      <w:r w:rsidRPr="00BD4D8C">
        <w:rPr>
          <w:rFonts w:ascii="Times New Roman" w:hAnsi="Times New Roman" w:cs="Times New Roman"/>
          <w:color w:val="000000" w:themeColor="text1"/>
          <w:sz w:val="20"/>
          <w:szCs w:val="20"/>
        </w:rPr>
        <w:t xml:space="preserve"> 19-38. </w:t>
      </w:r>
    </w:p>
    <w:p w14:paraId="05166BE3" w14:textId="373FC2EB" w:rsidR="00736BA9" w:rsidRDefault="002B2264"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Maynard, D.W. (2013). Defensive mechanisms: I-mean prefaced utterances in complaint and</w:t>
      </w:r>
      <w:r w:rsidR="00806945">
        <w:rPr>
          <w:rFonts w:ascii="Times New Roman" w:hAnsi="Times New Roman" w:cs="Times New Roman"/>
          <w:color w:val="000000" w:themeColor="text1"/>
          <w:sz w:val="20"/>
          <w:szCs w:val="20"/>
        </w:rPr>
        <w:t xml:space="preserve"> other conversational sequences</w:t>
      </w:r>
      <w:r w:rsidRPr="00BD4D8C">
        <w:rPr>
          <w:rFonts w:ascii="Times New Roman" w:hAnsi="Times New Roman" w:cs="Times New Roman"/>
          <w:color w:val="000000" w:themeColor="text1"/>
          <w:sz w:val="20"/>
          <w:szCs w:val="20"/>
        </w:rPr>
        <w:t xml:space="preserve">. In M. Hayashi, G. Raymond, &amp; J. </w:t>
      </w:r>
      <w:proofErr w:type="spellStart"/>
      <w:r w:rsidRPr="00BD4D8C">
        <w:rPr>
          <w:rFonts w:ascii="Times New Roman" w:hAnsi="Times New Roman" w:cs="Times New Roman"/>
          <w:color w:val="000000" w:themeColor="text1"/>
          <w:sz w:val="20"/>
          <w:szCs w:val="20"/>
        </w:rPr>
        <w:t>Siddell</w:t>
      </w:r>
      <w:proofErr w:type="spellEnd"/>
      <w:r w:rsidRPr="00BD4D8C">
        <w:rPr>
          <w:rFonts w:ascii="Times New Roman" w:hAnsi="Times New Roman" w:cs="Times New Roman"/>
          <w:color w:val="000000" w:themeColor="text1"/>
          <w:sz w:val="20"/>
          <w:szCs w:val="20"/>
        </w:rPr>
        <w:t xml:space="preserve"> (Eds.)</w:t>
      </w:r>
      <w:r w:rsidR="00FD6880">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0046526B">
        <w:rPr>
          <w:rFonts w:ascii="Times New Roman" w:hAnsi="Times New Roman" w:cs="Times New Roman"/>
          <w:i/>
          <w:color w:val="000000" w:themeColor="text1"/>
          <w:sz w:val="20"/>
          <w:szCs w:val="20"/>
        </w:rPr>
        <w:t>Conversational repair and h</w:t>
      </w:r>
      <w:r w:rsidRPr="00BD4D8C">
        <w:rPr>
          <w:rFonts w:ascii="Times New Roman" w:hAnsi="Times New Roman" w:cs="Times New Roman"/>
          <w:i/>
          <w:color w:val="000000" w:themeColor="text1"/>
          <w:sz w:val="20"/>
          <w:szCs w:val="20"/>
        </w:rPr>
        <w:t xml:space="preserve">uman </w:t>
      </w:r>
      <w:r w:rsidR="0046526B">
        <w:rPr>
          <w:rFonts w:ascii="Times New Roman" w:hAnsi="Times New Roman" w:cs="Times New Roman"/>
          <w:i/>
          <w:color w:val="000000" w:themeColor="text1"/>
          <w:sz w:val="20"/>
          <w:szCs w:val="20"/>
        </w:rPr>
        <w:t>u</w:t>
      </w:r>
      <w:r w:rsidRPr="00BD4D8C">
        <w:rPr>
          <w:rFonts w:ascii="Times New Roman" w:hAnsi="Times New Roman" w:cs="Times New Roman"/>
          <w:i/>
          <w:color w:val="000000" w:themeColor="text1"/>
          <w:sz w:val="20"/>
          <w:szCs w:val="20"/>
        </w:rPr>
        <w:t>nderstanding</w:t>
      </w:r>
      <w:r w:rsidRPr="00BD4D8C">
        <w:rPr>
          <w:color w:val="000000" w:themeColor="text1"/>
        </w:rPr>
        <w:t xml:space="preserve"> (</w:t>
      </w:r>
      <w:r w:rsidRPr="00BD4D8C">
        <w:rPr>
          <w:rFonts w:ascii="Times New Roman" w:hAnsi="Times New Roman" w:cs="Times New Roman"/>
          <w:color w:val="000000" w:themeColor="text1"/>
          <w:sz w:val="20"/>
          <w:szCs w:val="20"/>
        </w:rPr>
        <w:t xml:space="preserve">pp. 198-233). Cambridge, </w:t>
      </w:r>
      <w:r w:rsidR="00D23D35">
        <w:rPr>
          <w:rFonts w:ascii="Times New Roman" w:hAnsi="Times New Roman" w:cs="Times New Roman"/>
          <w:color w:val="000000" w:themeColor="text1"/>
          <w:sz w:val="20"/>
          <w:szCs w:val="20"/>
        </w:rPr>
        <w:t>UK: Cambridge University Press.</w:t>
      </w:r>
    </w:p>
    <w:p w14:paraId="01164623" w14:textId="14FA1B16" w:rsidR="00D35D35" w:rsidRPr="00BD4D8C" w:rsidRDefault="00D35D35"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McCabe R</w:t>
      </w:r>
      <w:r w:rsidR="00736BA9">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Heath C</w:t>
      </w:r>
      <w:r w:rsidR="00736BA9">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Burns T</w:t>
      </w:r>
      <w:r w:rsidR="00736BA9">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&amp; </w:t>
      </w:r>
      <w:proofErr w:type="spellStart"/>
      <w:r w:rsidRPr="00BD4D8C">
        <w:rPr>
          <w:rFonts w:ascii="Times New Roman" w:hAnsi="Times New Roman" w:cs="Times New Roman"/>
          <w:color w:val="000000" w:themeColor="text1"/>
          <w:sz w:val="20"/>
          <w:szCs w:val="20"/>
        </w:rPr>
        <w:t>Priebe</w:t>
      </w:r>
      <w:proofErr w:type="spellEnd"/>
      <w:r w:rsidRPr="00BD4D8C">
        <w:rPr>
          <w:rFonts w:ascii="Times New Roman" w:hAnsi="Times New Roman" w:cs="Times New Roman"/>
          <w:color w:val="000000" w:themeColor="text1"/>
          <w:sz w:val="20"/>
          <w:szCs w:val="20"/>
        </w:rPr>
        <w:t xml:space="preserve"> S. (2002)</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Engagement of patients with </w:t>
      </w:r>
      <w:r w:rsidR="00DB23FF">
        <w:rPr>
          <w:rFonts w:ascii="Times New Roman" w:hAnsi="Times New Roman" w:cs="Times New Roman"/>
          <w:color w:val="000000" w:themeColor="text1"/>
          <w:sz w:val="20"/>
          <w:szCs w:val="20"/>
        </w:rPr>
        <w:t>psychosis in the consultation: C</w:t>
      </w:r>
      <w:r w:rsidRPr="00BD4D8C">
        <w:rPr>
          <w:rFonts w:ascii="Times New Roman" w:hAnsi="Times New Roman" w:cs="Times New Roman"/>
          <w:color w:val="000000" w:themeColor="text1"/>
          <w:sz w:val="20"/>
          <w:szCs w:val="20"/>
        </w:rPr>
        <w:t xml:space="preserve">onversation analytic study. </w:t>
      </w:r>
      <w:r w:rsidRPr="00BD4D8C">
        <w:rPr>
          <w:rFonts w:ascii="Times New Roman" w:hAnsi="Times New Roman" w:cs="Times New Roman"/>
          <w:i/>
          <w:color w:val="000000" w:themeColor="text1"/>
          <w:sz w:val="20"/>
          <w:szCs w:val="20"/>
        </w:rPr>
        <w:t>British Medical Journ</w:t>
      </w:r>
      <w:r w:rsidR="00D53F97" w:rsidRPr="00BD4D8C">
        <w:rPr>
          <w:rFonts w:ascii="Times New Roman" w:hAnsi="Times New Roman" w:cs="Times New Roman"/>
          <w:i/>
          <w:color w:val="000000" w:themeColor="text1"/>
          <w:sz w:val="20"/>
          <w:szCs w:val="20"/>
        </w:rPr>
        <w:t>al,</w:t>
      </w:r>
      <w:r w:rsidRPr="00BD4D8C">
        <w:rPr>
          <w:rFonts w:ascii="Times New Roman" w:hAnsi="Times New Roman" w:cs="Times New Roman"/>
          <w:i/>
          <w:color w:val="000000" w:themeColor="text1"/>
          <w:sz w:val="20"/>
          <w:szCs w:val="20"/>
        </w:rPr>
        <w:t xml:space="preserve"> 325, </w:t>
      </w:r>
      <w:r w:rsidRPr="00BD4D8C">
        <w:rPr>
          <w:rFonts w:ascii="Times New Roman" w:hAnsi="Times New Roman" w:cs="Times New Roman"/>
          <w:color w:val="000000" w:themeColor="text1"/>
          <w:sz w:val="20"/>
          <w:szCs w:val="20"/>
        </w:rPr>
        <w:t>1148–51.</w:t>
      </w:r>
    </w:p>
    <w:p w14:paraId="49505510" w14:textId="235B70FE" w:rsidR="00FB327E" w:rsidRPr="00BD4D8C" w:rsidRDefault="00FB327E"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McCabe R</w:t>
      </w:r>
      <w:r w:rsidR="00736BA9">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Khanom H</w:t>
      </w:r>
      <w:r w:rsidR="00736BA9">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Bailey P</w:t>
      </w:r>
      <w:r w:rsidR="00736BA9">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006E01A9" w:rsidRPr="00BD4D8C">
        <w:rPr>
          <w:rFonts w:ascii="Times New Roman" w:hAnsi="Times New Roman" w:cs="Times New Roman"/>
          <w:color w:val="000000" w:themeColor="text1"/>
          <w:sz w:val="20"/>
          <w:szCs w:val="20"/>
        </w:rPr>
        <w:t xml:space="preserve">&amp; </w:t>
      </w:r>
      <w:proofErr w:type="spellStart"/>
      <w:r w:rsidRPr="00BD4D8C">
        <w:rPr>
          <w:rFonts w:ascii="Times New Roman" w:hAnsi="Times New Roman" w:cs="Times New Roman"/>
          <w:color w:val="000000" w:themeColor="text1"/>
          <w:sz w:val="20"/>
          <w:szCs w:val="20"/>
        </w:rPr>
        <w:t>Priebe</w:t>
      </w:r>
      <w:proofErr w:type="spellEnd"/>
      <w:r w:rsidRPr="00BD4D8C">
        <w:rPr>
          <w:rFonts w:ascii="Times New Roman" w:hAnsi="Times New Roman" w:cs="Times New Roman"/>
          <w:color w:val="000000" w:themeColor="text1"/>
          <w:sz w:val="20"/>
          <w:szCs w:val="20"/>
        </w:rPr>
        <w:t xml:space="preserve"> S. (2013)</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Shared decision-making in ongoing outpatient psychiatric </w:t>
      </w:r>
      <w:r w:rsidRPr="00AF552C">
        <w:rPr>
          <w:rFonts w:ascii="Times New Roman" w:hAnsi="Times New Roman" w:cs="Times New Roman"/>
          <w:color w:val="000000" w:themeColor="text1"/>
          <w:sz w:val="20"/>
          <w:szCs w:val="20"/>
        </w:rPr>
        <w:t xml:space="preserve">treatment. </w:t>
      </w:r>
      <w:r w:rsidRPr="00AF552C">
        <w:rPr>
          <w:rFonts w:ascii="Times New Roman" w:hAnsi="Times New Roman" w:cs="Times New Roman"/>
          <w:i/>
          <w:color w:val="000000" w:themeColor="text1"/>
          <w:sz w:val="20"/>
          <w:szCs w:val="20"/>
        </w:rPr>
        <w:t xml:space="preserve">Patient Education and </w:t>
      </w:r>
      <w:proofErr w:type="spellStart"/>
      <w:r w:rsidRPr="00AF552C">
        <w:rPr>
          <w:rFonts w:ascii="Times New Roman" w:hAnsi="Times New Roman" w:cs="Times New Roman"/>
          <w:i/>
          <w:color w:val="000000" w:themeColor="text1"/>
          <w:sz w:val="20"/>
          <w:szCs w:val="20"/>
        </w:rPr>
        <w:t>Counse</w:t>
      </w:r>
      <w:r w:rsidR="002E5C36" w:rsidRPr="00BD4D8C">
        <w:rPr>
          <w:rFonts w:ascii="Times New Roman" w:hAnsi="Times New Roman" w:cs="Times New Roman"/>
          <w:i/>
          <w:color w:val="000000" w:themeColor="text1"/>
          <w:sz w:val="20"/>
          <w:szCs w:val="20"/>
        </w:rPr>
        <w:t>l</w:t>
      </w:r>
      <w:r w:rsidRPr="00BD4D8C">
        <w:rPr>
          <w:rFonts w:ascii="Times New Roman" w:hAnsi="Times New Roman" w:cs="Times New Roman"/>
          <w:i/>
          <w:color w:val="000000" w:themeColor="text1"/>
          <w:sz w:val="20"/>
          <w:szCs w:val="20"/>
        </w:rPr>
        <w:t>ing</w:t>
      </w:r>
      <w:proofErr w:type="spellEnd"/>
      <w:r w:rsidRPr="00BD4D8C">
        <w:rPr>
          <w:rFonts w:ascii="Times New Roman" w:hAnsi="Times New Roman" w:cs="Times New Roman"/>
          <w:i/>
          <w:color w:val="000000" w:themeColor="text1"/>
          <w:sz w:val="20"/>
          <w:szCs w:val="20"/>
        </w:rPr>
        <w:t>,</w:t>
      </w:r>
      <w:r w:rsidRPr="00BD4D8C">
        <w:rPr>
          <w:rFonts w:ascii="Times New Roman" w:hAnsi="Times New Roman" w:cs="Times New Roman"/>
          <w:color w:val="000000" w:themeColor="text1"/>
          <w:sz w:val="20"/>
          <w:szCs w:val="20"/>
        </w:rPr>
        <w:t xml:space="preserve"> </w:t>
      </w:r>
      <w:r w:rsidRPr="00736BA9">
        <w:rPr>
          <w:rFonts w:ascii="Times New Roman" w:hAnsi="Times New Roman" w:cs="Times New Roman"/>
          <w:i/>
          <w:color w:val="000000" w:themeColor="text1"/>
          <w:sz w:val="20"/>
          <w:szCs w:val="20"/>
        </w:rPr>
        <w:t>91</w:t>
      </w:r>
      <w:r w:rsidR="006E01A9" w:rsidRPr="00736BA9">
        <w:rPr>
          <w:rFonts w:ascii="Times New Roman" w:hAnsi="Times New Roman" w:cs="Times New Roman"/>
          <w:i/>
          <w:color w:val="000000" w:themeColor="text1"/>
          <w:sz w:val="20"/>
          <w:szCs w:val="20"/>
        </w:rPr>
        <w:t>,</w:t>
      </w:r>
      <w:r w:rsidRPr="00BD4D8C">
        <w:rPr>
          <w:rFonts w:ascii="Times New Roman" w:hAnsi="Times New Roman" w:cs="Times New Roman"/>
          <w:color w:val="000000" w:themeColor="text1"/>
          <w:sz w:val="20"/>
          <w:szCs w:val="20"/>
        </w:rPr>
        <w:t xml:space="preserve"> 326–328</w:t>
      </w:r>
    </w:p>
    <w:p w14:paraId="536D087F" w14:textId="27D6B293" w:rsidR="00224A40" w:rsidRPr="00BD4D8C" w:rsidRDefault="00224A40"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 xml:space="preserve">McCabe, R., </w:t>
      </w:r>
      <w:proofErr w:type="spellStart"/>
      <w:r w:rsidRPr="00BD4D8C">
        <w:rPr>
          <w:rFonts w:ascii="Times New Roman" w:hAnsi="Times New Roman" w:cs="Times New Roman"/>
          <w:color w:val="000000" w:themeColor="text1"/>
          <w:sz w:val="20"/>
          <w:szCs w:val="20"/>
        </w:rPr>
        <w:t>Sterno</w:t>
      </w:r>
      <w:proofErr w:type="spellEnd"/>
      <w:r w:rsidRPr="00BD4D8C">
        <w:rPr>
          <w:rFonts w:ascii="Times New Roman" w:hAnsi="Times New Roman" w:cs="Times New Roman"/>
          <w:color w:val="000000" w:themeColor="text1"/>
          <w:sz w:val="20"/>
          <w:szCs w:val="20"/>
        </w:rPr>
        <w:t xml:space="preserve">, I., </w:t>
      </w:r>
      <w:proofErr w:type="spellStart"/>
      <w:r w:rsidRPr="00BD4D8C">
        <w:rPr>
          <w:rFonts w:ascii="Times New Roman" w:hAnsi="Times New Roman" w:cs="Times New Roman"/>
          <w:color w:val="000000" w:themeColor="text1"/>
          <w:sz w:val="20"/>
          <w:szCs w:val="20"/>
        </w:rPr>
        <w:t>Priebe</w:t>
      </w:r>
      <w:proofErr w:type="spellEnd"/>
      <w:r w:rsidRPr="00BD4D8C">
        <w:rPr>
          <w:rFonts w:ascii="Times New Roman" w:hAnsi="Times New Roman" w:cs="Times New Roman"/>
          <w:color w:val="000000" w:themeColor="text1"/>
          <w:sz w:val="20"/>
          <w:szCs w:val="20"/>
        </w:rPr>
        <w:t xml:space="preserve">, S., Barnes, R., &amp; Byng, R. (2017). How do healthcare professionals interview </w:t>
      </w:r>
      <w:r w:rsidRPr="00AF552C">
        <w:rPr>
          <w:rFonts w:ascii="Times New Roman" w:hAnsi="Times New Roman" w:cs="Times New Roman"/>
          <w:color w:val="000000" w:themeColor="text1"/>
          <w:sz w:val="20"/>
          <w:szCs w:val="20"/>
        </w:rPr>
        <w:t>p</w:t>
      </w:r>
      <w:r w:rsidR="006E01A9" w:rsidRPr="00AF552C">
        <w:rPr>
          <w:rFonts w:ascii="Times New Roman" w:hAnsi="Times New Roman" w:cs="Times New Roman"/>
          <w:color w:val="000000" w:themeColor="text1"/>
          <w:sz w:val="20"/>
          <w:szCs w:val="20"/>
        </w:rPr>
        <w:t>atients to assess suicide risk</w:t>
      </w:r>
      <w:proofErr w:type="gramStart"/>
      <w:r w:rsidR="006E01A9" w:rsidRPr="00AF552C">
        <w:rPr>
          <w:rFonts w:ascii="Times New Roman" w:hAnsi="Times New Roman" w:cs="Times New Roman"/>
          <w:color w:val="000000" w:themeColor="text1"/>
          <w:sz w:val="20"/>
          <w:szCs w:val="20"/>
        </w:rPr>
        <w:t>?.</w:t>
      </w:r>
      <w:proofErr w:type="gramEnd"/>
      <w:r w:rsidRPr="00AF552C">
        <w:rPr>
          <w:rFonts w:ascii="Times New Roman" w:hAnsi="Times New Roman" w:cs="Times New Roman"/>
          <w:color w:val="000000" w:themeColor="text1"/>
          <w:sz w:val="20"/>
          <w:szCs w:val="20"/>
        </w:rPr>
        <w:t> </w:t>
      </w:r>
      <w:r w:rsidRPr="00BD4D8C">
        <w:rPr>
          <w:rFonts w:ascii="Times New Roman" w:hAnsi="Times New Roman" w:cs="Times New Roman"/>
          <w:i/>
          <w:iCs/>
          <w:color w:val="000000" w:themeColor="text1"/>
          <w:sz w:val="20"/>
          <w:szCs w:val="20"/>
        </w:rPr>
        <w:t xml:space="preserve">BMC </w:t>
      </w:r>
      <w:r w:rsidR="00386ED4">
        <w:rPr>
          <w:rFonts w:ascii="Times New Roman" w:hAnsi="Times New Roman" w:cs="Times New Roman"/>
          <w:i/>
          <w:iCs/>
          <w:color w:val="000000" w:themeColor="text1"/>
          <w:sz w:val="20"/>
          <w:szCs w:val="20"/>
        </w:rPr>
        <w:t>P</w:t>
      </w:r>
      <w:r w:rsidRPr="00BD4D8C">
        <w:rPr>
          <w:rFonts w:ascii="Times New Roman" w:hAnsi="Times New Roman" w:cs="Times New Roman"/>
          <w:i/>
          <w:iCs/>
          <w:color w:val="000000" w:themeColor="text1"/>
          <w:sz w:val="20"/>
          <w:szCs w:val="20"/>
        </w:rPr>
        <w:t>sychiatry</w:t>
      </w:r>
      <w:r w:rsidRPr="00BD4D8C">
        <w:rPr>
          <w:rFonts w:ascii="Times New Roman" w:hAnsi="Times New Roman" w:cs="Times New Roman"/>
          <w:color w:val="000000" w:themeColor="text1"/>
          <w:sz w:val="20"/>
          <w:szCs w:val="20"/>
        </w:rPr>
        <w:t>, </w:t>
      </w:r>
      <w:r w:rsidRPr="00BD4D8C">
        <w:rPr>
          <w:rFonts w:ascii="Times New Roman" w:hAnsi="Times New Roman" w:cs="Times New Roman"/>
          <w:i/>
          <w:iCs/>
          <w:color w:val="000000" w:themeColor="text1"/>
          <w:sz w:val="20"/>
          <w:szCs w:val="20"/>
        </w:rPr>
        <w:t>17</w:t>
      </w:r>
      <w:r w:rsidRPr="00BD4D8C">
        <w:rPr>
          <w:rFonts w:ascii="Times New Roman" w:hAnsi="Times New Roman" w:cs="Times New Roman"/>
          <w:color w:val="000000" w:themeColor="text1"/>
          <w:sz w:val="20"/>
          <w:szCs w:val="20"/>
        </w:rPr>
        <w:t>, 122.</w:t>
      </w:r>
    </w:p>
    <w:p w14:paraId="1A65A438" w14:textId="6D9DFF77" w:rsidR="009950C2" w:rsidRPr="00BD4D8C" w:rsidRDefault="009950C2" w:rsidP="00D23D35">
      <w:pPr>
        <w:spacing w:after="0" w:line="480" w:lineRule="auto"/>
        <w:rPr>
          <w:rFonts w:ascii="Times New Roman" w:hAnsi="Times New Roman" w:cs="Times New Roman"/>
          <w:color w:val="000000" w:themeColor="text1"/>
          <w:sz w:val="20"/>
          <w:szCs w:val="20"/>
        </w:rPr>
      </w:pPr>
      <w:proofErr w:type="spellStart"/>
      <w:r w:rsidRPr="00BD4D8C">
        <w:rPr>
          <w:rFonts w:ascii="Times New Roman" w:hAnsi="Times New Roman" w:cs="Times New Roman"/>
          <w:color w:val="000000" w:themeColor="text1"/>
          <w:sz w:val="20"/>
          <w:szCs w:val="20"/>
        </w:rPr>
        <w:t>Mishler</w:t>
      </w:r>
      <w:proofErr w:type="spellEnd"/>
      <w:r w:rsidRPr="00BD4D8C">
        <w:rPr>
          <w:rFonts w:ascii="Times New Roman" w:hAnsi="Times New Roman" w:cs="Times New Roman"/>
          <w:color w:val="000000" w:themeColor="text1"/>
          <w:sz w:val="20"/>
          <w:szCs w:val="20"/>
        </w:rPr>
        <w:t>, E.G. (1984)</w:t>
      </w:r>
      <w:r w:rsidR="00CD2256"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0046526B">
        <w:rPr>
          <w:rFonts w:ascii="Times New Roman" w:hAnsi="Times New Roman" w:cs="Times New Roman"/>
          <w:i/>
          <w:color w:val="000000" w:themeColor="text1"/>
          <w:sz w:val="20"/>
          <w:szCs w:val="20"/>
        </w:rPr>
        <w:t>The d</w:t>
      </w:r>
      <w:r w:rsidRPr="00BD4D8C">
        <w:rPr>
          <w:rFonts w:ascii="Times New Roman" w:hAnsi="Times New Roman" w:cs="Times New Roman"/>
          <w:i/>
          <w:color w:val="000000" w:themeColor="text1"/>
          <w:sz w:val="20"/>
          <w:szCs w:val="20"/>
        </w:rPr>
        <w:t xml:space="preserve">iscourse of </w:t>
      </w:r>
      <w:r w:rsidR="0046526B">
        <w:rPr>
          <w:rFonts w:ascii="Times New Roman" w:hAnsi="Times New Roman" w:cs="Times New Roman"/>
          <w:i/>
          <w:color w:val="000000" w:themeColor="text1"/>
          <w:sz w:val="20"/>
          <w:szCs w:val="20"/>
        </w:rPr>
        <w:t>medicine: Dialectics of medical i</w:t>
      </w:r>
      <w:r w:rsidRPr="00BD4D8C">
        <w:rPr>
          <w:rFonts w:ascii="Times New Roman" w:hAnsi="Times New Roman" w:cs="Times New Roman"/>
          <w:i/>
          <w:color w:val="000000" w:themeColor="text1"/>
          <w:sz w:val="20"/>
          <w:szCs w:val="20"/>
        </w:rPr>
        <w:t xml:space="preserve">nterviews.  </w:t>
      </w:r>
      <w:r w:rsidR="005A630E" w:rsidRPr="00BD4D8C">
        <w:rPr>
          <w:rFonts w:ascii="Times New Roman" w:hAnsi="Times New Roman" w:cs="Times New Roman"/>
          <w:color w:val="000000" w:themeColor="text1"/>
          <w:sz w:val="20"/>
          <w:szCs w:val="20"/>
        </w:rPr>
        <w:t>New Jersey</w:t>
      </w:r>
      <w:r w:rsidR="00106461">
        <w:rPr>
          <w:rFonts w:ascii="Times New Roman" w:hAnsi="Times New Roman" w:cs="Times New Roman"/>
          <w:color w:val="000000" w:themeColor="text1"/>
          <w:sz w:val="20"/>
          <w:szCs w:val="20"/>
        </w:rPr>
        <w:t>, NY</w:t>
      </w:r>
      <w:r w:rsidR="005A630E" w:rsidRPr="00BD4D8C">
        <w:rPr>
          <w:rFonts w:ascii="Times New Roman" w:hAnsi="Times New Roman" w:cs="Times New Roman"/>
          <w:color w:val="000000" w:themeColor="text1"/>
          <w:sz w:val="20"/>
          <w:szCs w:val="20"/>
        </w:rPr>
        <w:t>: Greenwood Publishing Group</w:t>
      </w:r>
      <w:r w:rsidR="006E01A9" w:rsidRPr="00BD4D8C">
        <w:rPr>
          <w:rFonts w:ascii="Times New Roman" w:hAnsi="Times New Roman" w:cs="Times New Roman"/>
          <w:color w:val="000000" w:themeColor="text1"/>
          <w:sz w:val="20"/>
          <w:szCs w:val="20"/>
        </w:rPr>
        <w:t>.</w:t>
      </w:r>
    </w:p>
    <w:p w14:paraId="734449A6" w14:textId="19365061" w:rsidR="00EF11E2" w:rsidRPr="00BD4D8C" w:rsidRDefault="00EF11E2"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Moncrieff, J. (2009)</w:t>
      </w:r>
      <w:r w:rsidR="00CD2256"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Pr="00BD4D8C">
        <w:rPr>
          <w:rFonts w:ascii="Times New Roman" w:hAnsi="Times New Roman" w:cs="Times New Roman"/>
          <w:i/>
          <w:color w:val="000000" w:themeColor="text1"/>
          <w:sz w:val="20"/>
          <w:szCs w:val="20"/>
        </w:rPr>
        <w:t xml:space="preserve">The </w:t>
      </w:r>
      <w:r w:rsidR="0046526B">
        <w:rPr>
          <w:rFonts w:ascii="Times New Roman" w:hAnsi="Times New Roman" w:cs="Times New Roman"/>
          <w:i/>
          <w:color w:val="000000" w:themeColor="text1"/>
          <w:sz w:val="20"/>
          <w:szCs w:val="20"/>
        </w:rPr>
        <w:t>myth of the chemical cure: A critique of psychiatric drug t</w:t>
      </w:r>
      <w:r w:rsidRPr="00BD4D8C">
        <w:rPr>
          <w:rFonts w:ascii="Times New Roman" w:hAnsi="Times New Roman" w:cs="Times New Roman"/>
          <w:i/>
          <w:color w:val="000000" w:themeColor="text1"/>
          <w:sz w:val="20"/>
          <w:szCs w:val="20"/>
        </w:rPr>
        <w:t>reatment</w:t>
      </w:r>
      <w:r w:rsidRPr="00BD4D8C">
        <w:rPr>
          <w:rFonts w:ascii="Times New Roman" w:hAnsi="Times New Roman" w:cs="Times New Roman"/>
          <w:color w:val="000000" w:themeColor="text1"/>
          <w:sz w:val="20"/>
          <w:szCs w:val="20"/>
        </w:rPr>
        <w:t>. Basingstoke</w:t>
      </w:r>
      <w:r w:rsidR="006E01A9" w:rsidRPr="00BD4D8C">
        <w:rPr>
          <w:rFonts w:ascii="Times New Roman" w:hAnsi="Times New Roman" w:cs="Times New Roman"/>
          <w:color w:val="000000" w:themeColor="text1"/>
          <w:sz w:val="20"/>
          <w:szCs w:val="20"/>
        </w:rPr>
        <w:t>, UK</w:t>
      </w:r>
      <w:r w:rsidRPr="00BD4D8C">
        <w:rPr>
          <w:rFonts w:ascii="Times New Roman" w:hAnsi="Times New Roman" w:cs="Times New Roman"/>
          <w:color w:val="000000" w:themeColor="text1"/>
          <w:sz w:val="20"/>
          <w:szCs w:val="20"/>
        </w:rPr>
        <w:t>: Palgrave MacMillan.</w:t>
      </w:r>
    </w:p>
    <w:p w14:paraId="441418FD" w14:textId="2F6EFF6A" w:rsidR="00EC088E" w:rsidRPr="00BD4D8C" w:rsidRDefault="00EC088E"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National Institute of</w:t>
      </w:r>
      <w:r w:rsidR="00F442E8">
        <w:rPr>
          <w:rFonts w:ascii="Times New Roman" w:hAnsi="Times New Roman" w:cs="Times New Roman"/>
          <w:color w:val="000000" w:themeColor="text1"/>
          <w:sz w:val="20"/>
          <w:szCs w:val="20"/>
        </w:rPr>
        <w:t xml:space="preserve"> Clinical Excellence.</w:t>
      </w:r>
      <w:r w:rsidRPr="00BD4D8C">
        <w:rPr>
          <w:rFonts w:ascii="Times New Roman" w:hAnsi="Times New Roman" w:cs="Times New Roman"/>
          <w:color w:val="000000" w:themeColor="text1"/>
          <w:sz w:val="20"/>
          <w:szCs w:val="20"/>
        </w:rPr>
        <w:t xml:space="preserve"> (2009)</w:t>
      </w:r>
      <w:r w:rsidR="006E01A9"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w:t>
      </w:r>
      <w:r w:rsidRPr="00BD4D8C">
        <w:rPr>
          <w:rFonts w:ascii="Times New Roman" w:hAnsi="Times New Roman" w:cs="Times New Roman"/>
          <w:i/>
          <w:color w:val="000000" w:themeColor="text1"/>
          <w:sz w:val="20"/>
          <w:szCs w:val="20"/>
        </w:rPr>
        <w:t>Medicines adherence: Involving patients in decisions about prescribed medicines and supporting adherence.</w:t>
      </w:r>
      <w:r w:rsidRPr="00BD4D8C">
        <w:rPr>
          <w:rFonts w:ascii="Times New Roman" w:hAnsi="Times New Roman" w:cs="Times New Roman"/>
          <w:color w:val="000000" w:themeColor="text1"/>
          <w:sz w:val="20"/>
          <w:szCs w:val="20"/>
        </w:rPr>
        <w:t xml:space="preserve">  London</w:t>
      </w:r>
      <w:r w:rsidR="00FD6880">
        <w:rPr>
          <w:rFonts w:ascii="Times New Roman" w:hAnsi="Times New Roman" w:cs="Times New Roman"/>
          <w:color w:val="000000" w:themeColor="text1"/>
          <w:sz w:val="20"/>
          <w:szCs w:val="20"/>
        </w:rPr>
        <w:t>, UK</w:t>
      </w:r>
      <w:r w:rsidRPr="00BD4D8C">
        <w:rPr>
          <w:rFonts w:ascii="Times New Roman" w:hAnsi="Times New Roman" w:cs="Times New Roman"/>
          <w:color w:val="000000" w:themeColor="text1"/>
          <w:sz w:val="20"/>
          <w:szCs w:val="20"/>
        </w:rPr>
        <w:t>: Author.</w:t>
      </w:r>
    </w:p>
    <w:p w14:paraId="24DD9663" w14:textId="40759843" w:rsidR="007173E6" w:rsidRPr="00BD4D8C" w:rsidRDefault="007173E6"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 xml:space="preserve">Quirk, A., Chaplin, R., </w:t>
      </w:r>
      <w:proofErr w:type="spellStart"/>
      <w:r w:rsidRPr="00BD4D8C">
        <w:rPr>
          <w:rFonts w:ascii="Times New Roman" w:hAnsi="Times New Roman" w:cs="Times New Roman"/>
          <w:color w:val="000000" w:themeColor="text1"/>
          <w:sz w:val="20"/>
          <w:szCs w:val="20"/>
        </w:rPr>
        <w:t>Lelliott</w:t>
      </w:r>
      <w:proofErr w:type="spellEnd"/>
      <w:r w:rsidRPr="00BD4D8C">
        <w:rPr>
          <w:rFonts w:ascii="Times New Roman" w:hAnsi="Times New Roman" w:cs="Times New Roman"/>
          <w:color w:val="000000" w:themeColor="text1"/>
          <w:sz w:val="20"/>
          <w:szCs w:val="20"/>
        </w:rPr>
        <w:t>, P. and Seale, C. (2012)</w:t>
      </w:r>
      <w:r w:rsidR="00157B65"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How pressure </w:t>
      </w:r>
      <w:proofErr w:type="gramStart"/>
      <w:r w:rsidRPr="00BD4D8C">
        <w:rPr>
          <w:rFonts w:ascii="Times New Roman" w:hAnsi="Times New Roman" w:cs="Times New Roman"/>
          <w:color w:val="000000" w:themeColor="text1"/>
          <w:sz w:val="20"/>
          <w:szCs w:val="20"/>
        </w:rPr>
        <w:t>is applied</w:t>
      </w:r>
      <w:proofErr w:type="gramEnd"/>
      <w:r w:rsidRPr="00BD4D8C">
        <w:rPr>
          <w:rFonts w:ascii="Times New Roman" w:hAnsi="Times New Roman" w:cs="Times New Roman"/>
          <w:color w:val="000000" w:themeColor="text1"/>
          <w:sz w:val="20"/>
          <w:szCs w:val="20"/>
        </w:rPr>
        <w:t xml:space="preserve"> in shared decisions about antipsychotic medication: </w:t>
      </w:r>
      <w:r w:rsidR="00DB23FF">
        <w:rPr>
          <w:rFonts w:ascii="Times New Roman" w:hAnsi="Times New Roman" w:cs="Times New Roman"/>
          <w:color w:val="000000" w:themeColor="text1"/>
          <w:sz w:val="20"/>
          <w:szCs w:val="20"/>
        </w:rPr>
        <w:t>A</w:t>
      </w:r>
      <w:r w:rsidRPr="00BD4D8C">
        <w:rPr>
          <w:rFonts w:ascii="Times New Roman" w:hAnsi="Times New Roman" w:cs="Times New Roman"/>
          <w:color w:val="000000" w:themeColor="text1"/>
          <w:sz w:val="20"/>
          <w:szCs w:val="20"/>
        </w:rPr>
        <w:t xml:space="preserve"> conversation analytic study of psychiatric outpatient consultations. </w:t>
      </w:r>
      <w:r w:rsidRPr="00BD4D8C">
        <w:rPr>
          <w:rFonts w:ascii="Times New Roman" w:hAnsi="Times New Roman" w:cs="Times New Roman"/>
          <w:i/>
          <w:color w:val="000000" w:themeColor="text1"/>
          <w:sz w:val="20"/>
          <w:szCs w:val="20"/>
        </w:rPr>
        <w:t xml:space="preserve">Sociology of </w:t>
      </w:r>
      <w:r w:rsidR="00806945">
        <w:rPr>
          <w:rFonts w:ascii="Times New Roman" w:hAnsi="Times New Roman" w:cs="Times New Roman"/>
          <w:i/>
          <w:color w:val="000000" w:themeColor="text1"/>
          <w:sz w:val="20"/>
          <w:szCs w:val="20"/>
        </w:rPr>
        <w:t>H</w:t>
      </w:r>
      <w:r w:rsidRPr="00BD4D8C">
        <w:rPr>
          <w:rFonts w:ascii="Times New Roman" w:hAnsi="Times New Roman" w:cs="Times New Roman"/>
          <w:i/>
          <w:color w:val="000000" w:themeColor="text1"/>
          <w:sz w:val="20"/>
          <w:szCs w:val="20"/>
        </w:rPr>
        <w:t xml:space="preserve">ealth &amp; </w:t>
      </w:r>
      <w:r w:rsidR="00806945">
        <w:rPr>
          <w:rFonts w:ascii="Times New Roman" w:hAnsi="Times New Roman" w:cs="Times New Roman"/>
          <w:i/>
          <w:color w:val="000000" w:themeColor="text1"/>
          <w:sz w:val="20"/>
          <w:szCs w:val="20"/>
        </w:rPr>
        <w:t>I</w:t>
      </w:r>
      <w:r w:rsidRPr="00BD4D8C">
        <w:rPr>
          <w:rFonts w:ascii="Times New Roman" w:hAnsi="Times New Roman" w:cs="Times New Roman"/>
          <w:i/>
          <w:color w:val="000000" w:themeColor="text1"/>
          <w:sz w:val="20"/>
          <w:szCs w:val="20"/>
        </w:rPr>
        <w:t>llness, 34</w:t>
      </w:r>
      <w:r w:rsidRPr="00BD4D8C">
        <w:rPr>
          <w:rFonts w:ascii="Times New Roman" w:hAnsi="Times New Roman" w:cs="Times New Roman"/>
          <w:color w:val="000000" w:themeColor="text1"/>
          <w:sz w:val="20"/>
          <w:szCs w:val="20"/>
        </w:rPr>
        <w:t>, 95-113.</w:t>
      </w:r>
    </w:p>
    <w:p w14:paraId="575B6052" w14:textId="4BAC37F1" w:rsidR="00217F0B" w:rsidRPr="00BD4D8C" w:rsidRDefault="00217F0B" w:rsidP="00D23D35">
      <w:pPr>
        <w:spacing w:after="0" w:line="480" w:lineRule="auto"/>
        <w:rPr>
          <w:rFonts w:ascii="Times New Roman" w:hAnsi="Times New Roman" w:cs="Times New Roman"/>
          <w:color w:val="000000" w:themeColor="text1"/>
          <w:sz w:val="20"/>
          <w:szCs w:val="20"/>
        </w:rPr>
      </w:pPr>
      <w:proofErr w:type="spellStart"/>
      <w:r w:rsidRPr="00BD4D8C">
        <w:rPr>
          <w:rFonts w:ascii="Times New Roman" w:hAnsi="Times New Roman" w:cs="Times New Roman"/>
          <w:color w:val="000000" w:themeColor="text1"/>
          <w:sz w:val="20"/>
          <w:szCs w:val="20"/>
        </w:rPr>
        <w:t>Pino</w:t>
      </w:r>
      <w:proofErr w:type="spellEnd"/>
      <w:r w:rsidRPr="00BD4D8C">
        <w:rPr>
          <w:rFonts w:ascii="Times New Roman" w:hAnsi="Times New Roman" w:cs="Times New Roman"/>
          <w:color w:val="000000" w:themeColor="text1"/>
          <w:sz w:val="20"/>
          <w:szCs w:val="20"/>
        </w:rPr>
        <w:t xml:space="preserve">, M. (2016). Knowledge </w:t>
      </w:r>
      <w:proofErr w:type="gramStart"/>
      <w:r w:rsidRPr="00BD4D8C">
        <w:rPr>
          <w:rFonts w:ascii="Times New Roman" w:hAnsi="Times New Roman" w:cs="Times New Roman"/>
          <w:color w:val="000000" w:themeColor="text1"/>
          <w:sz w:val="20"/>
          <w:szCs w:val="20"/>
        </w:rPr>
        <w:t>displays: Soliciting</w:t>
      </w:r>
      <w:proofErr w:type="gramEnd"/>
      <w:r w:rsidRPr="00BD4D8C">
        <w:rPr>
          <w:rFonts w:ascii="Times New Roman" w:hAnsi="Times New Roman" w:cs="Times New Roman"/>
          <w:color w:val="000000" w:themeColor="text1"/>
          <w:sz w:val="20"/>
          <w:szCs w:val="20"/>
        </w:rPr>
        <w:t xml:space="preserve"> clients to fill knowledge gaps and to reconcile knowledge discrepancies in therapeutic interaction. </w:t>
      </w:r>
      <w:r w:rsidRPr="00BD4D8C">
        <w:rPr>
          <w:rFonts w:ascii="Times New Roman" w:hAnsi="Times New Roman" w:cs="Times New Roman"/>
          <w:i/>
          <w:iCs/>
          <w:color w:val="000000" w:themeColor="text1"/>
          <w:sz w:val="20"/>
          <w:szCs w:val="20"/>
        </w:rPr>
        <w:t xml:space="preserve">Patient </w:t>
      </w:r>
      <w:r w:rsidR="00806945">
        <w:rPr>
          <w:rFonts w:ascii="Times New Roman" w:hAnsi="Times New Roman" w:cs="Times New Roman"/>
          <w:i/>
          <w:iCs/>
          <w:color w:val="000000" w:themeColor="text1"/>
          <w:sz w:val="20"/>
          <w:szCs w:val="20"/>
        </w:rPr>
        <w:t>E</w:t>
      </w:r>
      <w:r w:rsidRPr="00BD4D8C">
        <w:rPr>
          <w:rFonts w:ascii="Times New Roman" w:hAnsi="Times New Roman" w:cs="Times New Roman"/>
          <w:i/>
          <w:iCs/>
          <w:color w:val="000000" w:themeColor="text1"/>
          <w:sz w:val="20"/>
          <w:szCs w:val="20"/>
        </w:rPr>
        <w:t xml:space="preserve">ducation and </w:t>
      </w:r>
      <w:proofErr w:type="spellStart"/>
      <w:r w:rsidR="00806945">
        <w:rPr>
          <w:rFonts w:ascii="Times New Roman" w:hAnsi="Times New Roman" w:cs="Times New Roman"/>
          <w:i/>
          <w:iCs/>
          <w:color w:val="000000" w:themeColor="text1"/>
          <w:sz w:val="20"/>
          <w:szCs w:val="20"/>
        </w:rPr>
        <w:t>C</w:t>
      </w:r>
      <w:r w:rsidRPr="00BD4D8C">
        <w:rPr>
          <w:rFonts w:ascii="Times New Roman" w:hAnsi="Times New Roman" w:cs="Times New Roman"/>
          <w:i/>
          <w:iCs/>
          <w:color w:val="000000" w:themeColor="text1"/>
          <w:sz w:val="20"/>
          <w:szCs w:val="20"/>
        </w:rPr>
        <w:t>ounseling</w:t>
      </w:r>
      <w:proofErr w:type="spellEnd"/>
      <w:r w:rsidRPr="00BD4D8C">
        <w:rPr>
          <w:rFonts w:ascii="Times New Roman" w:hAnsi="Times New Roman" w:cs="Times New Roman"/>
          <w:color w:val="000000" w:themeColor="text1"/>
          <w:sz w:val="20"/>
          <w:szCs w:val="20"/>
        </w:rPr>
        <w:t>, </w:t>
      </w:r>
      <w:r w:rsidRPr="00BD4D8C">
        <w:rPr>
          <w:rFonts w:ascii="Times New Roman" w:hAnsi="Times New Roman" w:cs="Times New Roman"/>
          <w:i/>
          <w:iCs/>
          <w:color w:val="000000" w:themeColor="text1"/>
          <w:sz w:val="20"/>
          <w:szCs w:val="20"/>
        </w:rPr>
        <w:t>99</w:t>
      </w:r>
      <w:r w:rsidRPr="00BD4D8C">
        <w:rPr>
          <w:rFonts w:ascii="Times New Roman" w:hAnsi="Times New Roman" w:cs="Times New Roman"/>
          <w:color w:val="000000" w:themeColor="text1"/>
          <w:sz w:val="20"/>
          <w:szCs w:val="20"/>
        </w:rPr>
        <w:t>, 897-904.</w:t>
      </w:r>
    </w:p>
    <w:p w14:paraId="5F6F83B2" w14:textId="3389BEBF" w:rsidR="00F36329" w:rsidRPr="00BD4D8C" w:rsidRDefault="00F36329" w:rsidP="00D23D35">
      <w:pPr>
        <w:spacing w:after="0" w:line="480" w:lineRule="auto"/>
        <w:rPr>
          <w:rFonts w:ascii="Times New Roman" w:hAnsi="Times New Roman" w:cs="Times New Roman"/>
          <w:color w:val="000000" w:themeColor="text1"/>
          <w:sz w:val="20"/>
          <w:szCs w:val="20"/>
          <w:lang w:val="en-US"/>
        </w:rPr>
      </w:pPr>
      <w:r w:rsidRPr="00BD4D8C">
        <w:rPr>
          <w:rFonts w:ascii="Times New Roman" w:hAnsi="Times New Roman" w:cs="Times New Roman"/>
          <w:color w:val="000000" w:themeColor="text1"/>
          <w:sz w:val="20"/>
          <w:szCs w:val="20"/>
          <w:lang w:val="en-US"/>
        </w:rPr>
        <w:t xml:space="preserve">Roberts, F.D. (1999). </w:t>
      </w:r>
      <w:r w:rsidR="0046526B">
        <w:rPr>
          <w:rFonts w:ascii="Times New Roman" w:hAnsi="Times New Roman" w:cs="Times New Roman"/>
          <w:i/>
          <w:color w:val="000000" w:themeColor="text1"/>
          <w:sz w:val="20"/>
          <w:szCs w:val="20"/>
          <w:lang w:val="en-US"/>
        </w:rPr>
        <w:t>Talking about treatment: Recommendations for b</w:t>
      </w:r>
      <w:r w:rsidRPr="001D7DD0">
        <w:rPr>
          <w:rFonts w:ascii="Times New Roman" w:hAnsi="Times New Roman" w:cs="Times New Roman"/>
          <w:i/>
          <w:color w:val="000000" w:themeColor="text1"/>
          <w:sz w:val="20"/>
          <w:szCs w:val="20"/>
          <w:lang w:val="en-US"/>
        </w:rPr>
        <w:t xml:space="preserve">reast </w:t>
      </w:r>
      <w:r w:rsidR="0046526B">
        <w:rPr>
          <w:rFonts w:ascii="Times New Roman" w:hAnsi="Times New Roman" w:cs="Times New Roman"/>
          <w:i/>
          <w:color w:val="000000" w:themeColor="text1"/>
          <w:sz w:val="20"/>
          <w:szCs w:val="20"/>
          <w:lang w:val="en-US"/>
        </w:rPr>
        <w:t>c</w:t>
      </w:r>
      <w:r w:rsidRPr="001D7DD0">
        <w:rPr>
          <w:rFonts w:ascii="Times New Roman" w:hAnsi="Times New Roman" w:cs="Times New Roman"/>
          <w:i/>
          <w:color w:val="000000" w:themeColor="text1"/>
          <w:sz w:val="20"/>
          <w:szCs w:val="20"/>
          <w:lang w:val="en-US"/>
        </w:rPr>
        <w:t xml:space="preserve">ancer </w:t>
      </w:r>
      <w:r w:rsidR="0046526B">
        <w:rPr>
          <w:rFonts w:ascii="Times New Roman" w:hAnsi="Times New Roman" w:cs="Times New Roman"/>
          <w:i/>
          <w:color w:val="000000" w:themeColor="text1"/>
          <w:sz w:val="20"/>
          <w:szCs w:val="20"/>
          <w:lang w:val="en-US"/>
        </w:rPr>
        <w:t>a</w:t>
      </w:r>
      <w:r w:rsidRPr="001D7DD0">
        <w:rPr>
          <w:rFonts w:ascii="Times New Roman" w:hAnsi="Times New Roman" w:cs="Times New Roman"/>
          <w:i/>
          <w:color w:val="000000" w:themeColor="text1"/>
          <w:sz w:val="20"/>
          <w:szCs w:val="20"/>
          <w:lang w:val="en-US"/>
        </w:rPr>
        <w:t xml:space="preserve">djuvant </w:t>
      </w:r>
      <w:r w:rsidR="0046526B">
        <w:rPr>
          <w:rFonts w:ascii="Times New Roman" w:hAnsi="Times New Roman" w:cs="Times New Roman"/>
          <w:i/>
          <w:color w:val="000000" w:themeColor="text1"/>
          <w:sz w:val="20"/>
          <w:szCs w:val="20"/>
          <w:lang w:val="en-US"/>
        </w:rPr>
        <w:t>t</w:t>
      </w:r>
      <w:r w:rsidRPr="001D7DD0">
        <w:rPr>
          <w:rFonts w:ascii="Times New Roman" w:hAnsi="Times New Roman" w:cs="Times New Roman"/>
          <w:i/>
          <w:color w:val="000000" w:themeColor="text1"/>
          <w:sz w:val="20"/>
          <w:szCs w:val="20"/>
          <w:lang w:val="en-US"/>
        </w:rPr>
        <w:t xml:space="preserve">herapy. </w:t>
      </w:r>
      <w:r w:rsidRPr="00BD4D8C">
        <w:rPr>
          <w:rFonts w:ascii="Times New Roman" w:hAnsi="Times New Roman" w:cs="Times New Roman"/>
          <w:color w:val="000000" w:themeColor="text1"/>
          <w:sz w:val="20"/>
          <w:szCs w:val="20"/>
          <w:lang w:val="en-US"/>
        </w:rPr>
        <w:t>Oxford</w:t>
      </w:r>
      <w:r w:rsidR="00FD6880">
        <w:rPr>
          <w:rFonts w:ascii="Times New Roman" w:hAnsi="Times New Roman" w:cs="Times New Roman"/>
          <w:color w:val="000000" w:themeColor="text1"/>
          <w:sz w:val="20"/>
          <w:szCs w:val="20"/>
          <w:lang w:val="en-US"/>
        </w:rPr>
        <w:t>, UK</w:t>
      </w:r>
      <w:r w:rsidR="00157B65" w:rsidRPr="00BD4D8C">
        <w:rPr>
          <w:rFonts w:ascii="Times New Roman" w:hAnsi="Times New Roman" w:cs="Times New Roman"/>
          <w:color w:val="000000" w:themeColor="text1"/>
          <w:sz w:val="20"/>
          <w:szCs w:val="20"/>
          <w:lang w:val="en-US"/>
        </w:rPr>
        <w:t>: Oxford</w:t>
      </w:r>
      <w:r w:rsidRPr="00BD4D8C">
        <w:rPr>
          <w:rFonts w:ascii="Times New Roman" w:hAnsi="Times New Roman" w:cs="Times New Roman"/>
          <w:color w:val="000000" w:themeColor="text1"/>
          <w:sz w:val="20"/>
          <w:szCs w:val="20"/>
          <w:lang w:val="en-US"/>
        </w:rPr>
        <w:t xml:space="preserve"> University Press.</w:t>
      </w:r>
    </w:p>
    <w:p w14:paraId="29FA3EF6" w14:textId="60AC941F" w:rsidR="009134A4" w:rsidRPr="00BD4D8C" w:rsidRDefault="009134A4" w:rsidP="00D23D35">
      <w:pPr>
        <w:spacing w:after="0" w:line="480" w:lineRule="auto"/>
        <w:rPr>
          <w:rFonts w:ascii="Times New Roman" w:hAnsi="Times New Roman" w:cs="Times New Roman"/>
          <w:color w:val="000000" w:themeColor="text1"/>
          <w:sz w:val="20"/>
          <w:szCs w:val="20"/>
          <w:lang w:val="en-US"/>
        </w:rPr>
      </w:pPr>
      <w:r w:rsidRPr="00BD4D8C">
        <w:rPr>
          <w:rFonts w:ascii="Times New Roman" w:hAnsi="Times New Roman" w:cs="Times New Roman"/>
          <w:color w:val="000000" w:themeColor="text1"/>
          <w:sz w:val="20"/>
          <w:szCs w:val="20"/>
          <w:lang w:val="en-US"/>
        </w:rPr>
        <w:t xml:space="preserve">Sacks, H., </w:t>
      </w:r>
      <w:proofErr w:type="spellStart"/>
      <w:r w:rsidRPr="00BD4D8C">
        <w:rPr>
          <w:rFonts w:ascii="Times New Roman" w:hAnsi="Times New Roman" w:cs="Times New Roman"/>
          <w:color w:val="000000" w:themeColor="text1"/>
          <w:sz w:val="20"/>
          <w:szCs w:val="20"/>
          <w:lang w:val="en-US"/>
        </w:rPr>
        <w:t>Schegloff</w:t>
      </w:r>
      <w:proofErr w:type="spellEnd"/>
      <w:r w:rsidRPr="00BD4D8C">
        <w:rPr>
          <w:rFonts w:ascii="Times New Roman" w:hAnsi="Times New Roman" w:cs="Times New Roman"/>
          <w:color w:val="000000" w:themeColor="text1"/>
          <w:sz w:val="20"/>
          <w:szCs w:val="20"/>
          <w:lang w:val="en-US"/>
        </w:rPr>
        <w:t xml:space="preserve">, E. A., &amp; Jefferson, G. (1974). A simplest systematics for the organization of turn-taking for conversation. </w:t>
      </w:r>
      <w:r w:rsidRPr="00BD4D8C">
        <w:rPr>
          <w:rFonts w:ascii="Times New Roman" w:hAnsi="Times New Roman" w:cs="Times New Roman"/>
          <w:i/>
          <w:color w:val="000000" w:themeColor="text1"/>
          <w:sz w:val="20"/>
          <w:szCs w:val="20"/>
          <w:lang w:val="en-US"/>
        </w:rPr>
        <w:t>Language,</w:t>
      </w:r>
      <w:r w:rsidRPr="00BD4D8C">
        <w:rPr>
          <w:rFonts w:ascii="Times New Roman" w:hAnsi="Times New Roman" w:cs="Times New Roman"/>
          <w:color w:val="000000" w:themeColor="text1"/>
          <w:sz w:val="20"/>
          <w:szCs w:val="20"/>
          <w:lang w:val="en-US"/>
        </w:rPr>
        <w:t xml:space="preserve"> </w:t>
      </w:r>
      <w:r w:rsidR="0053303A">
        <w:rPr>
          <w:rFonts w:ascii="Times New Roman" w:hAnsi="Times New Roman" w:cs="Times New Roman"/>
          <w:i/>
          <w:color w:val="000000" w:themeColor="text1"/>
          <w:sz w:val="20"/>
          <w:szCs w:val="20"/>
          <w:lang w:val="en-US"/>
        </w:rPr>
        <w:t xml:space="preserve">50, </w:t>
      </w:r>
      <w:r w:rsidRPr="00BD4D8C">
        <w:rPr>
          <w:rFonts w:ascii="Times New Roman" w:hAnsi="Times New Roman" w:cs="Times New Roman"/>
          <w:color w:val="000000" w:themeColor="text1"/>
          <w:sz w:val="20"/>
          <w:szCs w:val="20"/>
          <w:lang w:val="en-US"/>
        </w:rPr>
        <w:t>696-735.</w:t>
      </w:r>
    </w:p>
    <w:p w14:paraId="2B3407C3" w14:textId="027E545F" w:rsidR="00B1799C" w:rsidRPr="00BD4D8C" w:rsidRDefault="00B1799C"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lang w:val="en-US"/>
        </w:rPr>
        <w:lastRenderedPageBreak/>
        <w:t xml:space="preserve">Seale, C., Chaplin, R., </w:t>
      </w:r>
      <w:proofErr w:type="spellStart"/>
      <w:r w:rsidRPr="00BD4D8C">
        <w:rPr>
          <w:rFonts w:ascii="Times New Roman" w:hAnsi="Times New Roman" w:cs="Times New Roman"/>
          <w:color w:val="000000" w:themeColor="text1"/>
          <w:sz w:val="20"/>
          <w:szCs w:val="20"/>
          <w:lang w:val="en-US"/>
        </w:rPr>
        <w:t>Lelliott</w:t>
      </w:r>
      <w:proofErr w:type="spellEnd"/>
      <w:r w:rsidRPr="00BD4D8C">
        <w:rPr>
          <w:rFonts w:ascii="Times New Roman" w:hAnsi="Times New Roman" w:cs="Times New Roman"/>
          <w:color w:val="000000" w:themeColor="text1"/>
          <w:sz w:val="20"/>
          <w:szCs w:val="20"/>
          <w:lang w:val="en-US"/>
        </w:rPr>
        <w:t xml:space="preserve">, P. and Quirk, A., </w:t>
      </w:r>
      <w:r w:rsidR="0000745D" w:rsidRPr="00BD4D8C">
        <w:rPr>
          <w:rFonts w:ascii="Times New Roman" w:hAnsi="Times New Roman" w:cs="Times New Roman"/>
          <w:color w:val="000000" w:themeColor="text1"/>
          <w:sz w:val="20"/>
          <w:szCs w:val="20"/>
          <w:lang w:val="en-US"/>
        </w:rPr>
        <w:t>(</w:t>
      </w:r>
      <w:r w:rsidRPr="00BD4D8C">
        <w:rPr>
          <w:rFonts w:ascii="Times New Roman" w:hAnsi="Times New Roman" w:cs="Times New Roman"/>
          <w:color w:val="000000" w:themeColor="text1"/>
          <w:sz w:val="20"/>
          <w:szCs w:val="20"/>
          <w:lang w:val="en-US"/>
        </w:rPr>
        <w:t>2006</w:t>
      </w:r>
      <w:r w:rsidR="0000745D" w:rsidRPr="00BD4D8C">
        <w:rPr>
          <w:rFonts w:ascii="Times New Roman" w:hAnsi="Times New Roman" w:cs="Times New Roman"/>
          <w:color w:val="000000" w:themeColor="text1"/>
          <w:sz w:val="20"/>
          <w:szCs w:val="20"/>
          <w:lang w:val="en-US"/>
        </w:rPr>
        <w:t>)</w:t>
      </w:r>
      <w:r w:rsidRPr="00BD4D8C">
        <w:rPr>
          <w:rFonts w:ascii="Times New Roman" w:hAnsi="Times New Roman" w:cs="Times New Roman"/>
          <w:color w:val="000000" w:themeColor="text1"/>
          <w:sz w:val="20"/>
          <w:szCs w:val="20"/>
          <w:lang w:val="en-US"/>
        </w:rPr>
        <w:t xml:space="preserve">. Sharing decisions in consultations involving anti-psychotic medication: A qualitative study of psychiatrists' experiences. </w:t>
      </w:r>
      <w:r w:rsidR="00806945">
        <w:rPr>
          <w:rFonts w:ascii="Times New Roman" w:hAnsi="Times New Roman" w:cs="Times New Roman"/>
          <w:i/>
          <w:iCs/>
          <w:color w:val="000000" w:themeColor="text1"/>
          <w:sz w:val="20"/>
          <w:szCs w:val="20"/>
          <w:lang w:val="en-US"/>
        </w:rPr>
        <w:t>Social Science &amp; M</w:t>
      </w:r>
      <w:r w:rsidRPr="00BD4D8C">
        <w:rPr>
          <w:rFonts w:ascii="Times New Roman" w:hAnsi="Times New Roman" w:cs="Times New Roman"/>
          <w:i/>
          <w:iCs/>
          <w:color w:val="000000" w:themeColor="text1"/>
          <w:sz w:val="20"/>
          <w:szCs w:val="20"/>
          <w:lang w:val="en-US"/>
        </w:rPr>
        <w:t xml:space="preserve">edicine, </w:t>
      </w:r>
      <w:r w:rsidRPr="00BD4D8C">
        <w:rPr>
          <w:rFonts w:ascii="Times New Roman" w:hAnsi="Times New Roman" w:cs="Times New Roman"/>
          <w:i/>
          <w:color w:val="000000" w:themeColor="text1"/>
          <w:sz w:val="20"/>
          <w:szCs w:val="20"/>
          <w:lang w:val="en-US"/>
        </w:rPr>
        <w:t>62</w:t>
      </w:r>
      <w:r w:rsidRPr="00BD4D8C">
        <w:rPr>
          <w:rFonts w:ascii="Times New Roman" w:hAnsi="Times New Roman" w:cs="Times New Roman"/>
          <w:color w:val="000000" w:themeColor="text1"/>
          <w:sz w:val="20"/>
          <w:szCs w:val="20"/>
          <w:lang w:val="en-US"/>
        </w:rPr>
        <w:t>, 2861-2873.</w:t>
      </w:r>
    </w:p>
    <w:p w14:paraId="328E1F7E" w14:textId="624C3D11" w:rsidR="005E5CF0" w:rsidRPr="00BD4D8C" w:rsidRDefault="005E5CF0"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 xml:space="preserve">Seale, C., Chaplin, R., </w:t>
      </w:r>
      <w:proofErr w:type="spellStart"/>
      <w:r w:rsidRPr="00BD4D8C">
        <w:rPr>
          <w:rFonts w:ascii="Times New Roman" w:hAnsi="Times New Roman" w:cs="Times New Roman"/>
          <w:color w:val="000000" w:themeColor="text1"/>
          <w:sz w:val="20"/>
          <w:szCs w:val="20"/>
        </w:rPr>
        <w:t>Lelliott</w:t>
      </w:r>
      <w:proofErr w:type="spellEnd"/>
      <w:r w:rsidRPr="00BD4D8C">
        <w:rPr>
          <w:rFonts w:ascii="Times New Roman" w:hAnsi="Times New Roman" w:cs="Times New Roman"/>
          <w:color w:val="000000" w:themeColor="text1"/>
          <w:sz w:val="20"/>
          <w:szCs w:val="20"/>
        </w:rPr>
        <w:t xml:space="preserve">, P., &amp; Quirk, A. </w:t>
      </w:r>
      <w:r w:rsidR="0000745D"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2007</w:t>
      </w:r>
      <w:r w:rsidR="0000745D" w:rsidRPr="00BD4D8C">
        <w:rPr>
          <w:rFonts w:ascii="Times New Roman" w:hAnsi="Times New Roman" w:cs="Times New Roman"/>
          <w:color w:val="000000" w:themeColor="text1"/>
          <w:sz w:val="20"/>
          <w:szCs w:val="20"/>
        </w:rPr>
        <w:t>)</w:t>
      </w:r>
      <w:r w:rsidR="00157B65" w:rsidRPr="00BD4D8C">
        <w:rPr>
          <w:rFonts w:ascii="Times New Roman" w:hAnsi="Times New Roman" w:cs="Times New Roman"/>
          <w:color w:val="000000" w:themeColor="text1"/>
          <w:sz w:val="20"/>
          <w:szCs w:val="20"/>
        </w:rPr>
        <w:t>.</w:t>
      </w:r>
      <w:r w:rsidRPr="00BD4D8C">
        <w:rPr>
          <w:rFonts w:ascii="Times New Roman" w:hAnsi="Times New Roman" w:cs="Times New Roman"/>
          <w:color w:val="000000" w:themeColor="text1"/>
          <w:sz w:val="20"/>
          <w:szCs w:val="20"/>
        </w:rPr>
        <w:t xml:space="preserve"> Antipsychotic medication, sedation and mental clouding: </w:t>
      </w:r>
      <w:r w:rsidR="00DB23FF">
        <w:rPr>
          <w:rFonts w:ascii="Times New Roman" w:hAnsi="Times New Roman" w:cs="Times New Roman"/>
          <w:color w:val="000000" w:themeColor="text1"/>
          <w:sz w:val="20"/>
          <w:szCs w:val="20"/>
        </w:rPr>
        <w:t>A</w:t>
      </w:r>
      <w:r w:rsidRPr="00BD4D8C">
        <w:rPr>
          <w:rFonts w:ascii="Times New Roman" w:hAnsi="Times New Roman" w:cs="Times New Roman"/>
          <w:color w:val="000000" w:themeColor="text1"/>
          <w:sz w:val="20"/>
          <w:szCs w:val="20"/>
        </w:rPr>
        <w:t xml:space="preserve">n observational study of psychiatric consultations. </w:t>
      </w:r>
      <w:r w:rsidRPr="00BD4D8C">
        <w:rPr>
          <w:rFonts w:ascii="Times New Roman" w:hAnsi="Times New Roman" w:cs="Times New Roman"/>
          <w:i/>
          <w:color w:val="000000" w:themeColor="text1"/>
          <w:sz w:val="20"/>
          <w:szCs w:val="20"/>
        </w:rPr>
        <w:t>Social Science &amp; Medicine, 65</w:t>
      </w:r>
      <w:r w:rsidRPr="00BD4D8C">
        <w:rPr>
          <w:rFonts w:ascii="Times New Roman" w:hAnsi="Times New Roman" w:cs="Times New Roman"/>
          <w:color w:val="000000" w:themeColor="text1"/>
          <w:sz w:val="20"/>
          <w:szCs w:val="20"/>
        </w:rPr>
        <w:t>, 698-711.</w:t>
      </w:r>
    </w:p>
    <w:p w14:paraId="775A98E1" w14:textId="4410860A" w:rsidR="00365B8B" w:rsidRPr="00BD4D8C" w:rsidRDefault="00365B8B" w:rsidP="00D23D35">
      <w:pPr>
        <w:spacing w:after="0" w:line="480" w:lineRule="auto"/>
        <w:rPr>
          <w:rFonts w:ascii="Times New Roman" w:hAnsi="Times New Roman" w:cs="Times New Roman"/>
          <w:color w:val="000000" w:themeColor="text1"/>
          <w:sz w:val="20"/>
          <w:szCs w:val="20"/>
        </w:rPr>
      </w:pPr>
      <w:proofErr w:type="spellStart"/>
      <w:r w:rsidRPr="00BD4D8C">
        <w:rPr>
          <w:rFonts w:ascii="Times New Roman" w:hAnsi="Times New Roman" w:cs="Times New Roman"/>
          <w:color w:val="000000" w:themeColor="text1"/>
          <w:sz w:val="20"/>
          <w:szCs w:val="20"/>
        </w:rPr>
        <w:t>Speer</w:t>
      </w:r>
      <w:proofErr w:type="gramStart"/>
      <w:r w:rsidRPr="00BD4D8C">
        <w:rPr>
          <w:rFonts w:ascii="Times New Roman" w:hAnsi="Times New Roman" w:cs="Times New Roman"/>
          <w:color w:val="000000" w:themeColor="text1"/>
          <w:sz w:val="20"/>
          <w:szCs w:val="20"/>
        </w:rPr>
        <w:t>,S</w:t>
      </w:r>
      <w:proofErr w:type="spellEnd"/>
      <w:proofErr w:type="gramEnd"/>
      <w:r w:rsidR="00157B65" w:rsidRPr="00BD4D8C">
        <w:rPr>
          <w:rFonts w:ascii="Times New Roman" w:hAnsi="Times New Roman" w:cs="Times New Roman"/>
          <w:color w:val="000000" w:themeColor="text1"/>
          <w:sz w:val="20"/>
          <w:szCs w:val="20"/>
        </w:rPr>
        <w:t>. (2010)</w:t>
      </w:r>
      <w:r w:rsidRPr="00BD4D8C">
        <w:rPr>
          <w:rFonts w:ascii="Times New Roman" w:hAnsi="Times New Roman" w:cs="Times New Roman"/>
          <w:color w:val="000000" w:themeColor="text1"/>
          <w:sz w:val="20"/>
          <w:szCs w:val="20"/>
        </w:rPr>
        <w:t>. Pursuing views and testing commitments.</w:t>
      </w:r>
      <w:r w:rsidR="0046526B">
        <w:rPr>
          <w:rFonts w:ascii="Times New Roman" w:hAnsi="Times New Roman" w:cs="Times New Roman"/>
          <w:color w:val="000000" w:themeColor="text1"/>
          <w:sz w:val="20"/>
          <w:szCs w:val="20"/>
        </w:rPr>
        <w:t xml:space="preserve"> Hypothetical questions in the psychiatric assessment of t</w:t>
      </w:r>
      <w:r w:rsidRPr="00BD4D8C">
        <w:rPr>
          <w:rFonts w:ascii="Times New Roman" w:hAnsi="Times New Roman" w:cs="Times New Roman"/>
          <w:color w:val="000000" w:themeColor="text1"/>
          <w:sz w:val="20"/>
          <w:szCs w:val="20"/>
        </w:rPr>
        <w:t xml:space="preserve">ranssexual </w:t>
      </w:r>
      <w:r w:rsidR="0046526B">
        <w:rPr>
          <w:rFonts w:ascii="Times New Roman" w:hAnsi="Times New Roman" w:cs="Times New Roman"/>
          <w:color w:val="000000" w:themeColor="text1"/>
          <w:sz w:val="20"/>
          <w:szCs w:val="20"/>
        </w:rPr>
        <w:t>p</w:t>
      </w:r>
      <w:r w:rsidRPr="00BD4D8C">
        <w:rPr>
          <w:rFonts w:ascii="Times New Roman" w:hAnsi="Times New Roman" w:cs="Times New Roman"/>
          <w:color w:val="000000" w:themeColor="text1"/>
          <w:sz w:val="20"/>
          <w:szCs w:val="20"/>
        </w:rPr>
        <w:t>atients. In A. F. Freed &amp; S</w:t>
      </w:r>
      <w:r w:rsidR="00157B65" w:rsidRPr="00BD4D8C">
        <w:rPr>
          <w:rFonts w:ascii="Times New Roman" w:hAnsi="Times New Roman" w:cs="Times New Roman"/>
          <w:color w:val="000000" w:themeColor="text1"/>
          <w:sz w:val="20"/>
          <w:szCs w:val="20"/>
        </w:rPr>
        <w:t xml:space="preserve">. </w:t>
      </w:r>
      <w:r w:rsidRPr="00BD4D8C">
        <w:rPr>
          <w:rFonts w:ascii="Times New Roman" w:hAnsi="Times New Roman" w:cs="Times New Roman"/>
          <w:color w:val="000000" w:themeColor="text1"/>
          <w:sz w:val="20"/>
          <w:szCs w:val="20"/>
        </w:rPr>
        <w:t>Ehrlich</w:t>
      </w:r>
      <w:r w:rsidR="00157B65" w:rsidRPr="00BD4D8C">
        <w:rPr>
          <w:rFonts w:ascii="Times New Roman" w:hAnsi="Times New Roman" w:cs="Times New Roman"/>
          <w:color w:val="000000" w:themeColor="text1"/>
          <w:sz w:val="20"/>
          <w:szCs w:val="20"/>
        </w:rPr>
        <w:t>,</w:t>
      </w:r>
      <w:r w:rsidR="005E6067">
        <w:rPr>
          <w:rFonts w:ascii="Times New Roman" w:hAnsi="Times New Roman" w:cs="Times New Roman"/>
          <w:color w:val="000000" w:themeColor="text1"/>
          <w:sz w:val="20"/>
          <w:szCs w:val="20"/>
        </w:rPr>
        <w:t xml:space="preserve"> (Eds.),</w:t>
      </w:r>
      <w:r w:rsidRPr="00BD4D8C">
        <w:rPr>
          <w:rFonts w:ascii="Times New Roman" w:hAnsi="Times New Roman" w:cs="Times New Roman"/>
          <w:color w:val="000000" w:themeColor="text1"/>
          <w:sz w:val="20"/>
          <w:szCs w:val="20"/>
        </w:rPr>
        <w:t xml:space="preserve"> </w:t>
      </w:r>
      <w:proofErr w:type="gramStart"/>
      <w:r w:rsidRPr="00BD4D8C">
        <w:rPr>
          <w:rFonts w:ascii="Times New Roman" w:hAnsi="Times New Roman" w:cs="Times New Roman"/>
          <w:i/>
          <w:color w:val="000000" w:themeColor="text1"/>
          <w:sz w:val="20"/>
          <w:szCs w:val="20"/>
        </w:rPr>
        <w:t>Why</w:t>
      </w:r>
      <w:proofErr w:type="gramEnd"/>
      <w:r w:rsidRPr="00BD4D8C">
        <w:rPr>
          <w:rFonts w:ascii="Times New Roman" w:hAnsi="Times New Roman" w:cs="Times New Roman"/>
          <w:i/>
          <w:color w:val="000000" w:themeColor="text1"/>
          <w:sz w:val="20"/>
          <w:szCs w:val="20"/>
        </w:rPr>
        <w:t xml:space="preserve"> </w:t>
      </w:r>
      <w:r w:rsidR="0046526B">
        <w:rPr>
          <w:rFonts w:ascii="Times New Roman" w:hAnsi="Times New Roman" w:cs="Times New Roman"/>
          <w:i/>
          <w:color w:val="000000" w:themeColor="text1"/>
          <w:sz w:val="20"/>
          <w:szCs w:val="20"/>
        </w:rPr>
        <w:t>do you a</w:t>
      </w:r>
      <w:r w:rsidRPr="00BD4D8C">
        <w:rPr>
          <w:rFonts w:ascii="Times New Roman" w:hAnsi="Times New Roman" w:cs="Times New Roman"/>
          <w:i/>
          <w:color w:val="000000" w:themeColor="text1"/>
          <w:sz w:val="20"/>
          <w:szCs w:val="20"/>
        </w:rPr>
        <w:t>sk? The function of questions in institutional discourse</w:t>
      </w:r>
      <w:r w:rsidR="005E6067" w:rsidRPr="005E6067">
        <w:t xml:space="preserve"> </w:t>
      </w:r>
      <w:r w:rsidR="005E6067" w:rsidRPr="005E6067">
        <w:rPr>
          <w:rFonts w:ascii="Times New Roman" w:hAnsi="Times New Roman" w:cs="Times New Roman"/>
          <w:sz w:val="20"/>
          <w:szCs w:val="20"/>
        </w:rPr>
        <w:t xml:space="preserve">(pp. </w:t>
      </w:r>
      <w:r w:rsidR="005E6067" w:rsidRPr="005E6067">
        <w:rPr>
          <w:rFonts w:ascii="Times New Roman" w:hAnsi="Times New Roman" w:cs="Times New Roman"/>
          <w:color w:val="000000" w:themeColor="text1"/>
          <w:sz w:val="20"/>
          <w:szCs w:val="20"/>
        </w:rPr>
        <w:t>133-158)</w:t>
      </w:r>
      <w:r w:rsidR="005E6067">
        <w:rPr>
          <w:rFonts w:ascii="Times New Roman" w:hAnsi="Times New Roman" w:cs="Times New Roman"/>
          <w:i/>
          <w:color w:val="000000" w:themeColor="text1"/>
          <w:sz w:val="20"/>
          <w:szCs w:val="20"/>
        </w:rPr>
        <w:t>.</w:t>
      </w:r>
      <w:r w:rsidRPr="00BD4D8C">
        <w:rPr>
          <w:rFonts w:ascii="Times New Roman" w:hAnsi="Times New Roman" w:cs="Times New Roman"/>
          <w:color w:val="000000" w:themeColor="text1"/>
          <w:sz w:val="20"/>
          <w:szCs w:val="20"/>
        </w:rPr>
        <w:t xml:space="preserve"> </w:t>
      </w:r>
      <w:r w:rsidR="00157B65" w:rsidRPr="00BD4D8C">
        <w:rPr>
          <w:rFonts w:ascii="Times New Roman" w:hAnsi="Times New Roman" w:cs="Times New Roman"/>
          <w:color w:val="000000" w:themeColor="text1"/>
          <w:sz w:val="20"/>
          <w:szCs w:val="20"/>
        </w:rPr>
        <w:t>Oxford</w:t>
      </w:r>
      <w:r w:rsidR="00EC0643">
        <w:rPr>
          <w:rFonts w:ascii="Times New Roman" w:hAnsi="Times New Roman" w:cs="Times New Roman"/>
          <w:color w:val="000000" w:themeColor="text1"/>
          <w:sz w:val="20"/>
          <w:szCs w:val="20"/>
        </w:rPr>
        <w:t>, UK</w:t>
      </w:r>
      <w:r w:rsidR="00157B65" w:rsidRPr="00BD4D8C">
        <w:rPr>
          <w:rFonts w:ascii="Times New Roman" w:hAnsi="Times New Roman" w:cs="Times New Roman"/>
          <w:color w:val="000000" w:themeColor="text1"/>
          <w:sz w:val="20"/>
          <w:szCs w:val="20"/>
        </w:rPr>
        <w:t xml:space="preserve">: </w:t>
      </w:r>
      <w:r w:rsidRPr="00BD4D8C">
        <w:rPr>
          <w:rFonts w:ascii="Times New Roman" w:hAnsi="Times New Roman" w:cs="Times New Roman"/>
          <w:color w:val="000000" w:themeColor="text1"/>
          <w:sz w:val="20"/>
          <w:szCs w:val="20"/>
        </w:rPr>
        <w:t>Oxford University Press.</w:t>
      </w:r>
    </w:p>
    <w:p w14:paraId="717967C6" w14:textId="6566920C" w:rsidR="00224A40" w:rsidRPr="00BD4D8C" w:rsidRDefault="00224A40" w:rsidP="00D23D35">
      <w:pPr>
        <w:spacing w:after="0" w:line="480" w:lineRule="auto"/>
        <w:rPr>
          <w:rFonts w:ascii="Times New Roman" w:hAnsi="Times New Roman" w:cs="Times New Roman"/>
          <w:color w:val="000000" w:themeColor="text1"/>
          <w:sz w:val="20"/>
          <w:szCs w:val="20"/>
        </w:rPr>
      </w:pPr>
      <w:proofErr w:type="spellStart"/>
      <w:r w:rsidRPr="00BD4D8C">
        <w:rPr>
          <w:rFonts w:ascii="Times New Roman" w:hAnsi="Times New Roman" w:cs="Times New Roman"/>
          <w:color w:val="000000" w:themeColor="text1"/>
          <w:sz w:val="20"/>
          <w:szCs w:val="20"/>
        </w:rPr>
        <w:t>Stivers</w:t>
      </w:r>
      <w:proofErr w:type="spellEnd"/>
      <w:r w:rsidRPr="00BD4D8C">
        <w:rPr>
          <w:rFonts w:ascii="Times New Roman" w:hAnsi="Times New Roman" w:cs="Times New Roman"/>
          <w:color w:val="000000" w:themeColor="text1"/>
          <w:sz w:val="20"/>
          <w:szCs w:val="20"/>
        </w:rPr>
        <w:t xml:space="preserve">, T., Heritage, J., Barnes, R. K., McCabe, R., Thompson, L., &amp; </w:t>
      </w:r>
      <w:proofErr w:type="spellStart"/>
      <w:r w:rsidRPr="00BD4D8C">
        <w:rPr>
          <w:rFonts w:ascii="Times New Roman" w:hAnsi="Times New Roman" w:cs="Times New Roman"/>
          <w:color w:val="000000" w:themeColor="text1"/>
          <w:sz w:val="20"/>
          <w:szCs w:val="20"/>
        </w:rPr>
        <w:t>Toerien</w:t>
      </w:r>
      <w:proofErr w:type="spellEnd"/>
      <w:r w:rsidRPr="00BD4D8C">
        <w:rPr>
          <w:rFonts w:ascii="Times New Roman" w:hAnsi="Times New Roman" w:cs="Times New Roman"/>
          <w:color w:val="000000" w:themeColor="text1"/>
          <w:sz w:val="20"/>
          <w:szCs w:val="20"/>
        </w:rPr>
        <w:t>, M. (2017). Treatment recommendations as actions. </w:t>
      </w:r>
      <w:r w:rsidR="00806945">
        <w:rPr>
          <w:rFonts w:ascii="Times New Roman" w:hAnsi="Times New Roman" w:cs="Times New Roman"/>
          <w:i/>
          <w:iCs/>
          <w:color w:val="000000" w:themeColor="text1"/>
          <w:sz w:val="20"/>
          <w:szCs w:val="20"/>
        </w:rPr>
        <w:t>Health C</w:t>
      </w:r>
      <w:r w:rsidRPr="00BD4D8C">
        <w:rPr>
          <w:rFonts w:ascii="Times New Roman" w:hAnsi="Times New Roman" w:cs="Times New Roman"/>
          <w:i/>
          <w:iCs/>
          <w:color w:val="000000" w:themeColor="text1"/>
          <w:sz w:val="20"/>
          <w:szCs w:val="20"/>
        </w:rPr>
        <w:t>ommunication</w:t>
      </w:r>
      <w:r w:rsidRPr="008C0ECB">
        <w:rPr>
          <w:rFonts w:ascii="Times New Roman" w:hAnsi="Times New Roman" w:cs="Times New Roman"/>
          <w:i/>
          <w:color w:val="000000" w:themeColor="text1"/>
          <w:sz w:val="20"/>
          <w:szCs w:val="20"/>
        </w:rPr>
        <w:t>,</w:t>
      </w:r>
      <w:r w:rsidR="008C0ECB" w:rsidRPr="008C0ECB">
        <w:rPr>
          <w:rFonts w:ascii="Times New Roman" w:hAnsi="Times New Roman" w:cs="Times New Roman"/>
          <w:i/>
          <w:color w:val="000000" w:themeColor="text1"/>
          <w:sz w:val="20"/>
          <w:szCs w:val="20"/>
        </w:rPr>
        <w:t xml:space="preserve"> 33,</w:t>
      </w:r>
      <w:r w:rsidR="008C0ECB" w:rsidRPr="008C0ECB">
        <w:t xml:space="preserve"> </w:t>
      </w:r>
      <w:r w:rsidR="008C0ECB" w:rsidRPr="008C0ECB">
        <w:rPr>
          <w:rFonts w:ascii="Times New Roman" w:hAnsi="Times New Roman" w:cs="Times New Roman"/>
          <w:color w:val="000000" w:themeColor="text1"/>
          <w:sz w:val="20"/>
          <w:szCs w:val="20"/>
        </w:rPr>
        <w:t>1335-1344</w:t>
      </w:r>
      <w:r w:rsidRPr="00BD4D8C">
        <w:rPr>
          <w:rFonts w:ascii="Times New Roman" w:hAnsi="Times New Roman" w:cs="Times New Roman"/>
          <w:color w:val="000000" w:themeColor="text1"/>
          <w:sz w:val="20"/>
          <w:szCs w:val="20"/>
        </w:rPr>
        <w:t>.</w:t>
      </w:r>
    </w:p>
    <w:p w14:paraId="6FBB0DDE" w14:textId="2EE12604" w:rsidR="0057589B" w:rsidRPr="00BD4D8C" w:rsidRDefault="00DE000B" w:rsidP="00D23D35">
      <w:pPr>
        <w:spacing w:after="0" w:line="480" w:lineRule="auto"/>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t>t</w:t>
      </w:r>
      <w:r w:rsidR="0057589B" w:rsidRPr="00BD4D8C">
        <w:rPr>
          <w:rFonts w:ascii="Times New Roman" w:hAnsi="Times New Roman" w:cs="Times New Roman"/>
          <w:color w:val="000000" w:themeColor="text1"/>
          <w:sz w:val="20"/>
          <w:szCs w:val="20"/>
        </w:rPr>
        <w:t>en</w:t>
      </w:r>
      <w:proofErr w:type="gramEnd"/>
      <w:r w:rsidR="0057589B" w:rsidRPr="00BD4D8C">
        <w:rPr>
          <w:rFonts w:ascii="Times New Roman" w:hAnsi="Times New Roman" w:cs="Times New Roman"/>
          <w:color w:val="000000" w:themeColor="text1"/>
          <w:sz w:val="20"/>
          <w:szCs w:val="20"/>
        </w:rPr>
        <w:t xml:space="preserve"> Have, P</w:t>
      </w:r>
      <w:r w:rsidR="00157B65" w:rsidRPr="00BD4D8C">
        <w:rPr>
          <w:rFonts w:ascii="Times New Roman" w:hAnsi="Times New Roman" w:cs="Times New Roman"/>
          <w:color w:val="000000" w:themeColor="text1"/>
          <w:sz w:val="20"/>
          <w:szCs w:val="20"/>
        </w:rPr>
        <w:t>.</w:t>
      </w:r>
      <w:r w:rsidR="0057589B" w:rsidRPr="00BD4D8C">
        <w:rPr>
          <w:rFonts w:ascii="Times New Roman" w:hAnsi="Times New Roman" w:cs="Times New Roman"/>
          <w:color w:val="000000" w:themeColor="text1"/>
          <w:sz w:val="20"/>
          <w:szCs w:val="20"/>
        </w:rPr>
        <w:t xml:space="preserve"> (2001)</w:t>
      </w:r>
      <w:r>
        <w:rPr>
          <w:rFonts w:ascii="Times New Roman" w:hAnsi="Times New Roman" w:cs="Times New Roman"/>
          <w:color w:val="000000" w:themeColor="text1"/>
          <w:sz w:val="20"/>
          <w:szCs w:val="20"/>
        </w:rPr>
        <w:t>.</w:t>
      </w:r>
      <w:r w:rsidR="0057589B" w:rsidRPr="00BD4D8C">
        <w:rPr>
          <w:rFonts w:ascii="Times New Roman" w:hAnsi="Times New Roman" w:cs="Times New Roman"/>
          <w:color w:val="000000" w:themeColor="text1"/>
          <w:sz w:val="20"/>
          <w:szCs w:val="20"/>
        </w:rPr>
        <w:t xml:space="preserve"> Applied conversation analysis. In A. McHoul </w:t>
      </w:r>
      <w:r w:rsidR="00157B65" w:rsidRPr="00BD4D8C">
        <w:rPr>
          <w:rFonts w:ascii="Times New Roman" w:hAnsi="Times New Roman" w:cs="Times New Roman"/>
          <w:color w:val="000000" w:themeColor="text1"/>
          <w:sz w:val="20"/>
          <w:szCs w:val="20"/>
        </w:rPr>
        <w:t>&amp;</w:t>
      </w:r>
      <w:r w:rsidR="0057589B" w:rsidRPr="00BD4D8C">
        <w:rPr>
          <w:rFonts w:ascii="Times New Roman" w:hAnsi="Times New Roman" w:cs="Times New Roman"/>
          <w:color w:val="000000" w:themeColor="text1"/>
          <w:sz w:val="20"/>
          <w:szCs w:val="20"/>
        </w:rPr>
        <w:t xml:space="preserve"> M. </w:t>
      </w:r>
      <w:proofErr w:type="spellStart"/>
      <w:r w:rsidR="0057589B" w:rsidRPr="00BD4D8C">
        <w:rPr>
          <w:rFonts w:ascii="Times New Roman" w:hAnsi="Times New Roman" w:cs="Times New Roman"/>
          <w:color w:val="000000" w:themeColor="text1"/>
          <w:sz w:val="20"/>
          <w:szCs w:val="20"/>
        </w:rPr>
        <w:t>Rapley</w:t>
      </w:r>
      <w:proofErr w:type="spellEnd"/>
      <w:r w:rsidR="0057589B" w:rsidRPr="00BD4D8C">
        <w:rPr>
          <w:rFonts w:ascii="Times New Roman" w:hAnsi="Times New Roman" w:cs="Times New Roman"/>
          <w:color w:val="000000" w:themeColor="text1"/>
          <w:sz w:val="20"/>
          <w:szCs w:val="20"/>
        </w:rPr>
        <w:t xml:space="preserve">, </w:t>
      </w:r>
      <w:r w:rsidR="00157B65" w:rsidRPr="00BD4D8C">
        <w:rPr>
          <w:rFonts w:ascii="Times New Roman" w:hAnsi="Times New Roman" w:cs="Times New Roman"/>
          <w:color w:val="000000" w:themeColor="text1"/>
          <w:sz w:val="20"/>
          <w:szCs w:val="20"/>
        </w:rPr>
        <w:t>(E</w:t>
      </w:r>
      <w:r w:rsidR="0057589B" w:rsidRPr="00BD4D8C">
        <w:rPr>
          <w:rFonts w:ascii="Times New Roman" w:hAnsi="Times New Roman" w:cs="Times New Roman"/>
          <w:color w:val="000000" w:themeColor="text1"/>
          <w:sz w:val="20"/>
          <w:szCs w:val="20"/>
        </w:rPr>
        <w:t>ds.</w:t>
      </w:r>
      <w:r w:rsidR="00157B65" w:rsidRPr="00BD4D8C">
        <w:rPr>
          <w:rFonts w:ascii="Times New Roman" w:hAnsi="Times New Roman" w:cs="Times New Roman"/>
          <w:color w:val="000000" w:themeColor="text1"/>
          <w:sz w:val="20"/>
          <w:szCs w:val="20"/>
        </w:rPr>
        <w:t>),</w:t>
      </w:r>
      <w:r w:rsidR="0057589B" w:rsidRPr="00BD4D8C">
        <w:rPr>
          <w:rFonts w:ascii="Times New Roman" w:hAnsi="Times New Roman" w:cs="Times New Roman"/>
          <w:color w:val="000000" w:themeColor="text1"/>
          <w:sz w:val="20"/>
          <w:szCs w:val="20"/>
        </w:rPr>
        <w:t xml:space="preserve"> </w:t>
      </w:r>
      <w:r w:rsidR="0046526B">
        <w:rPr>
          <w:rFonts w:ascii="Times New Roman" w:hAnsi="Times New Roman" w:cs="Times New Roman"/>
          <w:i/>
          <w:color w:val="000000" w:themeColor="text1"/>
          <w:sz w:val="20"/>
          <w:szCs w:val="20"/>
        </w:rPr>
        <w:t>How to analyse t</w:t>
      </w:r>
      <w:r w:rsidR="0057589B" w:rsidRPr="00BD4D8C">
        <w:rPr>
          <w:rFonts w:ascii="Times New Roman" w:hAnsi="Times New Roman" w:cs="Times New Roman"/>
          <w:i/>
          <w:color w:val="000000" w:themeColor="text1"/>
          <w:sz w:val="20"/>
          <w:szCs w:val="20"/>
        </w:rPr>
        <w:t xml:space="preserve">alk in </w:t>
      </w:r>
      <w:r w:rsidR="0046526B">
        <w:rPr>
          <w:rFonts w:ascii="Times New Roman" w:hAnsi="Times New Roman" w:cs="Times New Roman"/>
          <w:i/>
          <w:color w:val="000000" w:themeColor="text1"/>
          <w:sz w:val="20"/>
          <w:szCs w:val="20"/>
        </w:rPr>
        <w:t>i</w:t>
      </w:r>
      <w:r w:rsidR="0057589B" w:rsidRPr="00BD4D8C">
        <w:rPr>
          <w:rFonts w:ascii="Times New Roman" w:hAnsi="Times New Roman" w:cs="Times New Roman"/>
          <w:i/>
          <w:color w:val="000000" w:themeColor="text1"/>
          <w:sz w:val="20"/>
          <w:szCs w:val="20"/>
        </w:rPr>
        <w:t xml:space="preserve">nstitutional </w:t>
      </w:r>
      <w:r w:rsidR="0046526B">
        <w:rPr>
          <w:rFonts w:ascii="Times New Roman" w:hAnsi="Times New Roman" w:cs="Times New Roman"/>
          <w:i/>
          <w:color w:val="000000" w:themeColor="text1"/>
          <w:sz w:val="20"/>
          <w:szCs w:val="20"/>
        </w:rPr>
        <w:t>settings: A casebook of m</w:t>
      </w:r>
      <w:r w:rsidR="0057589B" w:rsidRPr="00BD4D8C">
        <w:rPr>
          <w:rFonts w:ascii="Times New Roman" w:hAnsi="Times New Roman" w:cs="Times New Roman"/>
          <w:i/>
          <w:color w:val="000000" w:themeColor="text1"/>
          <w:sz w:val="20"/>
          <w:szCs w:val="20"/>
        </w:rPr>
        <w:t>ethods</w:t>
      </w:r>
      <w:r w:rsidR="00157B65" w:rsidRPr="00BD4D8C">
        <w:rPr>
          <w:rFonts w:ascii="Times New Roman" w:hAnsi="Times New Roman" w:cs="Times New Roman"/>
          <w:i/>
          <w:color w:val="000000" w:themeColor="text1"/>
          <w:sz w:val="20"/>
          <w:szCs w:val="20"/>
        </w:rPr>
        <w:t xml:space="preserve"> </w:t>
      </w:r>
      <w:r w:rsidR="00157B65" w:rsidRPr="00BD4D8C">
        <w:rPr>
          <w:rFonts w:ascii="Times New Roman" w:hAnsi="Times New Roman" w:cs="Times New Roman"/>
          <w:color w:val="000000" w:themeColor="text1"/>
          <w:sz w:val="20"/>
          <w:szCs w:val="20"/>
        </w:rPr>
        <w:t>(pp. 3-11)</w:t>
      </w:r>
      <w:r w:rsidR="0057589B" w:rsidRPr="00BD4D8C">
        <w:rPr>
          <w:rFonts w:ascii="Times New Roman" w:hAnsi="Times New Roman" w:cs="Times New Roman"/>
          <w:i/>
          <w:color w:val="000000" w:themeColor="text1"/>
          <w:sz w:val="20"/>
          <w:szCs w:val="20"/>
        </w:rPr>
        <w:t>.</w:t>
      </w:r>
      <w:r w:rsidR="0057589B" w:rsidRPr="00BD4D8C">
        <w:rPr>
          <w:rFonts w:ascii="Times New Roman" w:hAnsi="Times New Roman" w:cs="Times New Roman"/>
          <w:color w:val="000000" w:themeColor="text1"/>
          <w:sz w:val="20"/>
          <w:szCs w:val="20"/>
        </w:rPr>
        <w:t xml:space="preserve"> London</w:t>
      </w:r>
      <w:r>
        <w:rPr>
          <w:rFonts w:ascii="Times New Roman" w:hAnsi="Times New Roman" w:cs="Times New Roman"/>
          <w:color w:val="000000" w:themeColor="text1"/>
          <w:sz w:val="20"/>
          <w:szCs w:val="20"/>
        </w:rPr>
        <w:t>, UK</w:t>
      </w:r>
      <w:r w:rsidR="0057589B" w:rsidRPr="00BD4D8C">
        <w:rPr>
          <w:rFonts w:ascii="Times New Roman" w:hAnsi="Times New Roman" w:cs="Times New Roman"/>
          <w:color w:val="000000" w:themeColor="text1"/>
          <w:sz w:val="20"/>
          <w:szCs w:val="20"/>
        </w:rPr>
        <w:t>: Continuum</w:t>
      </w:r>
      <w:r>
        <w:rPr>
          <w:rFonts w:ascii="Times New Roman" w:hAnsi="Times New Roman" w:cs="Times New Roman"/>
          <w:color w:val="000000" w:themeColor="text1"/>
          <w:sz w:val="20"/>
          <w:szCs w:val="20"/>
        </w:rPr>
        <w:t>.</w:t>
      </w:r>
      <w:r w:rsidR="0057589B" w:rsidRPr="00BD4D8C">
        <w:rPr>
          <w:rFonts w:ascii="Times New Roman" w:hAnsi="Times New Roman" w:cs="Times New Roman"/>
          <w:color w:val="000000" w:themeColor="text1"/>
          <w:sz w:val="20"/>
          <w:szCs w:val="20"/>
        </w:rPr>
        <w:t xml:space="preserve"> </w:t>
      </w:r>
    </w:p>
    <w:p w14:paraId="1E7E4B8E" w14:textId="28ACF7A3" w:rsidR="00217F0B" w:rsidRPr="00BD4D8C" w:rsidRDefault="00217F0B"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Thompson, L., &amp; McCabe, R. (2017). How psychiatrists recommend treatment and its relationship with patient uptake. </w:t>
      </w:r>
      <w:r w:rsidRPr="00BD4D8C">
        <w:rPr>
          <w:rFonts w:ascii="Times New Roman" w:hAnsi="Times New Roman" w:cs="Times New Roman"/>
          <w:i/>
          <w:iCs/>
          <w:color w:val="000000" w:themeColor="text1"/>
          <w:sz w:val="20"/>
          <w:szCs w:val="20"/>
        </w:rPr>
        <w:t>Health Communication</w:t>
      </w:r>
      <w:r w:rsidRPr="008C0ECB">
        <w:rPr>
          <w:rFonts w:ascii="Times New Roman" w:hAnsi="Times New Roman" w:cs="Times New Roman"/>
          <w:i/>
          <w:color w:val="000000" w:themeColor="text1"/>
          <w:sz w:val="20"/>
          <w:szCs w:val="20"/>
        </w:rPr>
        <w:t>,</w:t>
      </w:r>
      <w:r w:rsidR="008C0ECB" w:rsidRPr="008C0ECB">
        <w:rPr>
          <w:rFonts w:ascii="Times New Roman" w:hAnsi="Times New Roman" w:cs="Times New Roman"/>
          <w:i/>
          <w:color w:val="000000" w:themeColor="text1"/>
          <w:sz w:val="20"/>
          <w:szCs w:val="20"/>
        </w:rPr>
        <w:t xml:space="preserve"> 33</w:t>
      </w:r>
      <w:r w:rsidR="008C0ECB">
        <w:rPr>
          <w:rFonts w:ascii="Times New Roman" w:hAnsi="Times New Roman" w:cs="Times New Roman"/>
          <w:color w:val="000000" w:themeColor="text1"/>
          <w:sz w:val="20"/>
          <w:szCs w:val="20"/>
        </w:rPr>
        <w:t xml:space="preserve">, </w:t>
      </w:r>
      <w:r w:rsidR="008C0ECB" w:rsidRPr="008C0ECB">
        <w:rPr>
          <w:rFonts w:ascii="Times New Roman" w:hAnsi="Times New Roman" w:cs="Times New Roman"/>
          <w:color w:val="000000" w:themeColor="text1"/>
          <w:sz w:val="20"/>
          <w:szCs w:val="20"/>
        </w:rPr>
        <w:t>1345-1354</w:t>
      </w:r>
      <w:r w:rsidRPr="00BD4D8C">
        <w:rPr>
          <w:rFonts w:ascii="Times New Roman" w:hAnsi="Times New Roman" w:cs="Times New Roman"/>
          <w:color w:val="000000" w:themeColor="text1"/>
          <w:sz w:val="20"/>
          <w:szCs w:val="20"/>
        </w:rPr>
        <w:t>.</w:t>
      </w:r>
    </w:p>
    <w:p w14:paraId="23AE3B94" w14:textId="4355730D" w:rsidR="00B473F5" w:rsidRPr="00BD4D8C" w:rsidRDefault="00B473F5" w:rsidP="00D23D35">
      <w:pPr>
        <w:spacing w:after="0" w:line="480" w:lineRule="auto"/>
        <w:rPr>
          <w:rFonts w:ascii="Times New Roman" w:hAnsi="Times New Roman" w:cs="Times New Roman"/>
          <w:color w:val="000000" w:themeColor="text1"/>
          <w:sz w:val="20"/>
          <w:szCs w:val="20"/>
        </w:rPr>
      </w:pPr>
      <w:r w:rsidRPr="00BD4D8C">
        <w:rPr>
          <w:rFonts w:ascii="Times New Roman" w:hAnsi="Times New Roman" w:cs="Times New Roman"/>
          <w:color w:val="000000" w:themeColor="text1"/>
          <w:sz w:val="20"/>
          <w:szCs w:val="20"/>
        </w:rPr>
        <w:t xml:space="preserve">Thompson, L., </w:t>
      </w:r>
      <w:proofErr w:type="spellStart"/>
      <w:r w:rsidRPr="00BD4D8C">
        <w:rPr>
          <w:rFonts w:ascii="Times New Roman" w:hAnsi="Times New Roman" w:cs="Times New Roman"/>
          <w:color w:val="000000" w:themeColor="text1"/>
          <w:sz w:val="20"/>
          <w:szCs w:val="20"/>
        </w:rPr>
        <w:t>Howes</w:t>
      </w:r>
      <w:proofErr w:type="spellEnd"/>
      <w:r w:rsidRPr="00BD4D8C">
        <w:rPr>
          <w:rFonts w:ascii="Times New Roman" w:hAnsi="Times New Roman" w:cs="Times New Roman"/>
          <w:color w:val="000000" w:themeColor="text1"/>
          <w:sz w:val="20"/>
          <w:szCs w:val="20"/>
        </w:rPr>
        <w:t>, C., &amp; McCabe, R. (2016). Effect of questions used by psychiatrists on therapeutic alliance and adherence. </w:t>
      </w:r>
      <w:r w:rsidRPr="00BD4D8C">
        <w:rPr>
          <w:rFonts w:ascii="Times New Roman" w:hAnsi="Times New Roman" w:cs="Times New Roman"/>
          <w:i/>
          <w:iCs/>
          <w:color w:val="000000" w:themeColor="text1"/>
          <w:sz w:val="20"/>
          <w:szCs w:val="20"/>
        </w:rPr>
        <w:t>The British Journal of Psychiatry</w:t>
      </w:r>
      <w:r w:rsidRPr="00BD4D8C">
        <w:rPr>
          <w:rFonts w:ascii="Times New Roman" w:hAnsi="Times New Roman" w:cs="Times New Roman"/>
          <w:color w:val="000000" w:themeColor="text1"/>
          <w:sz w:val="20"/>
          <w:szCs w:val="20"/>
        </w:rPr>
        <w:t>, </w:t>
      </w:r>
      <w:r w:rsidRPr="00BD4D8C">
        <w:rPr>
          <w:rFonts w:ascii="Times New Roman" w:hAnsi="Times New Roman" w:cs="Times New Roman"/>
          <w:i/>
          <w:iCs/>
          <w:color w:val="000000" w:themeColor="text1"/>
          <w:sz w:val="20"/>
          <w:szCs w:val="20"/>
        </w:rPr>
        <w:t>209</w:t>
      </w:r>
      <w:r w:rsidRPr="00BD4D8C">
        <w:rPr>
          <w:rFonts w:ascii="Times New Roman" w:hAnsi="Times New Roman" w:cs="Times New Roman"/>
          <w:color w:val="000000" w:themeColor="text1"/>
          <w:sz w:val="20"/>
          <w:szCs w:val="20"/>
        </w:rPr>
        <w:t>(1), 40-47.</w:t>
      </w:r>
    </w:p>
    <w:sectPr w:rsidR="00B473F5" w:rsidRPr="00BD4D8C" w:rsidSect="00A333A0">
      <w:type w:val="continuous"/>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09C3A" w14:textId="77777777" w:rsidR="002E4949" w:rsidRDefault="002E4949" w:rsidP="00D146CB">
      <w:pPr>
        <w:spacing w:after="0" w:line="240" w:lineRule="auto"/>
      </w:pPr>
      <w:r>
        <w:separator/>
      </w:r>
    </w:p>
  </w:endnote>
  <w:endnote w:type="continuationSeparator" w:id="0">
    <w:p w14:paraId="44CA86F9" w14:textId="77777777" w:rsidR="002E4949" w:rsidRDefault="002E4949" w:rsidP="00D14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erling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46DBD" w14:textId="77777777" w:rsidR="002E4949" w:rsidRDefault="002E4949" w:rsidP="00F56D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7066CC" w14:textId="77777777" w:rsidR="002E4949" w:rsidRDefault="002E4949" w:rsidP="006177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2A607" w14:textId="69785D45" w:rsidR="002E4949" w:rsidRDefault="002E4949" w:rsidP="00F56D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0D88">
      <w:rPr>
        <w:rStyle w:val="PageNumber"/>
        <w:noProof/>
      </w:rPr>
      <w:t>17</w:t>
    </w:r>
    <w:r>
      <w:rPr>
        <w:rStyle w:val="PageNumber"/>
      </w:rPr>
      <w:fldChar w:fldCharType="end"/>
    </w:r>
  </w:p>
  <w:p w14:paraId="36E36933" w14:textId="77777777" w:rsidR="002E4949" w:rsidRDefault="002E4949" w:rsidP="006177DA">
    <w:pPr>
      <w:pStyle w:val="Footer"/>
      <w:ind w:right="360"/>
      <w:jc w:val="center"/>
    </w:pPr>
  </w:p>
  <w:p w14:paraId="4D479B20" w14:textId="77777777" w:rsidR="002E4949" w:rsidRDefault="002E49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2648A" w14:textId="77777777" w:rsidR="002E4949" w:rsidRDefault="002E4949" w:rsidP="00D146CB">
      <w:pPr>
        <w:spacing w:after="0" w:line="240" w:lineRule="auto"/>
      </w:pPr>
      <w:r>
        <w:separator/>
      </w:r>
    </w:p>
  </w:footnote>
  <w:footnote w:type="continuationSeparator" w:id="0">
    <w:p w14:paraId="65F7407C" w14:textId="77777777" w:rsidR="002E4949" w:rsidRDefault="002E4949" w:rsidP="00D14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AC154" w14:textId="09564030" w:rsidR="002E4949" w:rsidRDefault="002E4949">
    <w:pPr>
      <w:pStyle w:val="Header"/>
    </w:pPr>
    <w:r>
      <w:t>RUNNING HEADER: It does take two to tango</w:t>
    </w:r>
  </w:p>
  <w:p w14:paraId="3898FD6E" w14:textId="77777777" w:rsidR="002E4949" w:rsidRDefault="002E49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C63DF"/>
    <w:multiLevelType w:val="hybridMultilevel"/>
    <w:tmpl w:val="4A96B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D0755E"/>
    <w:multiLevelType w:val="hybridMultilevel"/>
    <w:tmpl w:val="DBBC6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F8C"/>
    <w:multiLevelType w:val="hybridMultilevel"/>
    <w:tmpl w:val="9DE03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EB28EE"/>
    <w:multiLevelType w:val="hybridMultilevel"/>
    <w:tmpl w:val="9A2867DC"/>
    <w:lvl w:ilvl="0" w:tplc="8D6CDAFC">
      <w:numFmt w:val="bullet"/>
      <w:lvlText w:val=""/>
      <w:lvlJc w:val="left"/>
      <w:pPr>
        <w:ind w:left="360" w:hanging="360"/>
      </w:pPr>
      <w:rPr>
        <w:rFonts w:ascii="Symbol" w:eastAsiaTheme="minorHAnsi" w:hAnsi="Symbo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ED1BA9"/>
    <w:multiLevelType w:val="multilevel"/>
    <w:tmpl w:val="B008C20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2A6DD9"/>
    <w:multiLevelType w:val="hybridMultilevel"/>
    <w:tmpl w:val="A944FF94"/>
    <w:lvl w:ilvl="0" w:tplc="AA20147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94B15D7"/>
    <w:multiLevelType w:val="hybridMultilevel"/>
    <w:tmpl w:val="1786F7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AC40DFA"/>
    <w:multiLevelType w:val="hybridMultilevel"/>
    <w:tmpl w:val="ED3466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E666F00"/>
    <w:multiLevelType w:val="hybridMultilevel"/>
    <w:tmpl w:val="A7FCE7C4"/>
    <w:lvl w:ilvl="0" w:tplc="BB400546">
      <w:numFmt w:val="bullet"/>
      <w:lvlText w:val="-"/>
      <w:lvlJc w:val="left"/>
      <w:pPr>
        <w:ind w:left="720" w:hanging="360"/>
      </w:pPr>
      <w:rPr>
        <w:rFonts w:ascii="Cambria" w:eastAsia="Cambr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2D78D8"/>
    <w:multiLevelType w:val="hybridMultilevel"/>
    <w:tmpl w:val="AB0C5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FD7302"/>
    <w:multiLevelType w:val="hybridMultilevel"/>
    <w:tmpl w:val="E000FE0E"/>
    <w:lvl w:ilvl="0" w:tplc="29A4EDF4">
      <w:start w:val="5"/>
      <w:numFmt w:val="bullet"/>
      <w:lvlText w:val=""/>
      <w:lvlJc w:val="left"/>
      <w:pPr>
        <w:ind w:left="36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DD43C4"/>
    <w:multiLevelType w:val="multilevel"/>
    <w:tmpl w:val="EF52CA6C"/>
    <w:lvl w:ilvl="0">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ECC0638"/>
    <w:multiLevelType w:val="hybridMultilevel"/>
    <w:tmpl w:val="81809B40"/>
    <w:lvl w:ilvl="0" w:tplc="29A4EDF4">
      <w:start w:val="5"/>
      <w:numFmt w:val="bullet"/>
      <w:lvlText w:val=""/>
      <w:lvlJc w:val="left"/>
      <w:pPr>
        <w:ind w:left="360" w:hanging="360"/>
      </w:pPr>
      <w:rPr>
        <w:rFonts w:ascii="Symbol" w:eastAsiaTheme="minorHAnsi" w:hAnsi="Symbol" w:cs="Arial" w:hint="default"/>
      </w:rPr>
    </w:lvl>
    <w:lvl w:ilvl="1" w:tplc="08090003">
      <w:start w:val="1"/>
      <w:numFmt w:val="bullet"/>
      <w:lvlText w:val="o"/>
      <w:lvlJc w:val="left"/>
      <w:pPr>
        <w:ind w:left="1353"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FC41B9"/>
    <w:multiLevelType w:val="multilevel"/>
    <w:tmpl w:val="A8101FEC"/>
    <w:lvl w:ilvl="0">
      <w:start w:val="10"/>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pStyle w:val="Heading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D24439"/>
    <w:multiLevelType w:val="hybridMultilevel"/>
    <w:tmpl w:val="EAF44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E85FCE"/>
    <w:multiLevelType w:val="hybridMultilevel"/>
    <w:tmpl w:val="6DF85F8C"/>
    <w:lvl w:ilvl="0" w:tplc="CB1C8C3C">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6" w15:restartNumberingAfterBreak="0">
    <w:nsid w:val="390E1272"/>
    <w:multiLevelType w:val="multilevel"/>
    <w:tmpl w:val="102E1090"/>
    <w:lvl w:ilvl="0">
      <w:start w:val="2"/>
      <w:numFmt w:val="decimal"/>
      <w:pStyle w:val="ListBullet"/>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C100EE"/>
    <w:multiLevelType w:val="hybridMultilevel"/>
    <w:tmpl w:val="02AA7C44"/>
    <w:lvl w:ilvl="0" w:tplc="2F36928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B04D73"/>
    <w:multiLevelType w:val="hybridMultilevel"/>
    <w:tmpl w:val="687A90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08F32EE"/>
    <w:multiLevelType w:val="hybridMultilevel"/>
    <w:tmpl w:val="4C0A77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169712F"/>
    <w:multiLevelType w:val="hybridMultilevel"/>
    <w:tmpl w:val="CC126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1761A3"/>
    <w:multiLevelType w:val="hybridMultilevel"/>
    <w:tmpl w:val="C67279FA"/>
    <w:lvl w:ilvl="0" w:tplc="29A4EDF4">
      <w:start w:val="5"/>
      <w:numFmt w:val="bullet"/>
      <w:lvlText w:val=""/>
      <w:lvlJc w:val="left"/>
      <w:pPr>
        <w:ind w:left="36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89434E"/>
    <w:multiLevelType w:val="hybridMultilevel"/>
    <w:tmpl w:val="18C0F6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680478C"/>
    <w:multiLevelType w:val="hybridMultilevel"/>
    <w:tmpl w:val="8FDA3D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68C0848"/>
    <w:multiLevelType w:val="hybridMultilevel"/>
    <w:tmpl w:val="E6782984"/>
    <w:lvl w:ilvl="0" w:tplc="0809000F">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7994C32"/>
    <w:multiLevelType w:val="hybridMultilevel"/>
    <w:tmpl w:val="9BD81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B4049C"/>
    <w:multiLevelType w:val="hybridMultilevel"/>
    <w:tmpl w:val="0672C0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5DD25F6"/>
    <w:multiLevelType w:val="hybridMultilevel"/>
    <w:tmpl w:val="B0461EE2"/>
    <w:lvl w:ilvl="0" w:tplc="448625AC">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28" w15:restartNumberingAfterBreak="0">
    <w:nsid w:val="66EB0FEB"/>
    <w:multiLevelType w:val="hybridMultilevel"/>
    <w:tmpl w:val="C734B73C"/>
    <w:lvl w:ilvl="0" w:tplc="4DFC212A">
      <w:numFmt w:val="bullet"/>
      <w:lvlText w:val="-"/>
      <w:lvlJc w:val="left"/>
      <w:pPr>
        <w:ind w:left="720" w:hanging="360"/>
      </w:pPr>
      <w:rPr>
        <w:rFonts w:ascii="Cambria" w:eastAsia="Cambr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8735510"/>
    <w:multiLevelType w:val="hybridMultilevel"/>
    <w:tmpl w:val="15002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827FC1"/>
    <w:multiLevelType w:val="multilevel"/>
    <w:tmpl w:val="B0BED868"/>
    <w:lvl w:ilvl="0">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0250C89"/>
    <w:multiLevelType w:val="multilevel"/>
    <w:tmpl w:val="1B92FCBC"/>
    <w:lvl w:ilvl="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4D72079"/>
    <w:multiLevelType w:val="multilevel"/>
    <w:tmpl w:val="D9D2F9EC"/>
    <w:lvl w:ilvl="0">
      <w:start w:val="10"/>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CC0848"/>
    <w:multiLevelType w:val="hybridMultilevel"/>
    <w:tmpl w:val="A1469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0C1786"/>
    <w:multiLevelType w:val="hybridMultilevel"/>
    <w:tmpl w:val="7C822F30"/>
    <w:lvl w:ilvl="0" w:tplc="F958439E">
      <w:start w:val="5"/>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D121DC"/>
    <w:multiLevelType w:val="hybridMultilevel"/>
    <w:tmpl w:val="73C61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E914AB"/>
    <w:multiLevelType w:val="hybridMultilevel"/>
    <w:tmpl w:val="35542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30"/>
  </w:num>
  <w:num w:numId="3">
    <w:abstractNumId w:val="31"/>
  </w:num>
  <w:num w:numId="4">
    <w:abstractNumId w:val="14"/>
  </w:num>
  <w:num w:numId="5">
    <w:abstractNumId w:val="29"/>
  </w:num>
  <w:num w:numId="6">
    <w:abstractNumId w:val="33"/>
  </w:num>
  <w:num w:numId="7">
    <w:abstractNumId w:val="0"/>
  </w:num>
  <w:num w:numId="8">
    <w:abstractNumId w:val="26"/>
  </w:num>
  <w:num w:numId="9">
    <w:abstractNumId w:val="1"/>
  </w:num>
  <w:num w:numId="10">
    <w:abstractNumId w:val="9"/>
  </w:num>
  <w:num w:numId="11">
    <w:abstractNumId w:val="2"/>
  </w:num>
  <w:num w:numId="12">
    <w:abstractNumId w:val="8"/>
  </w:num>
  <w:num w:numId="13">
    <w:abstractNumId w:val="36"/>
  </w:num>
  <w:num w:numId="14">
    <w:abstractNumId w:val="25"/>
  </w:num>
  <w:num w:numId="15">
    <w:abstractNumId w:val="20"/>
  </w:num>
  <w:num w:numId="16">
    <w:abstractNumId w:val="35"/>
  </w:num>
  <w:num w:numId="17">
    <w:abstractNumId w:val="28"/>
  </w:num>
  <w:num w:numId="18">
    <w:abstractNumId w:val="4"/>
  </w:num>
  <w:num w:numId="19">
    <w:abstractNumId w:val="27"/>
  </w:num>
  <w:num w:numId="20">
    <w:abstractNumId w:val="22"/>
  </w:num>
  <w:num w:numId="21">
    <w:abstractNumId w:val="18"/>
  </w:num>
  <w:num w:numId="22">
    <w:abstractNumId w:val="6"/>
  </w:num>
  <w:num w:numId="23">
    <w:abstractNumId w:val="13"/>
  </w:num>
  <w:num w:numId="24">
    <w:abstractNumId w:val="15"/>
  </w:num>
  <w:num w:numId="25">
    <w:abstractNumId w:val="34"/>
  </w:num>
  <w:num w:numId="26">
    <w:abstractNumId w:val="12"/>
  </w:num>
  <w:num w:numId="27">
    <w:abstractNumId w:val="17"/>
  </w:num>
  <w:num w:numId="28">
    <w:abstractNumId w:val="3"/>
  </w:num>
  <w:num w:numId="29">
    <w:abstractNumId w:val="10"/>
  </w:num>
  <w:num w:numId="30">
    <w:abstractNumId w:val="21"/>
  </w:num>
  <w:num w:numId="31">
    <w:abstractNumId w:val="7"/>
  </w:num>
  <w:num w:numId="32">
    <w:abstractNumId w:val="19"/>
  </w:num>
  <w:num w:numId="33">
    <w:abstractNumId w:val="24"/>
  </w:num>
  <w:num w:numId="34">
    <w:abstractNumId w:val="11"/>
  </w:num>
  <w:num w:numId="35">
    <w:abstractNumId w:val="5"/>
  </w:num>
  <w:num w:numId="36">
    <w:abstractNumId w:val="32"/>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6CB"/>
    <w:rsid w:val="000061CE"/>
    <w:rsid w:val="00006975"/>
    <w:rsid w:val="0000745D"/>
    <w:rsid w:val="00012E2D"/>
    <w:rsid w:val="0001333F"/>
    <w:rsid w:val="00015C3D"/>
    <w:rsid w:val="000165B8"/>
    <w:rsid w:val="000254C0"/>
    <w:rsid w:val="000262B6"/>
    <w:rsid w:val="00027C71"/>
    <w:rsid w:val="000321D9"/>
    <w:rsid w:val="000332C0"/>
    <w:rsid w:val="00033A4E"/>
    <w:rsid w:val="0004112C"/>
    <w:rsid w:val="00044A95"/>
    <w:rsid w:val="0004639F"/>
    <w:rsid w:val="00050E95"/>
    <w:rsid w:val="00052DDA"/>
    <w:rsid w:val="000605E1"/>
    <w:rsid w:val="000615E4"/>
    <w:rsid w:val="00067007"/>
    <w:rsid w:val="0006784F"/>
    <w:rsid w:val="000723D7"/>
    <w:rsid w:val="00074F35"/>
    <w:rsid w:val="000753BF"/>
    <w:rsid w:val="00084A03"/>
    <w:rsid w:val="00086C61"/>
    <w:rsid w:val="00086D38"/>
    <w:rsid w:val="0009511C"/>
    <w:rsid w:val="000972CB"/>
    <w:rsid w:val="0009794B"/>
    <w:rsid w:val="000A0C53"/>
    <w:rsid w:val="000A179B"/>
    <w:rsid w:val="000A3A22"/>
    <w:rsid w:val="000A6A31"/>
    <w:rsid w:val="000B3A92"/>
    <w:rsid w:val="000B3EA3"/>
    <w:rsid w:val="000C13EC"/>
    <w:rsid w:val="000C7286"/>
    <w:rsid w:val="000D03BE"/>
    <w:rsid w:val="000D056E"/>
    <w:rsid w:val="000D0D65"/>
    <w:rsid w:val="000D3A55"/>
    <w:rsid w:val="000E19CD"/>
    <w:rsid w:val="000E1F53"/>
    <w:rsid w:val="000F07BA"/>
    <w:rsid w:val="000F16BC"/>
    <w:rsid w:val="000F191F"/>
    <w:rsid w:val="000F5F07"/>
    <w:rsid w:val="00100B1D"/>
    <w:rsid w:val="00100F90"/>
    <w:rsid w:val="00100FD9"/>
    <w:rsid w:val="00103AD4"/>
    <w:rsid w:val="00104795"/>
    <w:rsid w:val="00106461"/>
    <w:rsid w:val="001115FB"/>
    <w:rsid w:val="001139AA"/>
    <w:rsid w:val="00120492"/>
    <w:rsid w:val="00121D20"/>
    <w:rsid w:val="0012221D"/>
    <w:rsid w:val="00122B17"/>
    <w:rsid w:val="00123093"/>
    <w:rsid w:val="001236C8"/>
    <w:rsid w:val="00125C22"/>
    <w:rsid w:val="00126787"/>
    <w:rsid w:val="00126D32"/>
    <w:rsid w:val="00127205"/>
    <w:rsid w:val="001312FD"/>
    <w:rsid w:val="00131511"/>
    <w:rsid w:val="001319E4"/>
    <w:rsid w:val="0013342E"/>
    <w:rsid w:val="00133DC8"/>
    <w:rsid w:val="00133E96"/>
    <w:rsid w:val="00135636"/>
    <w:rsid w:val="001414BC"/>
    <w:rsid w:val="0014614C"/>
    <w:rsid w:val="00153B96"/>
    <w:rsid w:val="00155B96"/>
    <w:rsid w:val="0015664E"/>
    <w:rsid w:val="00157B65"/>
    <w:rsid w:val="001602CC"/>
    <w:rsid w:val="00174BEE"/>
    <w:rsid w:val="001755F8"/>
    <w:rsid w:val="001760E4"/>
    <w:rsid w:val="00182F5F"/>
    <w:rsid w:val="00186964"/>
    <w:rsid w:val="00187D43"/>
    <w:rsid w:val="00187DAF"/>
    <w:rsid w:val="0019304E"/>
    <w:rsid w:val="001960CA"/>
    <w:rsid w:val="001A0111"/>
    <w:rsid w:val="001A28B3"/>
    <w:rsid w:val="001A2D31"/>
    <w:rsid w:val="001A69EF"/>
    <w:rsid w:val="001B5E40"/>
    <w:rsid w:val="001C294F"/>
    <w:rsid w:val="001D401E"/>
    <w:rsid w:val="001D4133"/>
    <w:rsid w:val="001D424D"/>
    <w:rsid w:val="001D7A4B"/>
    <w:rsid w:val="001D7BA4"/>
    <w:rsid w:val="001D7DD0"/>
    <w:rsid w:val="001E03C2"/>
    <w:rsid w:val="001E0477"/>
    <w:rsid w:val="001E3415"/>
    <w:rsid w:val="001E3C17"/>
    <w:rsid w:val="001E4AF3"/>
    <w:rsid w:val="001E708B"/>
    <w:rsid w:val="001F0F22"/>
    <w:rsid w:val="001F1C61"/>
    <w:rsid w:val="001F2CCC"/>
    <w:rsid w:val="001F434B"/>
    <w:rsid w:val="001F4616"/>
    <w:rsid w:val="001F7379"/>
    <w:rsid w:val="00205D34"/>
    <w:rsid w:val="00205F0E"/>
    <w:rsid w:val="00211266"/>
    <w:rsid w:val="00217F0B"/>
    <w:rsid w:val="00221287"/>
    <w:rsid w:val="00224A40"/>
    <w:rsid w:val="00224ED4"/>
    <w:rsid w:val="002318A6"/>
    <w:rsid w:val="00235C15"/>
    <w:rsid w:val="0024132F"/>
    <w:rsid w:val="00253F3F"/>
    <w:rsid w:val="002548F8"/>
    <w:rsid w:val="00255963"/>
    <w:rsid w:val="002567E0"/>
    <w:rsid w:val="00257D68"/>
    <w:rsid w:val="002640ED"/>
    <w:rsid w:val="0027007F"/>
    <w:rsid w:val="00270770"/>
    <w:rsid w:val="00271443"/>
    <w:rsid w:val="0027287F"/>
    <w:rsid w:val="00276D0D"/>
    <w:rsid w:val="00281676"/>
    <w:rsid w:val="002823AA"/>
    <w:rsid w:val="00285050"/>
    <w:rsid w:val="00285CC1"/>
    <w:rsid w:val="00286E70"/>
    <w:rsid w:val="002900CD"/>
    <w:rsid w:val="00292807"/>
    <w:rsid w:val="00296581"/>
    <w:rsid w:val="00296730"/>
    <w:rsid w:val="00297D70"/>
    <w:rsid w:val="002A2B5E"/>
    <w:rsid w:val="002A3694"/>
    <w:rsid w:val="002A7467"/>
    <w:rsid w:val="002B2264"/>
    <w:rsid w:val="002C02AA"/>
    <w:rsid w:val="002C1416"/>
    <w:rsid w:val="002C1A19"/>
    <w:rsid w:val="002C26D8"/>
    <w:rsid w:val="002D2DA7"/>
    <w:rsid w:val="002E06FF"/>
    <w:rsid w:val="002E4949"/>
    <w:rsid w:val="002E5C36"/>
    <w:rsid w:val="002E5FA2"/>
    <w:rsid w:val="002E6C9C"/>
    <w:rsid w:val="0030138C"/>
    <w:rsid w:val="00303720"/>
    <w:rsid w:val="003047C0"/>
    <w:rsid w:val="003051B1"/>
    <w:rsid w:val="00305EE7"/>
    <w:rsid w:val="00306233"/>
    <w:rsid w:val="00306A47"/>
    <w:rsid w:val="003109F7"/>
    <w:rsid w:val="00312D42"/>
    <w:rsid w:val="00322B8C"/>
    <w:rsid w:val="00322D58"/>
    <w:rsid w:val="00325C98"/>
    <w:rsid w:val="003304DA"/>
    <w:rsid w:val="003310D8"/>
    <w:rsid w:val="003335E1"/>
    <w:rsid w:val="00333D84"/>
    <w:rsid w:val="0033580A"/>
    <w:rsid w:val="0033606B"/>
    <w:rsid w:val="00336394"/>
    <w:rsid w:val="0034105B"/>
    <w:rsid w:val="00342B6A"/>
    <w:rsid w:val="003476C2"/>
    <w:rsid w:val="003476FD"/>
    <w:rsid w:val="00350F52"/>
    <w:rsid w:val="00351F5F"/>
    <w:rsid w:val="00353735"/>
    <w:rsid w:val="00354D16"/>
    <w:rsid w:val="0035541D"/>
    <w:rsid w:val="00357223"/>
    <w:rsid w:val="003619D9"/>
    <w:rsid w:val="00361C28"/>
    <w:rsid w:val="00362B61"/>
    <w:rsid w:val="0036465B"/>
    <w:rsid w:val="00365AEA"/>
    <w:rsid w:val="00365B8B"/>
    <w:rsid w:val="003663C7"/>
    <w:rsid w:val="003679EF"/>
    <w:rsid w:val="00372358"/>
    <w:rsid w:val="00373C47"/>
    <w:rsid w:val="003744CE"/>
    <w:rsid w:val="00374C97"/>
    <w:rsid w:val="00385067"/>
    <w:rsid w:val="0038535C"/>
    <w:rsid w:val="00385F5F"/>
    <w:rsid w:val="00386A90"/>
    <w:rsid w:val="00386ED4"/>
    <w:rsid w:val="00390EA4"/>
    <w:rsid w:val="0039110C"/>
    <w:rsid w:val="003961F6"/>
    <w:rsid w:val="003A1676"/>
    <w:rsid w:val="003A58DD"/>
    <w:rsid w:val="003B2B81"/>
    <w:rsid w:val="003B5A64"/>
    <w:rsid w:val="003B71E1"/>
    <w:rsid w:val="003B785E"/>
    <w:rsid w:val="003C0FE1"/>
    <w:rsid w:val="003C3970"/>
    <w:rsid w:val="003C6161"/>
    <w:rsid w:val="003D1946"/>
    <w:rsid w:val="003D2B10"/>
    <w:rsid w:val="003D4749"/>
    <w:rsid w:val="003D4F8B"/>
    <w:rsid w:val="003D7C7F"/>
    <w:rsid w:val="003D7F9A"/>
    <w:rsid w:val="003E21A5"/>
    <w:rsid w:val="003E2328"/>
    <w:rsid w:val="003E4AA1"/>
    <w:rsid w:val="003E5BA5"/>
    <w:rsid w:val="003E6063"/>
    <w:rsid w:val="003E7ADE"/>
    <w:rsid w:val="003F0A0B"/>
    <w:rsid w:val="003F2B38"/>
    <w:rsid w:val="003F4253"/>
    <w:rsid w:val="003F751E"/>
    <w:rsid w:val="00402249"/>
    <w:rsid w:val="0041067B"/>
    <w:rsid w:val="00411CF0"/>
    <w:rsid w:val="00413778"/>
    <w:rsid w:val="00427C59"/>
    <w:rsid w:val="004313C0"/>
    <w:rsid w:val="00433E31"/>
    <w:rsid w:val="00435FC1"/>
    <w:rsid w:val="00440623"/>
    <w:rsid w:val="004432FF"/>
    <w:rsid w:val="00453F8D"/>
    <w:rsid w:val="0046526B"/>
    <w:rsid w:val="00466E21"/>
    <w:rsid w:val="00474957"/>
    <w:rsid w:val="00475860"/>
    <w:rsid w:val="00480889"/>
    <w:rsid w:val="004904D8"/>
    <w:rsid w:val="0049095D"/>
    <w:rsid w:val="00492D60"/>
    <w:rsid w:val="00495002"/>
    <w:rsid w:val="00496185"/>
    <w:rsid w:val="004A1666"/>
    <w:rsid w:val="004A1C3F"/>
    <w:rsid w:val="004A5C3F"/>
    <w:rsid w:val="004A74AB"/>
    <w:rsid w:val="004B22DE"/>
    <w:rsid w:val="004B37BA"/>
    <w:rsid w:val="004B3A6E"/>
    <w:rsid w:val="004B52B2"/>
    <w:rsid w:val="004C6692"/>
    <w:rsid w:val="004C7270"/>
    <w:rsid w:val="004C7BB8"/>
    <w:rsid w:val="004D766F"/>
    <w:rsid w:val="004E1153"/>
    <w:rsid w:val="004E1275"/>
    <w:rsid w:val="004E228C"/>
    <w:rsid w:val="004E64AF"/>
    <w:rsid w:val="004F1F41"/>
    <w:rsid w:val="004F45A4"/>
    <w:rsid w:val="004F7CE2"/>
    <w:rsid w:val="00501CCC"/>
    <w:rsid w:val="00502237"/>
    <w:rsid w:val="00502D1A"/>
    <w:rsid w:val="005062CA"/>
    <w:rsid w:val="00507B4D"/>
    <w:rsid w:val="00514BF4"/>
    <w:rsid w:val="00517D3A"/>
    <w:rsid w:val="00517DDF"/>
    <w:rsid w:val="00524EA8"/>
    <w:rsid w:val="00525779"/>
    <w:rsid w:val="0052640C"/>
    <w:rsid w:val="005300C6"/>
    <w:rsid w:val="00530D64"/>
    <w:rsid w:val="00532739"/>
    <w:rsid w:val="0053303A"/>
    <w:rsid w:val="005335DF"/>
    <w:rsid w:val="00533EB8"/>
    <w:rsid w:val="005355A4"/>
    <w:rsid w:val="005362A6"/>
    <w:rsid w:val="00537248"/>
    <w:rsid w:val="00537829"/>
    <w:rsid w:val="00540AE4"/>
    <w:rsid w:val="005414F8"/>
    <w:rsid w:val="00542D3D"/>
    <w:rsid w:val="005648E2"/>
    <w:rsid w:val="00574E0D"/>
    <w:rsid w:val="0057589B"/>
    <w:rsid w:val="005877AF"/>
    <w:rsid w:val="0059347F"/>
    <w:rsid w:val="005A24E4"/>
    <w:rsid w:val="005A4799"/>
    <w:rsid w:val="005A60C7"/>
    <w:rsid w:val="005A630E"/>
    <w:rsid w:val="005A70C3"/>
    <w:rsid w:val="005B0D2F"/>
    <w:rsid w:val="005B2FCF"/>
    <w:rsid w:val="005B3052"/>
    <w:rsid w:val="005B333D"/>
    <w:rsid w:val="005B7790"/>
    <w:rsid w:val="005C354F"/>
    <w:rsid w:val="005C4BD8"/>
    <w:rsid w:val="005C507B"/>
    <w:rsid w:val="005C5BFB"/>
    <w:rsid w:val="005D0CAE"/>
    <w:rsid w:val="005D305B"/>
    <w:rsid w:val="005D38E6"/>
    <w:rsid w:val="005D3F15"/>
    <w:rsid w:val="005D49B0"/>
    <w:rsid w:val="005D5F0B"/>
    <w:rsid w:val="005E0BA8"/>
    <w:rsid w:val="005E4A09"/>
    <w:rsid w:val="005E5CF0"/>
    <w:rsid w:val="005E5F9E"/>
    <w:rsid w:val="005E602A"/>
    <w:rsid w:val="005E6067"/>
    <w:rsid w:val="005F1B46"/>
    <w:rsid w:val="005F2A37"/>
    <w:rsid w:val="005F5555"/>
    <w:rsid w:val="006005C0"/>
    <w:rsid w:val="00602400"/>
    <w:rsid w:val="0060430F"/>
    <w:rsid w:val="00604353"/>
    <w:rsid w:val="00612728"/>
    <w:rsid w:val="006134DA"/>
    <w:rsid w:val="006177DA"/>
    <w:rsid w:val="00625427"/>
    <w:rsid w:val="00636466"/>
    <w:rsid w:val="00640FD1"/>
    <w:rsid w:val="006432F7"/>
    <w:rsid w:val="00643C14"/>
    <w:rsid w:val="00646300"/>
    <w:rsid w:val="00654454"/>
    <w:rsid w:val="00654BBF"/>
    <w:rsid w:val="0066249A"/>
    <w:rsid w:val="00670B3C"/>
    <w:rsid w:val="00672239"/>
    <w:rsid w:val="00673B62"/>
    <w:rsid w:val="00677853"/>
    <w:rsid w:val="00683553"/>
    <w:rsid w:val="00684A0F"/>
    <w:rsid w:val="00690AD1"/>
    <w:rsid w:val="00695D40"/>
    <w:rsid w:val="006A7792"/>
    <w:rsid w:val="006B2062"/>
    <w:rsid w:val="006C0CFA"/>
    <w:rsid w:val="006C4AFC"/>
    <w:rsid w:val="006C788D"/>
    <w:rsid w:val="006D11E1"/>
    <w:rsid w:val="006D240A"/>
    <w:rsid w:val="006D7026"/>
    <w:rsid w:val="006E01A9"/>
    <w:rsid w:val="006E5004"/>
    <w:rsid w:val="006F21FC"/>
    <w:rsid w:val="006F3700"/>
    <w:rsid w:val="006F46E2"/>
    <w:rsid w:val="006F56BE"/>
    <w:rsid w:val="00701639"/>
    <w:rsid w:val="00702A25"/>
    <w:rsid w:val="00706F95"/>
    <w:rsid w:val="00711DE6"/>
    <w:rsid w:val="00711F52"/>
    <w:rsid w:val="00713451"/>
    <w:rsid w:val="00713576"/>
    <w:rsid w:val="0071598E"/>
    <w:rsid w:val="007173E6"/>
    <w:rsid w:val="00723658"/>
    <w:rsid w:val="007319B2"/>
    <w:rsid w:val="00734CCE"/>
    <w:rsid w:val="00736BA9"/>
    <w:rsid w:val="00740AE5"/>
    <w:rsid w:val="007421E9"/>
    <w:rsid w:val="0074261E"/>
    <w:rsid w:val="0074470C"/>
    <w:rsid w:val="00745FC7"/>
    <w:rsid w:val="007554DE"/>
    <w:rsid w:val="007559CC"/>
    <w:rsid w:val="00755D9F"/>
    <w:rsid w:val="00760C32"/>
    <w:rsid w:val="007623B9"/>
    <w:rsid w:val="00765248"/>
    <w:rsid w:val="0077159D"/>
    <w:rsid w:val="00772840"/>
    <w:rsid w:val="0077396B"/>
    <w:rsid w:val="00774CF5"/>
    <w:rsid w:val="007803D0"/>
    <w:rsid w:val="007876EB"/>
    <w:rsid w:val="00790061"/>
    <w:rsid w:val="00792C4E"/>
    <w:rsid w:val="007931E9"/>
    <w:rsid w:val="00797A95"/>
    <w:rsid w:val="007A0FD3"/>
    <w:rsid w:val="007A2602"/>
    <w:rsid w:val="007A38A0"/>
    <w:rsid w:val="007A79B1"/>
    <w:rsid w:val="007B0769"/>
    <w:rsid w:val="007B20EF"/>
    <w:rsid w:val="007B4712"/>
    <w:rsid w:val="007B4D78"/>
    <w:rsid w:val="007C03EB"/>
    <w:rsid w:val="007C065D"/>
    <w:rsid w:val="007D0BF4"/>
    <w:rsid w:val="007D1B53"/>
    <w:rsid w:val="007D4F4A"/>
    <w:rsid w:val="007E3A71"/>
    <w:rsid w:val="007E3D52"/>
    <w:rsid w:val="007E4F67"/>
    <w:rsid w:val="007E72CE"/>
    <w:rsid w:val="007F0665"/>
    <w:rsid w:val="007F43D1"/>
    <w:rsid w:val="007F7D02"/>
    <w:rsid w:val="00805C6F"/>
    <w:rsid w:val="00806945"/>
    <w:rsid w:val="00811842"/>
    <w:rsid w:val="00812314"/>
    <w:rsid w:val="008166AE"/>
    <w:rsid w:val="008238BB"/>
    <w:rsid w:val="00830D35"/>
    <w:rsid w:val="00832215"/>
    <w:rsid w:val="00833028"/>
    <w:rsid w:val="0084162B"/>
    <w:rsid w:val="00850C1C"/>
    <w:rsid w:val="00852BF7"/>
    <w:rsid w:val="00853E20"/>
    <w:rsid w:val="0085689A"/>
    <w:rsid w:val="00860BB3"/>
    <w:rsid w:val="0086169F"/>
    <w:rsid w:val="00861ADC"/>
    <w:rsid w:val="008752AB"/>
    <w:rsid w:val="00882E2B"/>
    <w:rsid w:val="00883A50"/>
    <w:rsid w:val="008851C2"/>
    <w:rsid w:val="00885359"/>
    <w:rsid w:val="008856E2"/>
    <w:rsid w:val="0088589F"/>
    <w:rsid w:val="0089262C"/>
    <w:rsid w:val="00894953"/>
    <w:rsid w:val="00897D80"/>
    <w:rsid w:val="008A125A"/>
    <w:rsid w:val="008A308B"/>
    <w:rsid w:val="008A42C7"/>
    <w:rsid w:val="008A6229"/>
    <w:rsid w:val="008A6507"/>
    <w:rsid w:val="008B077A"/>
    <w:rsid w:val="008B4DD5"/>
    <w:rsid w:val="008B521E"/>
    <w:rsid w:val="008C0ECB"/>
    <w:rsid w:val="008C1F65"/>
    <w:rsid w:val="008C42AC"/>
    <w:rsid w:val="008C45E9"/>
    <w:rsid w:val="008C7057"/>
    <w:rsid w:val="008D19BE"/>
    <w:rsid w:val="008D2418"/>
    <w:rsid w:val="008D28F5"/>
    <w:rsid w:val="008D50AF"/>
    <w:rsid w:val="008E06B8"/>
    <w:rsid w:val="008E12DC"/>
    <w:rsid w:val="008E51BC"/>
    <w:rsid w:val="008F127D"/>
    <w:rsid w:val="008F75CC"/>
    <w:rsid w:val="00904416"/>
    <w:rsid w:val="009134A4"/>
    <w:rsid w:val="00917997"/>
    <w:rsid w:val="00924F39"/>
    <w:rsid w:val="009345E9"/>
    <w:rsid w:val="00934BB4"/>
    <w:rsid w:val="00934D8B"/>
    <w:rsid w:val="009414D8"/>
    <w:rsid w:val="00942249"/>
    <w:rsid w:val="00947CCD"/>
    <w:rsid w:val="00955A2E"/>
    <w:rsid w:val="00963097"/>
    <w:rsid w:val="009727CA"/>
    <w:rsid w:val="00974E66"/>
    <w:rsid w:val="009752D5"/>
    <w:rsid w:val="009771F2"/>
    <w:rsid w:val="0097795E"/>
    <w:rsid w:val="00983509"/>
    <w:rsid w:val="00985887"/>
    <w:rsid w:val="00987467"/>
    <w:rsid w:val="009875EB"/>
    <w:rsid w:val="00994236"/>
    <w:rsid w:val="009950C2"/>
    <w:rsid w:val="0099678A"/>
    <w:rsid w:val="00996BF2"/>
    <w:rsid w:val="0099794C"/>
    <w:rsid w:val="00997FAD"/>
    <w:rsid w:val="009A1ECE"/>
    <w:rsid w:val="009A22D6"/>
    <w:rsid w:val="009B5A03"/>
    <w:rsid w:val="009B7F93"/>
    <w:rsid w:val="009C0500"/>
    <w:rsid w:val="009C27DE"/>
    <w:rsid w:val="009C3A57"/>
    <w:rsid w:val="009C60B1"/>
    <w:rsid w:val="009D0A78"/>
    <w:rsid w:val="009D119C"/>
    <w:rsid w:val="009D2AC9"/>
    <w:rsid w:val="009D2F37"/>
    <w:rsid w:val="009D367A"/>
    <w:rsid w:val="009D3996"/>
    <w:rsid w:val="009D5805"/>
    <w:rsid w:val="009D72B7"/>
    <w:rsid w:val="009E078E"/>
    <w:rsid w:val="009E61A0"/>
    <w:rsid w:val="009F25BD"/>
    <w:rsid w:val="009F3229"/>
    <w:rsid w:val="00A0479A"/>
    <w:rsid w:val="00A058A8"/>
    <w:rsid w:val="00A07D45"/>
    <w:rsid w:val="00A11451"/>
    <w:rsid w:val="00A16190"/>
    <w:rsid w:val="00A17B7A"/>
    <w:rsid w:val="00A21135"/>
    <w:rsid w:val="00A237B9"/>
    <w:rsid w:val="00A244F2"/>
    <w:rsid w:val="00A27769"/>
    <w:rsid w:val="00A2796F"/>
    <w:rsid w:val="00A333A0"/>
    <w:rsid w:val="00A37132"/>
    <w:rsid w:val="00A37173"/>
    <w:rsid w:val="00A4303F"/>
    <w:rsid w:val="00A45457"/>
    <w:rsid w:val="00A47B4F"/>
    <w:rsid w:val="00A51F17"/>
    <w:rsid w:val="00A57FE3"/>
    <w:rsid w:val="00A60B83"/>
    <w:rsid w:val="00A613CF"/>
    <w:rsid w:val="00A61A95"/>
    <w:rsid w:val="00A662B6"/>
    <w:rsid w:val="00A6731D"/>
    <w:rsid w:val="00A70769"/>
    <w:rsid w:val="00A707CE"/>
    <w:rsid w:val="00A723FA"/>
    <w:rsid w:val="00A76939"/>
    <w:rsid w:val="00A80A6E"/>
    <w:rsid w:val="00A814A4"/>
    <w:rsid w:val="00A823EE"/>
    <w:rsid w:val="00A8453F"/>
    <w:rsid w:val="00A8650D"/>
    <w:rsid w:val="00A91487"/>
    <w:rsid w:val="00A94469"/>
    <w:rsid w:val="00A94B3E"/>
    <w:rsid w:val="00A95C82"/>
    <w:rsid w:val="00A95CB3"/>
    <w:rsid w:val="00AA0BE7"/>
    <w:rsid w:val="00AA0F3D"/>
    <w:rsid w:val="00AA2346"/>
    <w:rsid w:val="00AA786F"/>
    <w:rsid w:val="00AB0AD1"/>
    <w:rsid w:val="00AB1B1B"/>
    <w:rsid w:val="00AB2AB0"/>
    <w:rsid w:val="00AB3539"/>
    <w:rsid w:val="00AB5040"/>
    <w:rsid w:val="00AC0B54"/>
    <w:rsid w:val="00AC2BA2"/>
    <w:rsid w:val="00AC5E44"/>
    <w:rsid w:val="00AD5966"/>
    <w:rsid w:val="00AD5D23"/>
    <w:rsid w:val="00AE088E"/>
    <w:rsid w:val="00AE0CEB"/>
    <w:rsid w:val="00AE26CC"/>
    <w:rsid w:val="00AE5012"/>
    <w:rsid w:val="00AE699D"/>
    <w:rsid w:val="00AE7C2F"/>
    <w:rsid w:val="00AF18E7"/>
    <w:rsid w:val="00AF34B0"/>
    <w:rsid w:val="00AF552C"/>
    <w:rsid w:val="00AF7581"/>
    <w:rsid w:val="00B0144D"/>
    <w:rsid w:val="00B01E93"/>
    <w:rsid w:val="00B01F73"/>
    <w:rsid w:val="00B041F7"/>
    <w:rsid w:val="00B106E5"/>
    <w:rsid w:val="00B14996"/>
    <w:rsid w:val="00B1799C"/>
    <w:rsid w:val="00B17AA4"/>
    <w:rsid w:val="00B227A0"/>
    <w:rsid w:val="00B24C70"/>
    <w:rsid w:val="00B30029"/>
    <w:rsid w:val="00B3003E"/>
    <w:rsid w:val="00B369B8"/>
    <w:rsid w:val="00B371CB"/>
    <w:rsid w:val="00B40026"/>
    <w:rsid w:val="00B43274"/>
    <w:rsid w:val="00B448C2"/>
    <w:rsid w:val="00B46240"/>
    <w:rsid w:val="00B46969"/>
    <w:rsid w:val="00B473F5"/>
    <w:rsid w:val="00B500A8"/>
    <w:rsid w:val="00B50B3A"/>
    <w:rsid w:val="00B51375"/>
    <w:rsid w:val="00B5279B"/>
    <w:rsid w:val="00B549A1"/>
    <w:rsid w:val="00B567A0"/>
    <w:rsid w:val="00B56B55"/>
    <w:rsid w:val="00B57AD4"/>
    <w:rsid w:val="00B63F8F"/>
    <w:rsid w:val="00B7140C"/>
    <w:rsid w:val="00B72AC5"/>
    <w:rsid w:val="00B810E1"/>
    <w:rsid w:val="00B81655"/>
    <w:rsid w:val="00B82A39"/>
    <w:rsid w:val="00B83F6C"/>
    <w:rsid w:val="00B86641"/>
    <w:rsid w:val="00B86B2B"/>
    <w:rsid w:val="00B90D88"/>
    <w:rsid w:val="00B90DAA"/>
    <w:rsid w:val="00B910F5"/>
    <w:rsid w:val="00B95989"/>
    <w:rsid w:val="00B968D7"/>
    <w:rsid w:val="00BA1064"/>
    <w:rsid w:val="00BA7EB3"/>
    <w:rsid w:val="00BB0C90"/>
    <w:rsid w:val="00BB3C11"/>
    <w:rsid w:val="00BC56CC"/>
    <w:rsid w:val="00BC61D0"/>
    <w:rsid w:val="00BC6492"/>
    <w:rsid w:val="00BC7AF7"/>
    <w:rsid w:val="00BD4D8C"/>
    <w:rsid w:val="00BD5B16"/>
    <w:rsid w:val="00BD6428"/>
    <w:rsid w:val="00BE0C31"/>
    <w:rsid w:val="00BF053B"/>
    <w:rsid w:val="00BF24F2"/>
    <w:rsid w:val="00BF7381"/>
    <w:rsid w:val="00BF7A23"/>
    <w:rsid w:val="00C0043B"/>
    <w:rsid w:val="00C018F2"/>
    <w:rsid w:val="00C026E2"/>
    <w:rsid w:val="00C0483F"/>
    <w:rsid w:val="00C1050B"/>
    <w:rsid w:val="00C11DA3"/>
    <w:rsid w:val="00C14375"/>
    <w:rsid w:val="00C14FBD"/>
    <w:rsid w:val="00C16A67"/>
    <w:rsid w:val="00C17D3F"/>
    <w:rsid w:val="00C17F82"/>
    <w:rsid w:val="00C24320"/>
    <w:rsid w:val="00C3535C"/>
    <w:rsid w:val="00C354CF"/>
    <w:rsid w:val="00C36B22"/>
    <w:rsid w:val="00C422D1"/>
    <w:rsid w:val="00C42472"/>
    <w:rsid w:val="00C4290F"/>
    <w:rsid w:val="00C43436"/>
    <w:rsid w:val="00C4378A"/>
    <w:rsid w:val="00C44238"/>
    <w:rsid w:val="00C455E1"/>
    <w:rsid w:val="00C571E0"/>
    <w:rsid w:val="00C607C0"/>
    <w:rsid w:val="00C66DED"/>
    <w:rsid w:val="00C726C5"/>
    <w:rsid w:val="00C813E3"/>
    <w:rsid w:val="00C83C0F"/>
    <w:rsid w:val="00C840C0"/>
    <w:rsid w:val="00C86302"/>
    <w:rsid w:val="00C91AAE"/>
    <w:rsid w:val="00C9517E"/>
    <w:rsid w:val="00C95BDE"/>
    <w:rsid w:val="00C97E50"/>
    <w:rsid w:val="00CA302D"/>
    <w:rsid w:val="00CA3C8D"/>
    <w:rsid w:val="00CA63CC"/>
    <w:rsid w:val="00CB18A3"/>
    <w:rsid w:val="00CB20E9"/>
    <w:rsid w:val="00CC0D2A"/>
    <w:rsid w:val="00CC1235"/>
    <w:rsid w:val="00CC1CE9"/>
    <w:rsid w:val="00CC2BE7"/>
    <w:rsid w:val="00CC3325"/>
    <w:rsid w:val="00CD0B71"/>
    <w:rsid w:val="00CD2066"/>
    <w:rsid w:val="00CD2256"/>
    <w:rsid w:val="00CE22DC"/>
    <w:rsid w:val="00CE3AD2"/>
    <w:rsid w:val="00CE720F"/>
    <w:rsid w:val="00CE7E3D"/>
    <w:rsid w:val="00CF0AE9"/>
    <w:rsid w:val="00CF2472"/>
    <w:rsid w:val="00CF25C4"/>
    <w:rsid w:val="00CF6865"/>
    <w:rsid w:val="00D02C1D"/>
    <w:rsid w:val="00D05321"/>
    <w:rsid w:val="00D060C7"/>
    <w:rsid w:val="00D07D03"/>
    <w:rsid w:val="00D10923"/>
    <w:rsid w:val="00D109A8"/>
    <w:rsid w:val="00D146CB"/>
    <w:rsid w:val="00D1565F"/>
    <w:rsid w:val="00D16D8E"/>
    <w:rsid w:val="00D23D35"/>
    <w:rsid w:val="00D2498B"/>
    <w:rsid w:val="00D32FAE"/>
    <w:rsid w:val="00D358D8"/>
    <w:rsid w:val="00D35D35"/>
    <w:rsid w:val="00D36FD8"/>
    <w:rsid w:val="00D37700"/>
    <w:rsid w:val="00D37AE8"/>
    <w:rsid w:val="00D41B09"/>
    <w:rsid w:val="00D440D3"/>
    <w:rsid w:val="00D44E00"/>
    <w:rsid w:val="00D469D7"/>
    <w:rsid w:val="00D47687"/>
    <w:rsid w:val="00D512F0"/>
    <w:rsid w:val="00D51B8B"/>
    <w:rsid w:val="00D53F97"/>
    <w:rsid w:val="00D55C9C"/>
    <w:rsid w:val="00D61644"/>
    <w:rsid w:val="00D616D9"/>
    <w:rsid w:val="00D626FB"/>
    <w:rsid w:val="00D62D2A"/>
    <w:rsid w:val="00D6556A"/>
    <w:rsid w:val="00D656DC"/>
    <w:rsid w:val="00D712F1"/>
    <w:rsid w:val="00D71806"/>
    <w:rsid w:val="00D759C7"/>
    <w:rsid w:val="00D77D85"/>
    <w:rsid w:val="00D80608"/>
    <w:rsid w:val="00D80B77"/>
    <w:rsid w:val="00D84201"/>
    <w:rsid w:val="00D85BFE"/>
    <w:rsid w:val="00D91D81"/>
    <w:rsid w:val="00D93CF3"/>
    <w:rsid w:val="00DA2384"/>
    <w:rsid w:val="00DA470F"/>
    <w:rsid w:val="00DA5510"/>
    <w:rsid w:val="00DA602A"/>
    <w:rsid w:val="00DB01D3"/>
    <w:rsid w:val="00DB23FF"/>
    <w:rsid w:val="00DB2496"/>
    <w:rsid w:val="00DB5C30"/>
    <w:rsid w:val="00DB652D"/>
    <w:rsid w:val="00DB7392"/>
    <w:rsid w:val="00DC00E3"/>
    <w:rsid w:val="00DC464D"/>
    <w:rsid w:val="00DC5262"/>
    <w:rsid w:val="00DD12BA"/>
    <w:rsid w:val="00DD2B47"/>
    <w:rsid w:val="00DD60BF"/>
    <w:rsid w:val="00DD6498"/>
    <w:rsid w:val="00DE000B"/>
    <w:rsid w:val="00DE12DF"/>
    <w:rsid w:val="00DF0081"/>
    <w:rsid w:val="00DF00D8"/>
    <w:rsid w:val="00DF0523"/>
    <w:rsid w:val="00DF15B5"/>
    <w:rsid w:val="00DF344A"/>
    <w:rsid w:val="00DF6DEA"/>
    <w:rsid w:val="00DF7420"/>
    <w:rsid w:val="00E03469"/>
    <w:rsid w:val="00E03B6E"/>
    <w:rsid w:val="00E06561"/>
    <w:rsid w:val="00E13844"/>
    <w:rsid w:val="00E13FFD"/>
    <w:rsid w:val="00E14A43"/>
    <w:rsid w:val="00E258E4"/>
    <w:rsid w:val="00E25E87"/>
    <w:rsid w:val="00E26390"/>
    <w:rsid w:val="00E27695"/>
    <w:rsid w:val="00E309FB"/>
    <w:rsid w:val="00E3345C"/>
    <w:rsid w:val="00E33D3F"/>
    <w:rsid w:val="00E342F4"/>
    <w:rsid w:val="00E35F57"/>
    <w:rsid w:val="00E41F60"/>
    <w:rsid w:val="00E42624"/>
    <w:rsid w:val="00E43D1F"/>
    <w:rsid w:val="00E448F9"/>
    <w:rsid w:val="00E52645"/>
    <w:rsid w:val="00E545FD"/>
    <w:rsid w:val="00E54E35"/>
    <w:rsid w:val="00E54FB4"/>
    <w:rsid w:val="00E6757A"/>
    <w:rsid w:val="00E70F75"/>
    <w:rsid w:val="00E75092"/>
    <w:rsid w:val="00E75F09"/>
    <w:rsid w:val="00E76677"/>
    <w:rsid w:val="00E82302"/>
    <w:rsid w:val="00E83631"/>
    <w:rsid w:val="00E91C2B"/>
    <w:rsid w:val="00E9202E"/>
    <w:rsid w:val="00E92F5E"/>
    <w:rsid w:val="00E94751"/>
    <w:rsid w:val="00E96453"/>
    <w:rsid w:val="00E97C1E"/>
    <w:rsid w:val="00EA46C3"/>
    <w:rsid w:val="00EA4F3E"/>
    <w:rsid w:val="00EA5FD5"/>
    <w:rsid w:val="00EA71BA"/>
    <w:rsid w:val="00EB313B"/>
    <w:rsid w:val="00EB49EA"/>
    <w:rsid w:val="00EC0643"/>
    <w:rsid w:val="00EC088E"/>
    <w:rsid w:val="00EC2450"/>
    <w:rsid w:val="00EC6CC9"/>
    <w:rsid w:val="00ED32D5"/>
    <w:rsid w:val="00ED77B5"/>
    <w:rsid w:val="00EE3FD0"/>
    <w:rsid w:val="00EE5C29"/>
    <w:rsid w:val="00EF11E2"/>
    <w:rsid w:val="00EF246F"/>
    <w:rsid w:val="00EF40CA"/>
    <w:rsid w:val="00EF4BFF"/>
    <w:rsid w:val="00EF72AC"/>
    <w:rsid w:val="00F03042"/>
    <w:rsid w:val="00F051A1"/>
    <w:rsid w:val="00F054A6"/>
    <w:rsid w:val="00F1050F"/>
    <w:rsid w:val="00F10866"/>
    <w:rsid w:val="00F12078"/>
    <w:rsid w:val="00F179EF"/>
    <w:rsid w:val="00F17BEF"/>
    <w:rsid w:val="00F212F7"/>
    <w:rsid w:val="00F24602"/>
    <w:rsid w:val="00F26E3D"/>
    <w:rsid w:val="00F31DC8"/>
    <w:rsid w:val="00F32F60"/>
    <w:rsid w:val="00F32FF0"/>
    <w:rsid w:val="00F34012"/>
    <w:rsid w:val="00F34425"/>
    <w:rsid w:val="00F36329"/>
    <w:rsid w:val="00F363CA"/>
    <w:rsid w:val="00F41329"/>
    <w:rsid w:val="00F425A9"/>
    <w:rsid w:val="00F42931"/>
    <w:rsid w:val="00F442E8"/>
    <w:rsid w:val="00F46841"/>
    <w:rsid w:val="00F475B9"/>
    <w:rsid w:val="00F518FF"/>
    <w:rsid w:val="00F5264E"/>
    <w:rsid w:val="00F52857"/>
    <w:rsid w:val="00F5322F"/>
    <w:rsid w:val="00F55A98"/>
    <w:rsid w:val="00F56DF2"/>
    <w:rsid w:val="00F56F74"/>
    <w:rsid w:val="00F575DC"/>
    <w:rsid w:val="00F61DD5"/>
    <w:rsid w:val="00F62944"/>
    <w:rsid w:val="00F651F6"/>
    <w:rsid w:val="00F779A7"/>
    <w:rsid w:val="00F849BB"/>
    <w:rsid w:val="00F91976"/>
    <w:rsid w:val="00F91EC7"/>
    <w:rsid w:val="00F92337"/>
    <w:rsid w:val="00F92D13"/>
    <w:rsid w:val="00F96688"/>
    <w:rsid w:val="00F96AFF"/>
    <w:rsid w:val="00FA0F19"/>
    <w:rsid w:val="00FA3A1F"/>
    <w:rsid w:val="00FA6E29"/>
    <w:rsid w:val="00FB01C8"/>
    <w:rsid w:val="00FB327E"/>
    <w:rsid w:val="00FC29A4"/>
    <w:rsid w:val="00FC387D"/>
    <w:rsid w:val="00FC4F68"/>
    <w:rsid w:val="00FC5CAB"/>
    <w:rsid w:val="00FD6880"/>
    <w:rsid w:val="00FD7951"/>
    <w:rsid w:val="00FE70C2"/>
    <w:rsid w:val="00FF124B"/>
    <w:rsid w:val="00FF53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FF64FC"/>
  <w15:docId w15:val="{7C7342CB-E0C3-42AC-97A1-5861A75B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146CB"/>
    <w:pPr>
      <w:keepNext/>
      <w:keepLines/>
      <w:spacing w:before="480" w:after="0" w:line="360" w:lineRule="auto"/>
      <w:jc w:val="both"/>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146CB"/>
    <w:pPr>
      <w:keepNext/>
      <w:keepLines/>
      <w:spacing w:before="200" w:after="0"/>
      <w:jc w:val="both"/>
      <w:outlineLvl w:val="1"/>
    </w:pPr>
    <w:rPr>
      <w:rFonts w:asciiTheme="majorHAnsi" w:eastAsiaTheme="majorEastAsia" w:hAnsiTheme="majorHAnsi" w:cstheme="majorBidi"/>
      <w:b/>
      <w:bCs/>
      <w:color w:val="4F81BD" w:themeColor="accent1"/>
      <w:sz w:val="26"/>
      <w:szCs w:val="26"/>
      <w:lang w:eastAsia="en-GB"/>
    </w:rPr>
  </w:style>
  <w:style w:type="paragraph" w:styleId="Heading3">
    <w:name w:val="heading 3"/>
    <w:basedOn w:val="Normal"/>
    <w:next w:val="Normal"/>
    <w:link w:val="Heading3Char"/>
    <w:autoRedefine/>
    <w:uiPriority w:val="9"/>
    <w:unhideWhenUsed/>
    <w:qFormat/>
    <w:rsid w:val="00D146CB"/>
    <w:pPr>
      <w:keepNext/>
      <w:keepLines/>
      <w:numPr>
        <w:ilvl w:val="2"/>
        <w:numId w:val="23"/>
      </w:numPr>
      <w:spacing w:before="200" w:after="0" w:line="360" w:lineRule="auto"/>
      <w:jc w:val="both"/>
      <w:outlineLvl w:val="2"/>
    </w:pPr>
    <w:rPr>
      <w:rFonts w:ascii="Cambria" w:eastAsia="Times New Roman" w:hAnsi="Cambria" w:cs="Times New Roman"/>
      <w:b/>
      <w:bCs/>
      <w:color w:val="4F81BD"/>
      <w:sz w:val="24"/>
      <w:szCs w:val="24"/>
      <w:lang w:val="x-none" w:eastAsia="zh-CN"/>
    </w:rPr>
  </w:style>
  <w:style w:type="paragraph" w:styleId="Heading4">
    <w:name w:val="heading 4"/>
    <w:basedOn w:val="Normal"/>
    <w:next w:val="Normal"/>
    <w:link w:val="Heading4Char"/>
    <w:uiPriority w:val="9"/>
    <w:qFormat/>
    <w:rsid w:val="00D146CB"/>
    <w:pPr>
      <w:keepNext/>
      <w:spacing w:before="240" w:after="60" w:line="360" w:lineRule="auto"/>
      <w:jc w:val="both"/>
      <w:outlineLvl w:val="3"/>
    </w:pPr>
    <w:rPr>
      <w:rFonts w:asciiTheme="majorHAnsi" w:eastAsia="SimSun" w:hAnsiTheme="majorHAnsi" w:cs="Calibri"/>
      <w:b/>
      <w:bCs/>
      <w:color w:val="4F81BD" w:themeColor="accent1"/>
      <w:sz w:val="28"/>
      <w:szCs w:val="28"/>
      <w:lang w:eastAsia="zh-CN"/>
    </w:rPr>
  </w:style>
  <w:style w:type="paragraph" w:styleId="Heading5">
    <w:name w:val="heading 5"/>
    <w:basedOn w:val="Normal"/>
    <w:next w:val="Normal"/>
    <w:link w:val="Heading5Char"/>
    <w:uiPriority w:val="9"/>
    <w:unhideWhenUsed/>
    <w:qFormat/>
    <w:rsid w:val="00D146CB"/>
    <w:pPr>
      <w:spacing w:before="240" w:after="60" w:line="360" w:lineRule="auto"/>
      <w:jc w:val="both"/>
      <w:outlineLvl w:val="4"/>
    </w:pPr>
    <w:rPr>
      <w:rFonts w:ascii="Calibri" w:eastAsia="Times New Roman" w:hAnsi="Calibri" w:cs="Times New Roman"/>
      <w:b/>
      <w:bCs/>
      <w:i/>
      <w:iCs/>
      <w:sz w:val="26"/>
      <w:szCs w:val="26"/>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6C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146CB"/>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uiPriority w:val="9"/>
    <w:rsid w:val="00D146CB"/>
    <w:rPr>
      <w:rFonts w:ascii="Cambria" w:eastAsia="Times New Roman" w:hAnsi="Cambria" w:cs="Times New Roman"/>
      <w:b/>
      <w:bCs/>
      <w:color w:val="4F81BD"/>
      <w:sz w:val="24"/>
      <w:szCs w:val="24"/>
      <w:lang w:val="x-none" w:eastAsia="zh-CN"/>
    </w:rPr>
  </w:style>
  <w:style w:type="character" w:customStyle="1" w:styleId="Heading4Char">
    <w:name w:val="Heading 4 Char"/>
    <w:basedOn w:val="DefaultParagraphFont"/>
    <w:link w:val="Heading4"/>
    <w:uiPriority w:val="9"/>
    <w:rsid w:val="00D146CB"/>
    <w:rPr>
      <w:rFonts w:asciiTheme="majorHAnsi" w:eastAsia="SimSun" w:hAnsiTheme="majorHAnsi" w:cs="Calibri"/>
      <w:b/>
      <w:bCs/>
      <w:color w:val="4F81BD" w:themeColor="accent1"/>
      <w:sz w:val="28"/>
      <w:szCs w:val="28"/>
      <w:lang w:eastAsia="zh-CN"/>
    </w:rPr>
  </w:style>
  <w:style w:type="character" w:customStyle="1" w:styleId="Heading5Char">
    <w:name w:val="Heading 5 Char"/>
    <w:basedOn w:val="DefaultParagraphFont"/>
    <w:link w:val="Heading5"/>
    <w:uiPriority w:val="9"/>
    <w:rsid w:val="00D146CB"/>
    <w:rPr>
      <w:rFonts w:ascii="Calibri" w:eastAsia="Times New Roman" w:hAnsi="Calibri" w:cs="Times New Roman"/>
      <w:b/>
      <w:bCs/>
      <w:i/>
      <w:iCs/>
      <w:sz w:val="26"/>
      <w:szCs w:val="26"/>
      <w:lang w:val="x-none" w:eastAsia="zh-CN"/>
    </w:rPr>
  </w:style>
  <w:style w:type="numbering" w:customStyle="1" w:styleId="NoList1">
    <w:name w:val="No List1"/>
    <w:next w:val="NoList"/>
    <w:uiPriority w:val="99"/>
    <w:semiHidden/>
    <w:unhideWhenUsed/>
    <w:rsid w:val="00D146CB"/>
  </w:style>
  <w:style w:type="character" w:customStyle="1" w:styleId="A7">
    <w:name w:val="A7"/>
    <w:uiPriority w:val="99"/>
    <w:rsid w:val="00D146CB"/>
    <w:rPr>
      <w:rFonts w:cs="Berling Roman"/>
      <w:color w:val="000000"/>
      <w:sz w:val="20"/>
      <w:szCs w:val="20"/>
    </w:rPr>
  </w:style>
  <w:style w:type="character" w:customStyle="1" w:styleId="apple-converted-space">
    <w:name w:val="apple-converted-space"/>
    <w:basedOn w:val="DefaultParagraphFont"/>
    <w:rsid w:val="00D146CB"/>
  </w:style>
  <w:style w:type="character" w:styleId="Strong">
    <w:name w:val="Strong"/>
    <w:basedOn w:val="DefaultParagraphFont"/>
    <w:uiPriority w:val="22"/>
    <w:qFormat/>
    <w:rsid w:val="00D146CB"/>
    <w:rPr>
      <w:b/>
      <w:bCs/>
    </w:rPr>
  </w:style>
  <w:style w:type="character" w:styleId="CommentReference">
    <w:name w:val="annotation reference"/>
    <w:basedOn w:val="DefaultParagraphFont"/>
    <w:semiHidden/>
    <w:unhideWhenUsed/>
    <w:rsid w:val="00D146CB"/>
    <w:rPr>
      <w:sz w:val="16"/>
      <w:szCs w:val="16"/>
    </w:rPr>
  </w:style>
  <w:style w:type="paragraph" w:styleId="CommentText">
    <w:name w:val="annotation text"/>
    <w:basedOn w:val="Normal"/>
    <w:link w:val="CommentTextChar"/>
    <w:semiHidden/>
    <w:unhideWhenUsed/>
    <w:rsid w:val="00D146CB"/>
    <w:pPr>
      <w:spacing w:after="0" w:line="360" w:lineRule="auto"/>
      <w:jc w:val="both"/>
    </w:pPr>
    <w:rPr>
      <w:rFonts w:ascii="Cambria" w:eastAsia="Cambria" w:hAnsi="Cambria" w:cs="Times New Roman"/>
      <w:sz w:val="20"/>
      <w:szCs w:val="20"/>
    </w:rPr>
  </w:style>
  <w:style w:type="character" w:customStyle="1" w:styleId="CommentTextChar">
    <w:name w:val="Comment Text Char"/>
    <w:basedOn w:val="DefaultParagraphFont"/>
    <w:link w:val="CommentText"/>
    <w:semiHidden/>
    <w:rsid w:val="00D146CB"/>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D146CB"/>
    <w:rPr>
      <w:b/>
      <w:bCs/>
    </w:rPr>
  </w:style>
  <w:style w:type="character" w:customStyle="1" w:styleId="CommentSubjectChar">
    <w:name w:val="Comment Subject Char"/>
    <w:basedOn w:val="CommentTextChar"/>
    <w:link w:val="CommentSubject"/>
    <w:uiPriority w:val="99"/>
    <w:semiHidden/>
    <w:rsid w:val="00D146CB"/>
    <w:rPr>
      <w:rFonts w:ascii="Cambria" w:eastAsia="Cambria" w:hAnsi="Cambria" w:cs="Times New Roman"/>
      <w:b/>
      <w:bCs/>
      <w:sz w:val="20"/>
      <w:szCs w:val="20"/>
    </w:rPr>
  </w:style>
  <w:style w:type="paragraph" w:styleId="BalloonText">
    <w:name w:val="Balloon Text"/>
    <w:basedOn w:val="Normal"/>
    <w:link w:val="BalloonTextChar"/>
    <w:uiPriority w:val="99"/>
    <w:unhideWhenUsed/>
    <w:rsid w:val="00D146CB"/>
    <w:pPr>
      <w:spacing w:after="0" w:line="360" w:lineRule="auto"/>
      <w:jc w:val="both"/>
    </w:pPr>
    <w:rPr>
      <w:rFonts w:ascii="Tahoma" w:eastAsia="Cambria" w:hAnsi="Tahoma" w:cs="Tahoma"/>
      <w:sz w:val="16"/>
      <w:szCs w:val="16"/>
    </w:rPr>
  </w:style>
  <w:style w:type="character" w:customStyle="1" w:styleId="BalloonTextChar">
    <w:name w:val="Balloon Text Char"/>
    <w:basedOn w:val="DefaultParagraphFont"/>
    <w:link w:val="BalloonText"/>
    <w:uiPriority w:val="99"/>
    <w:rsid w:val="00D146CB"/>
    <w:rPr>
      <w:rFonts w:ascii="Tahoma" w:eastAsia="Cambria" w:hAnsi="Tahoma" w:cs="Tahoma"/>
      <w:sz w:val="16"/>
      <w:szCs w:val="16"/>
    </w:rPr>
  </w:style>
  <w:style w:type="paragraph" w:styleId="FootnoteText">
    <w:name w:val="footnote text"/>
    <w:basedOn w:val="Normal"/>
    <w:link w:val="FootnoteTextChar"/>
    <w:uiPriority w:val="99"/>
    <w:unhideWhenUsed/>
    <w:rsid w:val="00D146CB"/>
    <w:pPr>
      <w:spacing w:after="0" w:line="360" w:lineRule="auto"/>
      <w:jc w:val="both"/>
    </w:pPr>
    <w:rPr>
      <w:rFonts w:ascii="Times New Roman" w:eastAsia="SimSun" w:hAnsi="Times New Roman" w:cs="Times New Roman"/>
      <w:sz w:val="20"/>
      <w:szCs w:val="20"/>
      <w:lang w:eastAsia="zh-CN"/>
    </w:rPr>
  </w:style>
  <w:style w:type="character" w:customStyle="1" w:styleId="FootnoteTextChar">
    <w:name w:val="Footnote Text Char"/>
    <w:basedOn w:val="DefaultParagraphFont"/>
    <w:link w:val="FootnoteText"/>
    <w:uiPriority w:val="99"/>
    <w:rsid w:val="00D146CB"/>
    <w:rPr>
      <w:rFonts w:ascii="Times New Roman" w:eastAsia="SimSun" w:hAnsi="Times New Roman" w:cs="Times New Roman"/>
      <w:sz w:val="20"/>
      <w:szCs w:val="20"/>
      <w:lang w:eastAsia="zh-CN"/>
    </w:rPr>
  </w:style>
  <w:style w:type="character" w:styleId="FootnoteReference">
    <w:name w:val="footnote reference"/>
    <w:uiPriority w:val="99"/>
    <w:semiHidden/>
    <w:unhideWhenUsed/>
    <w:rsid w:val="00D146CB"/>
    <w:rPr>
      <w:vertAlign w:val="superscript"/>
    </w:rPr>
  </w:style>
  <w:style w:type="table" w:styleId="TableGrid">
    <w:name w:val="Table Grid"/>
    <w:basedOn w:val="TableNormal"/>
    <w:uiPriority w:val="59"/>
    <w:rsid w:val="00D146CB"/>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146CB"/>
  </w:style>
  <w:style w:type="paragraph" w:styleId="Title">
    <w:name w:val="Title"/>
    <w:basedOn w:val="Normal"/>
    <w:next w:val="Normal"/>
    <w:link w:val="TitleChar"/>
    <w:uiPriority w:val="10"/>
    <w:qFormat/>
    <w:rsid w:val="00D146CB"/>
    <w:pPr>
      <w:spacing w:before="240" w:after="60" w:line="360" w:lineRule="auto"/>
      <w:jc w:val="center"/>
      <w:outlineLvl w:val="0"/>
    </w:pPr>
    <w:rPr>
      <w:rFonts w:ascii="Cambria" w:eastAsia="SimSun" w:hAnsi="Cambria" w:cs="Cambria"/>
      <w:b/>
      <w:bCs/>
      <w:kern w:val="28"/>
      <w:sz w:val="32"/>
      <w:szCs w:val="32"/>
      <w:lang w:eastAsia="zh-CN"/>
    </w:rPr>
  </w:style>
  <w:style w:type="character" w:customStyle="1" w:styleId="TitleChar">
    <w:name w:val="Title Char"/>
    <w:basedOn w:val="DefaultParagraphFont"/>
    <w:link w:val="Title"/>
    <w:uiPriority w:val="10"/>
    <w:rsid w:val="00D146CB"/>
    <w:rPr>
      <w:rFonts w:ascii="Cambria" w:eastAsia="SimSun" w:hAnsi="Cambria" w:cs="Cambria"/>
      <w:b/>
      <w:bCs/>
      <w:kern w:val="28"/>
      <w:sz w:val="32"/>
      <w:szCs w:val="32"/>
      <w:lang w:eastAsia="zh-CN"/>
    </w:rPr>
  </w:style>
  <w:style w:type="character" w:styleId="Emphasis">
    <w:name w:val="Emphasis"/>
    <w:uiPriority w:val="20"/>
    <w:qFormat/>
    <w:rsid w:val="00D146CB"/>
    <w:rPr>
      <w:rFonts w:ascii="Cambria" w:hAnsi="Cambria"/>
      <w:i/>
      <w:iCs/>
      <w:sz w:val="28"/>
    </w:rPr>
  </w:style>
  <w:style w:type="paragraph" w:styleId="ListParagraph">
    <w:name w:val="List Paragraph"/>
    <w:basedOn w:val="Normal"/>
    <w:uiPriority w:val="34"/>
    <w:qFormat/>
    <w:rsid w:val="00D146CB"/>
    <w:pPr>
      <w:spacing w:after="0" w:line="360" w:lineRule="auto"/>
      <w:ind w:left="720"/>
      <w:jc w:val="both"/>
    </w:pPr>
    <w:rPr>
      <w:rFonts w:ascii="Times New Roman" w:eastAsia="SimSun" w:hAnsi="Times New Roman" w:cs="Times New Roman"/>
      <w:szCs w:val="24"/>
      <w:lang w:eastAsia="zh-CN"/>
    </w:rPr>
  </w:style>
  <w:style w:type="paragraph" w:styleId="NormalWeb">
    <w:name w:val="Normal (Web)"/>
    <w:basedOn w:val="Normal"/>
    <w:uiPriority w:val="99"/>
    <w:rsid w:val="00D146CB"/>
    <w:pPr>
      <w:spacing w:before="100" w:beforeAutospacing="1" w:after="100" w:afterAutospacing="1" w:line="360" w:lineRule="auto"/>
      <w:jc w:val="both"/>
    </w:pPr>
    <w:rPr>
      <w:rFonts w:ascii="Times New Roman" w:eastAsia="SimSun" w:hAnsi="Times New Roman" w:cs="Times New Roman"/>
      <w:szCs w:val="24"/>
      <w:lang w:eastAsia="en-GB"/>
    </w:rPr>
  </w:style>
  <w:style w:type="character" w:styleId="Hyperlink">
    <w:name w:val="Hyperlink"/>
    <w:uiPriority w:val="99"/>
    <w:rsid w:val="00D146CB"/>
    <w:rPr>
      <w:color w:val="0000FF"/>
      <w:u w:val="single"/>
    </w:rPr>
  </w:style>
  <w:style w:type="character" w:customStyle="1" w:styleId="editsection">
    <w:name w:val="editsection"/>
    <w:basedOn w:val="DefaultParagraphFont"/>
    <w:uiPriority w:val="99"/>
    <w:rsid w:val="00D146CB"/>
  </w:style>
  <w:style w:type="character" w:customStyle="1" w:styleId="apple-style-span">
    <w:name w:val="apple-style-span"/>
    <w:basedOn w:val="DefaultParagraphFont"/>
    <w:rsid w:val="00D146CB"/>
  </w:style>
  <w:style w:type="paragraph" w:styleId="Caption">
    <w:name w:val="caption"/>
    <w:basedOn w:val="Normal"/>
    <w:next w:val="Normal"/>
    <w:uiPriority w:val="35"/>
    <w:qFormat/>
    <w:rsid w:val="00D146CB"/>
    <w:pPr>
      <w:spacing w:line="360" w:lineRule="auto"/>
    </w:pPr>
    <w:rPr>
      <w:rFonts w:ascii="Calibri" w:eastAsia="SimSun" w:hAnsi="Calibri" w:cs="Calibri"/>
      <w:b/>
      <w:bCs/>
      <w:color w:val="4F81BD"/>
      <w:sz w:val="18"/>
      <w:szCs w:val="18"/>
    </w:rPr>
  </w:style>
  <w:style w:type="table" w:customStyle="1" w:styleId="TableGrid1">
    <w:name w:val="Table Grid1"/>
    <w:basedOn w:val="TableNormal"/>
    <w:next w:val="TableGrid"/>
    <w:uiPriority w:val="99"/>
    <w:rsid w:val="00D146CB"/>
    <w:pPr>
      <w:spacing w:after="0" w:line="240" w:lineRule="auto"/>
    </w:pPr>
    <w:rPr>
      <w:rFonts w:ascii="Times New Roman" w:eastAsia="SimSu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99"/>
    <w:rsid w:val="00D146CB"/>
    <w:pPr>
      <w:spacing w:after="0" w:line="240" w:lineRule="auto"/>
    </w:pPr>
    <w:rPr>
      <w:rFonts w:ascii="Times New Roman" w:eastAsia="SimSun" w:hAnsi="Times New Roman" w:cs="Times New Roman"/>
      <w:sz w:val="20"/>
      <w:szCs w:val="20"/>
      <w:lang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ListBullet">
    <w:name w:val="List Bullet"/>
    <w:basedOn w:val="Normal"/>
    <w:autoRedefine/>
    <w:uiPriority w:val="99"/>
    <w:rsid w:val="00D146CB"/>
    <w:pPr>
      <w:numPr>
        <w:numId w:val="1"/>
      </w:numPr>
      <w:tabs>
        <w:tab w:val="num" w:pos="360"/>
      </w:tabs>
      <w:spacing w:after="0" w:line="360" w:lineRule="auto"/>
      <w:jc w:val="both"/>
    </w:pPr>
    <w:rPr>
      <w:rFonts w:ascii="Times New Roman" w:eastAsia="SimSun" w:hAnsi="Times New Roman" w:cs="Times New Roman"/>
      <w:szCs w:val="24"/>
    </w:rPr>
  </w:style>
  <w:style w:type="paragraph" w:styleId="Header">
    <w:name w:val="header"/>
    <w:basedOn w:val="Normal"/>
    <w:link w:val="HeaderChar"/>
    <w:uiPriority w:val="99"/>
    <w:rsid w:val="00D146CB"/>
    <w:pPr>
      <w:tabs>
        <w:tab w:val="center" w:pos="4677"/>
        <w:tab w:val="right" w:pos="9355"/>
      </w:tabs>
      <w:spacing w:after="0" w:line="360" w:lineRule="auto"/>
      <w:jc w:val="both"/>
    </w:pPr>
    <w:rPr>
      <w:rFonts w:ascii="Times New Roman" w:eastAsia="SimSun" w:hAnsi="Times New Roman" w:cs="Times New Roman"/>
      <w:szCs w:val="24"/>
      <w:lang w:eastAsia="zh-CN"/>
    </w:rPr>
  </w:style>
  <w:style w:type="character" w:customStyle="1" w:styleId="HeaderChar">
    <w:name w:val="Header Char"/>
    <w:basedOn w:val="DefaultParagraphFont"/>
    <w:link w:val="Header"/>
    <w:uiPriority w:val="99"/>
    <w:rsid w:val="00D146CB"/>
    <w:rPr>
      <w:rFonts w:ascii="Times New Roman" w:eastAsia="SimSun" w:hAnsi="Times New Roman" w:cs="Times New Roman"/>
      <w:szCs w:val="24"/>
      <w:lang w:eastAsia="zh-CN"/>
    </w:rPr>
  </w:style>
  <w:style w:type="paragraph" w:styleId="Footer">
    <w:name w:val="footer"/>
    <w:basedOn w:val="Normal"/>
    <w:link w:val="FooterChar"/>
    <w:uiPriority w:val="99"/>
    <w:rsid w:val="00D146CB"/>
    <w:pPr>
      <w:tabs>
        <w:tab w:val="center" w:pos="4677"/>
        <w:tab w:val="right" w:pos="9355"/>
      </w:tabs>
      <w:spacing w:after="0" w:line="360" w:lineRule="auto"/>
      <w:jc w:val="both"/>
    </w:pPr>
    <w:rPr>
      <w:rFonts w:ascii="Times New Roman" w:eastAsia="SimSun" w:hAnsi="Times New Roman" w:cs="Times New Roman"/>
      <w:szCs w:val="24"/>
      <w:lang w:eastAsia="zh-CN"/>
    </w:rPr>
  </w:style>
  <w:style w:type="character" w:customStyle="1" w:styleId="FooterChar">
    <w:name w:val="Footer Char"/>
    <w:basedOn w:val="DefaultParagraphFont"/>
    <w:link w:val="Footer"/>
    <w:uiPriority w:val="99"/>
    <w:rsid w:val="00D146CB"/>
    <w:rPr>
      <w:rFonts w:ascii="Times New Roman" w:eastAsia="SimSun" w:hAnsi="Times New Roman" w:cs="Times New Roman"/>
      <w:szCs w:val="24"/>
      <w:lang w:eastAsia="zh-CN"/>
    </w:rPr>
  </w:style>
  <w:style w:type="paragraph" w:styleId="Subtitle">
    <w:name w:val="Subtitle"/>
    <w:basedOn w:val="Normal"/>
    <w:next w:val="Normal"/>
    <w:link w:val="SubtitleChar"/>
    <w:qFormat/>
    <w:rsid w:val="00D146CB"/>
    <w:pPr>
      <w:numPr>
        <w:ilvl w:val="1"/>
      </w:numPr>
      <w:spacing w:after="0" w:line="360" w:lineRule="auto"/>
      <w:jc w:val="both"/>
    </w:pPr>
    <w:rPr>
      <w:rFonts w:ascii="Cambria" w:eastAsia="SimSun" w:hAnsi="Cambria" w:cs="Cambria"/>
      <w:i/>
      <w:iCs/>
      <w:color w:val="4F81BD"/>
      <w:spacing w:val="15"/>
      <w:szCs w:val="24"/>
      <w:lang w:eastAsia="zh-CN"/>
    </w:rPr>
  </w:style>
  <w:style w:type="character" w:customStyle="1" w:styleId="SubtitleChar">
    <w:name w:val="Subtitle Char"/>
    <w:basedOn w:val="DefaultParagraphFont"/>
    <w:link w:val="Subtitle"/>
    <w:rsid w:val="00D146CB"/>
    <w:rPr>
      <w:rFonts w:ascii="Cambria" w:eastAsia="SimSun" w:hAnsi="Cambria" w:cs="Cambria"/>
      <w:i/>
      <w:iCs/>
      <w:color w:val="4F81BD"/>
      <w:spacing w:val="15"/>
      <w:szCs w:val="24"/>
      <w:lang w:eastAsia="zh-CN"/>
    </w:rPr>
  </w:style>
  <w:style w:type="paragraph" w:styleId="TOCHeading">
    <w:name w:val="TOC Heading"/>
    <w:basedOn w:val="Heading1"/>
    <w:next w:val="Normal"/>
    <w:uiPriority w:val="39"/>
    <w:qFormat/>
    <w:rsid w:val="00D146CB"/>
    <w:pPr>
      <w:spacing w:line="276" w:lineRule="auto"/>
      <w:outlineLvl w:val="9"/>
    </w:pPr>
    <w:rPr>
      <w:rFonts w:ascii="Cambria" w:eastAsia="SimSun" w:hAnsi="Cambria" w:cs="Cambria"/>
      <w:color w:val="365F91"/>
    </w:rPr>
  </w:style>
  <w:style w:type="paragraph" w:styleId="TOC1">
    <w:name w:val="toc 1"/>
    <w:basedOn w:val="Normal"/>
    <w:next w:val="Normal"/>
    <w:autoRedefine/>
    <w:uiPriority w:val="39"/>
    <w:qFormat/>
    <w:rsid w:val="00D146CB"/>
    <w:pPr>
      <w:spacing w:before="120" w:after="120" w:line="360" w:lineRule="auto"/>
    </w:pPr>
    <w:rPr>
      <w:rFonts w:eastAsia="Cambria" w:cs="Times New Roman"/>
      <w:b/>
      <w:bCs/>
      <w:caps/>
      <w:sz w:val="20"/>
      <w:szCs w:val="20"/>
    </w:rPr>
  </w:style>
  <w:style w:type="paragraph" w:styleId="TOC2">
    <w:name w:val="toc 2"/>
    <w:basedOn w:val="Normal"/>
    <w:next w:val="Normal"/>
    <w:autoRedefine/>
    <w:uiPriority w:val="39"/>
    <w:qFormat/>
    <w:rsid w:val="00D146CB"/>
    <w:pPr>
      <w:tabs>
        <w:tab w:val="left" w:pos="880"/>
        <w:tab w:val="right" w:leader="dot" w:pos="8494"/>
      </w:tabs>
      <w:spacing w:after="0" w:line="360" w:lineRule="auto"/>
      <w:ind w:left="220"/>
    </w:pPr>
    <w:rPr>
      <w:rFonts w:asciiTheme="majorHAnsi" w:eastAsiaTheme="majorEastAsia" w:hAnsiTheme="majorHAnsi" w:cstheme="majorBidi"/>
      <w:bCs/>
      <w:smallCaps/>
      <w:noProof/>
      <w:sz w:val="20"/>
      <w:szCs w:val="20"/>
    </w:rPr>
  </w:style>
  <w:style w:type="character" w:styleId="IntenseEmphasis">
    <w:name w:val="Intense Emphasis"/>
    <w:uiPriority w:val="21"/>
    <w:qFormat/>
    <w:rsid w:val="00D146CB"/>
    <w:rPr>
      <w:b/>
      <w:bCs/>
      <w:i/>
      <w:iCs/>
      <w:color w:val="4F81BD"/>
    </w:rPr>
  </w:style>
  <w:style w:type="paragraph" w:styleId="TableofFigures">
    <w:name w:val="table of figures"/>
    <w:basedOn w:val="Normal"/>
    <w:next w:val="Normal"/>
    <w:uiPriority w:val="99"/>
    <w:rsid w:val="00D146CB"/>
    <w:pPr>
      <w:spacing w:after="0" w:line="360" w:lineRule="auto"/>
      <w:ind w:left="440" w:hanging="440"/>
    </w:pPr>
    <w:rPr>
      <w:rFonts w:eastAsia="Cambria" w:cs="Times New Roman"/>
      <w:smallCaps/>
      <w:sz w:val="20"/>
      <w:szCs w:val="20"/>
    </w:rPr>
  </w:style>
  <w:style w:type="paragraph" w:styleId="Quote">
    <w:name w:val="Quote"/>
    <w:basedOn w:val="Normal"/>
    <w:next w:val="Normal"/>
    <w:link w:val="QuoteChar"/>
    <w:uiPriority w:val="29"/>
    <w:qFormat/>
    <w:rsid w:val="00D146CB"/>
    <w:pPr>
      <w:spacing w:after="240" w:line="240" w:lineRule="auto"/>
      <w:ind w:left="720"/>
      <w:contextualSpacing/>
      <w:jc w:val="both"/>
    </w:pPr>
    <w:rPr>
      <w:rFonts w:ascii="Cambria" w:eastAsia="SimSun" w:hAnsi="Cambria" w:cs="Times New Roman"/>
      <w:i/>
      <w:iCs/>
      <w:color w:val="000000"/>
      <w:szCs w:val="24"/>
      <w:lang w:eastAsia="zh-CN"/>
    </w:rPr>
  </w:style>
  <w:style w:type="character" w:customStyle="1" w:styleId="QuoteChar">
    <w:name w:val="Quote Char"/>
    <w:basedOn w:val="DefaultParagraphFont"/>
    <w:link w:val="Quote"/>
    <w:uiPriority w:val="29"/>
    <w:rsid w:val="00D146CB"/>
    <w:rPr>
      <w:rFonts w:ascii="Cambria" w:eastAsia="SimSun" w:hAnsi="Cambria" w:cs="Times New Roman"/>
      <w:i/>
      <w:iCs/>
      <w:color w:val="000000"/>
      <w:szCs w:val="24"/>
      <w:lang w:eastAsia="zh-CN"/>
    </w:rPr>
  </w:style>
  <w:style w:type="paragraph" w:styleId="IntenseQuote">
    <w:name w:val="Intense Quote"/>
    <w:basedOn w:val="Normal"/>
    <w:next w:val="Normal"/>
    <w:link w:val="IntenseQuoteChar"/>
    <w:uiPriority w:val="30"/>
    <w:qFormat/>
    <w:rsid w:val="00D146CB"/>
    <w:pPr>
      <w:pBdr>
        <w:bottom w:val="single" w:sz="4" w:space="4" w:color="4F81BD"/>
      </w:pBdr>
      <w:spacing w:before="200" w:after="280" w:line="360" w:lineRule="auto"/>
      <w:ind w:left="936" w:right="936"/>
      <w:jc w:val="both"/>
    </w:pPr>
    <w:rPr>
      <w:rFonts w:ascii="Times New Roman" w:eastAsia="SimSun" w:hAnsi="Times New Roman" w:cs="Times New Roman"/>
      <w:b/>
      <w:bCs/>
      <w:i/>
      <w:iCs/>
      <w:color w:val="4F81BD"/>
      <w:szCs w:val="24"/>
      <w:lang w:eastAsia="zh-CN"/>
    </w:rPr>
  </w:style>
  <w:style w:type="character" w:customStyle="1" w:styleId="IntenseQuoteChar">
    <w:name w:val="Intense Quote Char"/>
    <w:basedOn w:val="DefaultParagraphFont"/>
    <w:link w:val="IntenseQuote"/>
    <w:uiPriority w:val="30"/>
    <w:rsid w:val="00D146CB"/>
    <w:rPr>
      <w:rFonts w:ascii="Times New Roman" w:eastAsia="SimSun" w:hAnsi="Times New Roman" w:cs="Times New Roman"/>
      <w:b/>
      <w:bCs/>
      <w:i/>
      <w:iCs/>
      <w:color w:val="4F81BD"/>
      <w:szCs w:val="24"/>
      <w:lang w:eastAsia="zh-CN"/>
    </w:rPr>
  </w:style>
  <w:style w:type="paragraph" w:styleId="TOC3">
    <w:name w:val="toc 3"/>
    <w:basedOn w:val="Normal"/>
    <w:next w:val="Normal"/>
    <w:autoRedefine/>
    <w:uiPriority w:val="39"/>
    <w:unhideWhenUsed/>
    <w:qFormat/>
    <w:rsid w:val="00D146CB"/>
    <w:pPr>
      <w:spacing w:after="0" w:line="360" w:lineRule="auto"/>
      <w:ind w:left="440"/>
    </w:pPr>
    <w:rPr>
      <w:rFonts w:eastAsia="Cambria" w:cs="Times New Roman"/>
      <w:i/>
      <w:iCs/>
      <w:sz w:val="20"/>
      <w:szCs w:val="20"/>
    </w:rPr>
  </w:style>
  <w:style w:type="numbering" w:customStyle="1" w:styleId="NoList2">
    <w:name w:val="No List2"/>
    <w:next w:val="NoList"/>
    <w:uiPriority w:val="99"/>
    <w:semiHidden/>
    <w:unhideWhenUsed/>
    <w:rsid w:val="00D146CB"/>
  </w:style>
  <w:style w:type="paragraph" w:customStyle="1" w:styleId="Normal0">
    <w:name w:val="[Normal]"/>
    <w:uiPriority w:val="99"/>
    <w:qFormat/>
    <w:rsid w:val="00D146CB"/>
    <w:pPr>
      <w:widowControl w:val="0"/>
      <w:autoSpaceDE w:val="0"/>
      <w:autoSpaceDN w:val="0"/>
      <w:adjustRightInd w:val="0"/>
      <w:spacing w:after="0" w:line="240" w:lineRule="auto"/>
    </w:pPr>
    <w:rPr>
      <w:rFonts w:ascii="Arial" w:eastAsia="Times New Roman" w:hAnsi="Arial" w:cs="Arial"/>
      <w:sz w:val="24"/>
      <w:szCs w:val="24"/>
      <w:lang w:eastAsia="en-GB"/>
    </w:rPr>
  </w:style>
  <w:style w:type="table" w:customStyle="1" w:styleId="TableGrid2">
    <w:name w:val="Table Grid2"/>
    <w:basedOn w:val="TableNormal"/>
    <w:next w:val="TableGrid"/>
    <w:uiPriority w:val="59"/>
    <w:rsid w:val="00D146C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D146CB"/>
    <w:rPr>
      <w:i/>
      <w:iCs/>
      <w:color w:val="808080"/>
    </w:rPr>
  </w:style>
  <w:style w:type="paragraph" w:styleId="NoSpacing">
    <w:name w:val="No Spacing"/>
    <w:uiPriority w:val="1"/>
    <w:qFormat/>
    <w:rsid w:val="00D146CB"/>
    <w:pPr>
      <w:autoSpaceDE w:val="0"/>
      <w:autoSpaceDN w:val="0"/>
      <w:adjustRightInd w:val="0"/>
      <w:spacing w:after="0" w:line="240" w:lineRule="auto"/>
    </w:pPr>
    <w:rPr>
      <w:rFonts w:ascii="Calibri" w:eastAsia="Times New Roman" w:hAnsi="Calibri" w:cs="Calibri"/>
      <w:lang w:eastAsia="en-GB"/>
    </w:rPr>
  </w:style>
  <w:style w:type="table" w:customStyle="1" w:styleId="LightList-Accent11">
    <w:name w:val="Light List - Accent 11"/>
    <w:basedOn w:val="TableNormal"/>
    <w:uiPriority w:val="61"/>
    <w:rsid w:val="00D146CB"/>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Revision">
    <w:name w:val="Revision"/>
    <w:hidden/>
    <w:uiPriority w:val="99"/>
    <w:semiHidden/>
    <w:rsid w:val="00D146CB"/>
    <w:pPr>
      <w:spacing w:after="0" w:line="240" w:lineRule="auto"/>
    </w:pPr>
    <w:rPr>
      <w:rFonts w:ascii="Calibri" w:eastAsia="Times New Roman" w:hAnsi="Calibri" w:cs="Calibri"/>
      <w:lang w:eastAsia="en-GB"/>
    </w:rPr>
  </w:style>
  <w:style w:type="numbering" w:customStyle="1" w:styleId="NoList3">
    <w:name w:val="No List3"/>
    <w:next w:val="NoList"/>
    <w:uiPriority w:val="99"/>
    <w:semiHidden/>
    <w:unhideWhenUsed/>
    <w:rsid w:val="00D146CB"/>
  </w:style>
  <w:style w:type="paragraph" w:customStyle="1" w:styleId="Default">
    <w:name w:val="Default"/>
    <w:rsid w:val="00D146CB"/>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TOC4">
    <w:name w:val="toc 4"/>
    <w:basedOn w:val="Normal"/>
    <w:next w:val="Normal"/>
    <w:autoRedefine/>
    <w:uiPriority w:val="39"/>
    <w:unhideWhenUsed/>
    <w:rsid w:val="00D146CB"/>
    <w:pPr>
      <w:spacing w:after="0" w:line="360" w:lineRule="auto"/>
      <w:ind w:left="660"/>
    </w:pPr>
    <w:rPr>
      <w:rFonts w:eastAsia="Cambria" w:cs="Times New Roman"/>
      <w:sz w:val="18"/>
      <w:szCs w:val="18"/>
    </w:rPr>
  </w:style>
  <w:style w:type="paragraph" w:styleId="TOC5">
    <w:name w:val="toc 5"/>
    <w:basedOn w:val="Normal"/>
    <w:next w:val="Normal"/>
    <w:autoRedefine/>
    <w:uiPriority w:val="39"/>
    <w:unhideWhenUsed/>
    <w:rsid w:val="00D146CB"/>
    <w:pPr>
      <w:spacing w:after="0" w:line="360" w:lineRule="auto"/>
      <w:ind w:left="880"/>
    </w:pPr>
    <w:rPr>
      <w:rFonts w:eastAsia="Cambria" w:cs="Times New Roman"/>
      <w:sz w:val="18"/>
      <w:szCs w:val="18"/>
    </w:rPr>
  </w:style>
  <w:style w:type="paragraph" w:styleId="TOC6">
    <w:name w:val="toc 6"/>
    <w:basedOn w:val="Normal"/>
    <w:next w:val="Normal"/>
    <w:autoRedefine/>
    <w:uiPriority w:val="39"/>
    <w:unhideWhenUsed/>
    <w:rsid w:val="00D146CB"/>
    <w:pPr>
      <w:spacing w:after="0" w:line="360" w:lineRule="auto"/>
      <w:ind w:left="1100"/>
    </w:pPr>
    <w:rPr>
      <w:rFonts w:eastAsia="Cambria" w:cs="Times New Roman"/>
      <w:sz w:val="18"/>
      <w:szCs w:val="18"/>
    </w:rPr>
  </w:style>
  <w:style w:type="paragraph" w:styleId="TOC7">
    <w:name w:val="toc 7"/>
    <w:basedOn w:val="Normal"/>
    <w:next w:val="Normal"/>
    <w:autoRedefine/>
    <w:uiPriority w:val="39"/>
    <w:unhideWhenUsed/>
    <w:rsid w:val="00D146CB"/>
    <w:pPr>
      <w:spacing w:after="0" w:line="360" w:lineRule="auto"/>
      <w:ind w:left="1320"/>
    </w:pPr>
    <w:rPr>
      <w:rFonts w:eastAsia="Cambria" w:cs="Times New Roman"/>
      <w:sz w:val="18"/>
      <w:szCs w:val="18"/>
    </w:rPr>
  </w:style>
  <w:style w:type="paragraph" w:styleId="TOC8">
    <w:name w:val="toc 8"/>
    <w:basedOn w:val="Normal"/>
    <w:next w:val="Normal"/>
    <w:autoRedefine/>
    <w:uiPriority w:val="39"/>
    <w:unhideWhenUsed/>
    <w:rsid w:val="00D146CB"/>
    <w:pPr>
      <w:spacing w:after="0" w:line="360" w:lineRule="auto"/>
      <w:ind w:left="1540"/>
    </w:pPr>
    <w:rPr>
      <w:rFonts w:eastAsia="Cambria" w:cs="Times New Roman"/>
      <w:sz w:val="18"/>
      <w:szCs w:val="18"/>
    </w:rPr>
  </w:style>
  <w:style w:type="paragraph" w:styleId="TOC9">
    <w:name w:val="toc 9"/>
    <w:basedOn w:val="Normal"/>
    <w:next w:val="Normal"/>
    <w:autoRedefine/>
    <w:uiPriority w:val="39"/>
    <w:unhideWhenUsed/>
    <w:rsid w:val="00D146CB"/>
    <w:pPr>
      <w:spacing w:after="0" w:line="360" w:lineRule="auto"/>
      <w:ind w:left="1760"/>
    </w:pPr>
    <w:rPr>
      <w:rFonts w:eastAsia="Cambria" w:cs="Times New Roman"/>
      <w:sz w:val="18"/>
      <w:szCs w:val="18"/>
    </w:rPr>
  </w:style>
  <w:style w:type="character" w:styleId="PageNumber">
    <w:name w:val="page number"/>
    <w:basedOn w:val="DefaultParagraphFont"/>
    <w:uiPriority w:val="99"/>
    <w:semiHidden/>
    <w:unhideWhenUsed/>
    <w:rsid w:val="00662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D6610-0FE1-42E3-8768-C5A6CE842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752F4721</Template>
  <TotalTime>7</TotalTime>
  <Pages>17</Pages>
  <Words>5945</Words>
  <Characters>33889</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39755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Kaminskiy, Emma</dc:creator>
  <cp:lastModifiedBy>Kaminskiy, Emma</cp:lastModifiedBy>
  <cp:revision>5</cp:revision>
  <cp:lastPrinted>2018-08-20T09:02:00Z</cp:lastPrinted>
  <dcterms:created xsi:type="dcterms:W3CDTF">2018-08-20T09:23:00Z</dcterms:created>
  <dcterms:modified xsi:type="dcterms:W3CDTF">2018-08-20T09:32:00Z</dcterms:modified>
</cp:coreProperties>
</file>