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B1" w:rsidRPr="008E3BF6" w:rsidRDefault="009C42B1" w:rsidP="009C42B1">
      <w:pPr>
        <w:rPr>
          <w:rFonts w:ascii="Times New Roman" w:hAnsi="Times New Roman" w:cs="Times New Roman"/>
          <w:sz w:val="24"/>
          <w:szCs w:val="24"/>
        </w:rPr>
      </w:pPr>
      <w:r w:rsidRPr="008E3BF6">
        <w:rPr>
          <w:rFonts w:ascii="Times New Roman" w:hAnsi="Times New Roman" w:cs="Times New Roman"/>
          <w:sz w:val="24"/>
          <w:szCs w:val="24"/>
        </w:rPr>
        <w:t xml:space="preserve">Table 1: Baseline characteristics for </w:t>
      </w:r>
      <w:r>
        <w:rPr>
          <w:rFonts w:ascii="Times New Roman" w:hAnsi="Times New Roman" w:cs="Times New Roman"/>
          <w:sz w:val="24"/>
          <w:szCs w:val="24"/>
        </w:rPr>
        <w:t>included</w:t>
      </w:r>
      <w:r w:rsidRPr="008E3BF6">
        <w:rPr>
          <w:rFonts w:ascii="Times New Roman" w:hAnsi="Times New Roman" w:cs="Times New Roman"/>
          <w:sz w:val="24"/>
          <w:szCs w:val="24"/>
        </w:rPr>
        <w:t xml:space="preserve"> studies </w:t>
      </w:r>
    </w:p>
    <w:tbl>
      <w:tblPr>
        <w:tblStyle w:val="TableGrid"/>
        <w:tblW w:w="13608" w:type="dxa"/>
        <w:tblLayout w:type="fixed"/>
        <w:tblLook w:val="04A0" w:firstRow="1" w:lastRow="0" w:firstColumn="1" w:lastColumn="0" w:noHBand="0" w:noVBand="1"/>
      </w:tblPr>
      <w:tblGrid>
        <w:gridCol w:w="1512"/>
        <w:gridCol w:w="1006"/>
        <w:gridCol w:w="1418"/>
        <w:gridCol w:w="1275"/>
        <w:gridCol w:w="1276"/>
        <w:gridCol w:w="2552"/>
        <w:gridCol w:w="1559"/>
        <w:gridCol w:w="1134"/>
        <w:gridCol w:w="1876"/>
      </w:tblGrid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 Year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Number of patients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Follow-up</w:t>
            </w:r>
          </w:p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(years)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HF phenotype</w:t>
            </w:r>
          </w:p>
        </w:tc>
        <w:tc>
          <w:tcPr>
            <w:tcW w:w="1559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(years)</w:t>
            </w:r>
          </w:p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(SD)</w:t>
            </w:r>
          </w:p>
        </w:tc>
        <w:tc>
          <w:tcPr>
            <w:tcW w:w="1134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6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NYHA class </w:t>
            </w:r>
          </w:p>
          <w:p w:rsidR="009C42B1" w:rsidRPr="008E3BF6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9C42B1" w:rsidRPr="008E3BF6" w:rsidTr="00E403C3">
        <w:trPr>
          <w:trHeight w:val="703"/>
        </w:trPr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Haass</w:t>
            </w:r>
            <w:proofErr w:type="spellEnd"/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4,109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HFpEF</w:t>
            </w:r>
            <w:proofErr w:type="spellEnd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II/III/IV:</w:t>
            </w:r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3/9/0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DeShutter</w:t>
            </w:r>
            <w:proofErr w:type="spellEnd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47,866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HFpEF</w:t>
            </w:r>
            <w:proofErr w:type="spellEnd"/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61.6 (15.4)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Kapoor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1,236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HFpEF</w:t>
            </w:r>
            <w:proofErr w:type="spellEnd"/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71 (12)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Padwal</w:t>
            </w:r>
          </w:p>
        </w:tc>
        <w:tc>
          <w:tcPr>
            <w:tcW w:w="1006" w:type="dxa"/>
          </w:tcPr>
          <w:p w:rsidR="009C42B1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2014#</w:t>
            </w:r>
          </w:p>
        </w:tc>
        <w:tc>
          <w:tcPr>
            <w:tcW w:w="1418" w:type="dxa"/>
          </w:tcPr>
          <w:p w:rsidR="009C42B1" w:rsidRPr="00A414A8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22,009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MAGGIC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552" w:type="dxa"/>
          </w:tcPr>
          <w:p w:rsidR="009C42B1" w:rsidRPr="00A414A8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4A8">
              <w:rPr>
                <w:rFonts w:ascii="Times New Roman" w:hAnsi="Times New Roman" w:cs="Times New Roman"/>
                <w:sz w:val="24"/>
                <w:szCs w:val="24"/>
              </w:rPr>
              <w:t>HFrEF:15,956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patients</w:t>
            </w:r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1DD">
              <w:rPr>
                <w:rFonts w:ascii="Times New Roman" w:hAnsi="Times New Roman" w:cs="Times New Roman"/>
                <w:sz w:val="24"/>
                <w:szCs w:val="24"/>
              </w:rPr>
              <w:t>HFpEF</w:t>
            </w:r>
            <w:proofErr w:type="spellEnd"/>
            <w:r w:rsidRPr="000651DD">
              <w:rPr>
                <w:rFonts w:ascii="Times New Roman" w:hAnsi="Times New Roman" w:cs="Times New Roman"/>
                <w:sz w:val="24"/>
                <w:szCs w:val="24"/>
              </w:rPr>
              <w:t>: 6,053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patients</w:t>
            </w:r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66.8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II/III: 46/50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tabs>
                <w:tab w:val="left" w:pos="12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3,811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32323"/>
                <w:sz w:val="24"/>
                <w:szCs w:val="24"/>
                <w:lang w:val="en-US"/>
              </w:rPr>
              <w:t>HFrEF</w:t>
            </w:r>
            <w:proofErr w:type="spellEnd"/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54.1 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(11.6)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I/II/III/IV:</w:t>
            </w:r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8/31/59/2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Curtis</w:t>
            </w:r>
            <w:r w:rsidRPr="008E3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7,767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USA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 Canada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HFrEF</w:t>
            </w:r>
            <w:proofErr w:type="spellEnd"/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64 (11)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24.6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I/II/(III or IV):</w:t>
            </w:r>
          </w:p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14.3/54.5/31.3</w:t>
            </w:r>
          </w:p>
        </w:tc>
      </w:tr>
      <w:tr w:rsidR="009C42B1" w:rsidRPr="008E3BF6" w:rsidTr="00E403C3">
        <w:tc>
          <w:tcPr>
            <w:tcW w:w="1512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Zafrir</w:t>
            </w:r>
            <w:proofErr w:type="spellEnd"/>
          </w:p>
        </w:tc>
        <w:tc>
          <w:tcPr>
            <w:tcW w:w="100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Israel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HFrEF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65 (13)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or 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IV: 53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Clark 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1,675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HFrEF</w:t>
            </w:r>
            <w:proofErr w:type="spellEnd"/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52.2 (11.6)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or </w:t>
            </w: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V: 79.1</w:t>
            </w:r>
          </w:p>
        </w:tc>
      </w:tr>
      <w:tr w:rsidR="009C42B1" w:rsidRPr="008E3BF6" w:rsidTr="00E403C3">
        <w:tc>
          <w:tcPr>
            <w:tcW w:w="151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Wu</w:t>
            </w:r>
          </w:p>
        </w:tc>
        <w:tc>
          <w:tcPr>
            <w:tcW w:w="100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8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275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HFrEF</w:t>
            </w:r>
            <w:proofErr w:type="spellEnd"/>
          </w:p>
        </w:tc>
        <w:tc>
          <w:tcPr>
            <w:tcW w:w="1559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</w:tc>
        <w:tc>
          <w:tcPr>
            <w:tcW w:w="1134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27.6</w:t>
            </w:r>
          </w:p>
        </w:tc>
        <w:tc>
          <w:tcPr>
            <w:tcW w:w="1876" w:type="dxa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2B1" w:rsidRPr="008E3BF6" w:rsidTr="00E403C3">
        <w:tc>
          <w:tcPr>
            <w:tcW w:w="1512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McAuley</w:t>
            </w:r>
            <w:proofErr w:type="spellEnd"/>
            <w:r w:rsidRPr="008E3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6,876</w:t>
            </w:r>
          </w:p>
        </w:tc>
        <w:tc>
          <w:tcPr>
            <w:tcW w:w="1275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2552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HFrEF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58 (11)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6" w:type="dxa"/>
            <w:shd w:val="clear" w:color="auto" w:fill="FFFFFF" w:themeFill="background1"/>
          </w:tcPr>
          <w:p w:rsidR="009C42B1" w:rsidRPr="008E3BF6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C42B1" w:rsidRPr="00987F30" w:rsidRDefault="009C42B1" w:rsidP="009C42B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7F30">
        <w:rPr>
          <w:rFonts w:ascii="Times New Roman" w:hAnsi="Times New Roman" w:cs="Times New Roman"/>
          <w:sz w:val="24"/>
          <w:szCs w:val="24"/>
        </w:rPr>
        <w:t>NYHA class: New York Hear</w:t>
      </w:r>
      <w:r>
        <w:rPr>
          <w:rFonts w:ascii="Times New Roman" w:hAnsi="Times New Roman" w:cs="Times New Roman"/>
          <w:sz w:val="24"/>
          <w:szCs w:val="24"/>
        </w:rPr>
        <w:t>t Association</w:t>
      </w:r>
      <w:r w:rsidRPr="00987F30">
        <w:rPr>
          <w:rFonts w:ascii="Times New Roman" w:hAnsi="Times New Roman" w:cs="Times New Roman"/>
          <w:sz w:val="24"/>
          <w:szCs w:val="24"/>
        </w:rPr>
        <w:t xml:space="preserve"> functional classification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HFpEF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preserved ejection fraction; </w:t>
      </w:r>
      <w:proofErr w:type="spellStart"/>
      <w:r>
        <w:rPr>
          <w:rFonts w:ascii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hAnsi="Times New Roman" w:cs="Times New Roman"/>
          <w:sz w:val="24"/>
          <w:szCs w:val="24"/>
        </w:rPr>
        <w:t>: heart failure with reduced ejection fraction. # the MAGGIC meta-analysis was based on studies originally reported between 1992 and 2006; data collection will have occurred several years earlier [9</w:t>
      </w:r>
      <w:r w:rsidRPr="009A1B63">
        <w:rPr>
          <w:rFonts w:ascii="Times New Roman" w:hAnsi="Times New Roman" w:cs="Times New Roman"/>
          <w:sz w:val="24"/>
          <w:szCs w:val="24"/>
        </w:rPr>
        <w:t>].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DB1" w:rsidRDefault="009C42B1"/>
    <w:p w:rsidR="009C42B1" w:rsidRDefault="009C42B1"/>
    <w:p w:rsidR="009C42B1" w:rsidRDefault="009C42B1"/>
    <w:p w:rsidR="009C42B1" w:rsidRDefault="009C42B1"/>
    <w:p w:rsidR="009C42B1" w:rsidRDefault="009C42B1"/>
    <w:p w:rsidR="009C42B1" w:rsidRDefault="009C42B1">
      <w:bookmarkStart w:id="0" w:name="_GoBack"/>
      <w:bookmarkEnd w:id="0"/>
    </w:p>
    <w:p w:rsidR="009C42B1" w:rsidRPr="001E4E48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2</w:t>
      </w:r>
      <w:r w:rsidRPr="001E4E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Patients comorbidities and mortalities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1639"/>
        <w:gridCol w:w="1267"/>
        <w:gridCol w:w="1223"/>
        <w:gridCol w:w="692"/>
        <w:gridCol w:w="1121"/>
        <w:gridCol w:w="857"/>
        <w:gridCol w:w="1527"/>
        <w:gridCol w:w="1972"/>
        <w:gridCol w:w="1746"/>
        <w:gridCol w:w="1843"/>
        <w:gridCol w:w="1276"/>
      </w:tblGrid>
      <w:tr w:rsidR="009C42B1" w:rsidTr="00E403C3">
        <w:tc>
          <w:tcPr>
            <w:tcW w:w="1639" w:type="dxa"/>
          </w:tcPr>
          <w:p w:rsidR="009C42B1" w:rsidRDefault="009C42B1" w:rsidP="00E403C3">
            <w:r>
              <w:t>Study</w:t>
            </w:r>
          </w:p>
        </w:tc>
        <w:tc>
          <w:tcPr>
            <w:tcW w:w="1267" w:type="dxa"/>
          </w:tcPr>
          <w:p w:rsidR="009C42B1" w:rsidRDefault="009C42B1" w:rsidP="00E403C3">
            <w:pPr>
              <w:jc w:val="center"/>
            </w:pPr>
            <w:r>
              <w:t>HF phenotype</w:t>
            </w:r>
          </w:p>
        </w:tc>
        <w:tc>
          <w:tcPr>
            <w:tcW w:w="1223" w:type="dxa"/>
          </w:tcPr>
          <w:p w:rsidR="009C42B1" w:rsidRDefault="009C42B1" w:rsidP="00E403C3">
            <w:pPr>
              <w:jc w:val="center"/>
            </w:pPr>
            <w:r>
              <w:t>BMI group</w:t>
            </w:r>
          </w:p>
        </w:tc>
        <w:tc>
          <w:tcPr>
            <w:tcW w:w="692" w:type="dxa"/>
          </w:tcPr>
          <w:p w:rsidR="009C42B1" w:rsidRDefault="009C42B1" w:rsidP="00E403C3">
            <w:pPr>
              <w:jc w:val="center"/>
            </w:pPr>
            <w:r>
              <w:t xml:space="preserve">IHD </w:t>
            </w:r>
          </w:p>
          <w:p w:rsidR="009C42B1" w:rsidRDefault="009C42B1" w:rsidP="00E403C3">
            <w:pPr>
              <w:jc w:val="center"/>
            </w:pPr>
            <w:r>
              <w:t>(%)</w:t>
            </w:r>
          </w:p>
        </w:tc>
        <w:tc>
          <w:tcPr>
            <w:tcW w:w="1121" w:type="dxa"/>
          </w:tcPr>
          <w:p w:rsidR="009C42B1" w:rsidRDefault="009C42B1" w:rsidP="00E403C3">
            <w:pPr>
              <w:jc w:val="center"/>
            </w:pPr>
            <w:r>
              <w:t xml:space="preserve">Diabetes </w:t>
            </w:r>
          </w:p>
          <w:p w:rsidR="009C42B1" w:rsidRDefault="009C42B1" w:rsidP="00E403C3">
            <w:pPr>
              <w:jc w:val="center"/>
            </w:pPr>
            <w:r>
              <w:t>(%)</w:t>
            </w:r>
          </w:p>
        </w:tc>
        <w:tc>
          <w:tcPr>
            <w:tcW w:w="857" w:type="dxa"/>
          </w:tcPr>
          <w:p w:rsidR="009C42B1" w:rsidRDefault="009C42B1" w:rsidP="00E403C3">
            <w:pPr>
              <w:jc w:val="center"/>
            </w:pPr>
            <w:r>
              <w:t xml:space="preserve">COPD </w:t>
            </w:r>
          </w:p>
          <w:p w:rsidR="009C42B1" w:rsidRDefault="009C42B1" w:rsidP="00E403C3">
            <w:pPr>
              <w:jc w:val="center"/>
            </w:pPr>
            <w:r>
              <w:t>(%)</w:t>
            </w:r>
          </w:p>
        </w:tc>
        <w:tc>
          <w:tcPr>
            <w:tcW w:w="1527" w:type="dxa"/>
          </w:tcPr>
          <w:p w:rsidR="009C42B1" w:rsidRDefault="009C42B1" w:rsidP="00E403C3">
            <w:pPr>
              <w:jc w:val="center"/>
            </w:pPr>
            <w:r>
              <w:t>Hypertension (%)</w:t>
            </w:r>
          </w:p>
        </w:tc>
        <w:tc>
          <w:tcPr>
            <w:tcW w:w="1972" w:type="dxa"/>
          </w:tcPr>
          <w:p w:rsidR="009C42B1" w:rsidRDefault="009C42B1" w:rsidP="00E403C3">
            <w:pPr>
              <w:jc w:val="center"/>
            </w:pPr>
            <w:r>
              <w:t>Blood pressure (mean)</w:t>
            </w:r>
          </w:p>
          <w:p w:rsidR="009C42B1" w:rsidRDefault="009C42B1" w:rsidP="00E403C3">
            <w:pPr>
              <w:jc w:val="center"/>
            </w:pPr>
            <w:r>
              <w:t>(Systolic/diastolic)</w:t>
            </w:r>
          </w:p>
        </w:tc>
        <w:tc>
          <w:tcPr>
            <w:tcW w:w="1746" w:type="dxa"/>
          </w:tcPr>
          <w:p w:rsidR="009C42B1" w:rsidRDefault="009C42B1" w:rsidP="00E403C3">
            <w:pPr>
              <w:jc w:val="center"/>
            </w:pPr>
            <w:r>
              <w:t>Creatinine(mg/</w:t>
            </w:r>
          </w:p>
          <w:p w:rsidR="009C42B1" w:rsidRDefault="009C42B1" w:rsidP="00E403C3">
            <w:pPr>
              <w:jc w:val="center"/>
            </w:pPr>
            <w:proofErr w:type="spellStart"/>
            <w:r>
              <w:t>dL</w:t>
            </w:r>
            <w:proofErr w:type="spellEnd"/>
            <w:r>
              <w:t xml:space="preserve">)/ </w:t>
            </w:r>
            <w:proofErr w:type="spellStart"/>
            <w:r>
              <w:t>eGFR</w:t>
            </w:r>
            <w:proofErr w:type="spellEnd"/>
            <w:r>
              <w:t xml:space="preserve"> </w:t>
            </w:r>
          </w:p>
          <w:p w:rsidR="009C42B1" w:rsidRDefault="009C42B1" w:rsidP="00E403C3">
            <w:pPr>
              <w:jc w:val="center"/>
            </w:pPr>
            <w:r>
              <w:t>(mean with SD)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</w:pPr>
            <w:r>
              <w:t>All-cause /</w:t>
            </w:r>
          </w:p>
          <w:p w:rsidR="009C42B1" w:rsidRDefault="009C42B1" w:rsidP="00E403C3">
            <w:pPr>
              <w:jc w:val="center"/>
            </w:pPr>
            <w:r>
              <w:t>CV mortality</w:t>
            </w:r>
          </w:p>
          <w:p w:rsidR="009C42B1" w:rsidRDefault="009C42B1" w:rsidP="00E403C3">
            <w:pPr>
              <w:jc w:val="center"/>
            </w:pPr>
            <w:r>
              <w:t xml:space="preserve"> N (%)</w:t>
            </w:r>
          </w:p>
        </w:tc>
        <w:tc>
          <w:tcPr>
            <w:tcW w:w="1276" w:type="dxa"/>
          </w:tcPr>
          <w:p w:rsidR="009C42B1" w:rsidRDefault="009C42B1" w:rsidP="00E403C3">
            <w:pPr>
              <w:jc w:val="center"/>
            </w:pPr>
            <w:r>
              <w:t>Reported n</w:t>
            </w:r>
            <w:r w:rsidRPr="00CB6DC6">
              <w:t>atriuretic peptide level</w:t>
            </w:r>
            <w:r>
              <w:t xml:space="preserve"> </w:t>
            </w:r>
          </w:p>
        </w:tc>
      </w:tr>
      <w:tr w:rsidR="009C42B1" w:rsidTr="00E403C3">
        <w:trPr>
          <w:trHeight w:val="703"/>
        </w:trPr>
        <w:tc>
          <w:tcPr>
            <w:tcW w:w="1639" w:type="dxa"/>
          </w:tcPr>
          <w:p w:rsidR="009C42B1" w:rsidRPr="00FC5E12" w:rsidRDefault="009C42B1" w:rsidP="00E403C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Haass</w:t>
            </w:r>
            <w:proofErr w:type="spellEnd"/>
            <w:r w:rsidRPr="00FC5E12">
              <w:rPr>
                <w:color w:val="000000" w:themeColor="text1"/>
              </w:rPr>
              <w:t xml:space="preserve"> 2011</w:t>
            </w:r>
          </w:p>
        </w:tc>
        <w:tc>
          <w:tcPr>
            <w:tcW w:w="1267" w:type="dxa"/>
          </w:tcPr>
          <w:p w:rsidR="009C42B1" w:rsidRPr="00FC5E12" w:rsidRDefault="009C42B1" w:rsidP="00E403C3">
            <w:proofErr w:type="spellStart"/>
            <w:r w:rsidRPr="00FC5E12">
              <w:t>HFpEF</w:t>
            </w:r>
            <w:proofErr w:type="spellEnd"/>
            <w:r w:rsidRPr="00FC5E12">
              <w:t xml:space="preserve"> </w:t>
            </w:r>
          </w:p>
          <w:p w:rsidR="009C42B1" w:rsidRPr="00FC5E12" w:rsidRDefault="009C42B1" w:rsidP="00E403C3"/>
        </w:tc>
        <w:tc>
          <w:tcPr>
            <w:tcW w:w="1223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&lt;23.5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23.5-26.4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26.5-30.9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31.0-34.9</w:t>
            </w:r>
          </w:p>
          <w:p w:rsidR="009C42B1" w:rsidRPr="004E3D60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&gt;35.0</w:t>
            </w:r>
          </w:p>
        </w:tc>
        <w:tc>
          <w:tcPr>
            <w:tcW w:w="692" w:type="dxa"/>
          </w:tcPr>
          <w:p w:rsidR="009C42B1" w:rsidRDefault="009C42B1" w:rsidP="00E403C3">
            <w:r>
              <w:t>-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7" w:type="dxa"/>
          </w:tcPr>
          <w:p w:rsidR="009C42B1" w:rsidRPr="00C85C31" w:rsidRDefault="009C42B1" w:rsidP="00E403C3">
            <w:pPr>
              <w:rPr>
                <w:sz w:val="20"/>
                <w:szCs w:val="20"/>
              </w:rPr>
            </w:pPr>
            <w:r w:rsidRPr="00C85C31">
              <w:rPr>
                <w:sz w:val="20"/>
                <w:szCs w:val="20"/>
              </w:rPr>
              <w:t>10</w:t>
            </w:r>
          </w:p>
          <w:p w:rsidR="009C42B1" w:rsidRPr="00C85C31" w:rsidRDefault="009C42B1" w:rsidP="00E403C3">
            <w:pPr>
              <w:rPr>
                <w:sz w:val="20"/>
                <w:szCs w:val="20"/>
              </w:rPr>
            </w:pPr>
            <w:r w:rsidRPr="00C85C31">
              <w:rPr>
                <w:sz w:val="20"/>
                <w:szCs w:val="20"/>
              </w:rPr>
              <w:t>10</w:t>
            </w:r>
          </w:p>
          <w:p w:rsidR="009C42B1" w:rsidRPr="00C85C31" w:rsidRDefault="009C42B1" w:rsidP="00E403C3">
            <w:pPr>
              <w:rPr>
                <w:sz w:val="20"/>
                <w:szCs w:val="20"/>
              </w:rPr>
            </w:pPr>
            <w:r w:rsidRPr="00C85C31">
              <w:rPr>
                <w:sz w:val="20"/>
                <w:szCs w:val="20"/>
              </w:rPr>
              <w:t>8</w:t>
            </w:r>
          </w:p>
          <w:p w:rsidR="009C42B1" w:rsidRPr="00C85C31" w:rsidRDefault="009C42B1" w:rsidP="00E403C3">
            <w:pPr>
              <w:rPr>
                <w:sz w:val="20"/>
                <w:szCs w:val="20"/>
              </w:rPr>
            </w:pPr>
            <w:r w:rsidRPr="00C85C31">
              <w:rPr>
                <w:sz w:val="20"/>
                <w:szCs w:val="20"/>
              </w:rPr>
              <w:t>9</w:t>
            </w:r>
          </w:p>
          <w:p w:rsidR="009C42B1" w:rsidRDefault="009C42B1" w:rsidP="00E403C3">
            <w:r w:rsidRPr="00C85C31">
              <w:rPr>
                <w:sz w:val="20"/>
                <w:szCs w:val="20"/>
              </w:rPr>
              <w:t>13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134/77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135/78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136/71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138/72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137/73</w:t>
            </w:r>
          </w:p>
        </w:tc>
        <w:tc>
          <w:tcPr>
            <w:tcW w:w="1746" w:type="dxa"/>
            <w:shd w:val="clear" w:color="auto" w:fill="auto"/>
          </w:tcPr>
          <w:p w:rsidR="009C42B1" w:rsidRPr="00ED4128" w:rsidRDefault="009C42B1" w:rsidP="00E403C3">
            <w:pPr>
              <w:rPr>
                <w:sz w:val="20"/>
                <w:szCs w:val="20"/>
              </w:rPr>
            </w:pPr>
            <w:r w:rsidRPr="00ED4128">
              <w:rPr>
                <w:sz w:val="20"/>
                <w:szCs w:val="20"/>
              </w:rPr>
              <w:t>1 (0.3)/68(23)</w:t>
            </w:r>
          </w:p>
          <w:p w:rsidR="009C42B1" w:rsidRPr="00ED4128" w:rsidRDefault="009C42B1" w:rsidP="00E403C3">
            <w:pPr>
              <w:rPr>
                <w:sz w:val="20"/>
                <w:szCs w:val="20"/>
              </w:rPr>
            </w:pPr>
            <w:r w:rsidRPr="00ED4128">
              <w:rPr>
                <w:sz w:val="20"/>
                <w:szCs w:val="20"/>
              </w:rPr>
              <w:t>1(0.3)/73 (23)</w:t>
            </w:r>
          </w:p>
          <w:p w:rsidR="009C42B1" w:rsidRPr="00ED4128" w:rsidRDefault="009C42B1" w:rsidP="00E403C3">
            <w:pPr>
              <w:rPr>
                <w:sz w:val="20"/>
                <w:szCs w:val="20"/>
              </w:rPr>
            </w:pPr>
            <w:r w:rsidRPr="00ED4128">
              <w:rPr>
                <w:sz w:val="20"/>
                <w:szCs w:val="20"/>
              </w:rPr>
              <w:t>1 (0.3)/73 (22)</w:t>
            </w:r>
          </w:p>
          <w:p w:rsidR="009C42B1" w:rsidRPr="00ED4128" w:rsidRDefault="009C42B1" w:rsidP="00E403C3">
            <w:pPr>
              <w:rPr>
                <w:sz w:val="20"/>
                <w:szCs w:val="20"/>
              </w:rPr>
            </w:pPr>
            <w:r w:rsidRPr="00ED4128">
              <w:rPr>
                <w:sz w:val="20"/>
                <w:szCs w:val="20"/>
              </w:rPr>
              <w:t>1(0.4)/72 (23)</w:t>
            </w:r>
          </w:p>
          <w:p w:rsidR="009C42B1" w:rsidRPr="00847B52" w:rsidRDefault="009C42B1" w:rsidP="00E403C3">
            <w:pPr>
              <w:tabs>
                <w:tab w:val="center" w:pos="1380"/>
              </w:tabs>
              <w:rPr>
                <w:sz w:val="20"/>
                <w:szCs w:val="20"/>
              </w:rPr>
            </w:pPr>
            <w:r w:rsidRPr="00ED4128">
              <w:rPr>
                <w:sz w:val="20"/>
                <w:szCs w:val="20"/>
              </w:rPr>
              <w:t>1(0.3)/71 (24)</w:t>
            </w:r>
            <w:r w:rsidRPr="00ED4128">
              <w:rPr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108(32%)/68(20%)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205(24)/124(15)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287(19)/168(11)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151(19)/93(12)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123(21)/74(12)</w:t>
            </w:r>
          </w:p>
          <w:p w:rsidR="009C42B1" w:rsidRPr="00ED4128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(did not report HR)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proofErr w:type="spellStart"/>
            <w:r>
              <w:t>DeShutter</w:t>
            </w:r>
            <w:proofErr w:type="spellEnd"/>
            <w:r w:rsidRPr="00FC5E12">
              <w:t xml:space="preserve"> 2014</w:t>
            </w:r>
          </w:p>
        </w:tc>
        <w:tc>
          <w:tcPr>
            <w:tcW w:w="1267" w:type="dxa"/>
          </w:tcPr>
          <w:p w:rsidR="009C42B1" w:rsidRPr="00FC5E12" w:rsidRDefault="009C42B1" w:rsidP="00E403C3">
            <w:proofErr w:type="spellStart"/>
            <w:r w:rsidRPr="00FC5E12">
              <w:t>HFpEF</w:t>
            </w:r>
            <w:proofErr w:type="spellEnd"/>
            <w:r w:rsidRPr="00FC5E12">
              <w:t xml:space="preserve"> </w:t>
            </w:r>
          </w:p>
        </w:tc>
        <w:tc>
          <w:tcPr>
            <w:tcW w:w="1223" w:type="dxa"/>
          </w:tcPr>
          <w:p w:rsidR="009C42B1" w:rsidRDefault="009C42B1" w:rsidP="00E403C3">
            <w:r>
              <w:t>&lt;=30</w:t>
            </w:r>
          </w:p>
          <w:p w:rsidR="009C42B1" w:rsidRPr="004D05FD" w:rsidRDefault="009C42B1" w:rsidP="00E403C3">
            <w:pPr>
              <w:rPr>
                <w:highlight w:val="cyan"/>
              </w:rPr>
            </w:pPr>
            <w:r>
              <w:t>&gt;30</w:t>
            </w:r>
          </w:p>
        </w:tc>
        <w:tc>
          <w:tcPr>
            <w:tcW w:w="692" w:type="dxa"/>
          </w:tcPr>
          <w:p w:rsidR="009C42B1" w:rsidRDefault="009C42B1" w:rsidP="00E403C3">
            <w:r>
              <w:t>-</w:t>
            </w:r>
          </w:p>
        </w:tc>
        <w:tc>
          <w:tcPr>
            <w:tcW w:w="1121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:rsidR="009C42B1" w:rsidRDefault="009C42B1" w:rsidP="00E403C3">
            <w:r>
              <w:t>-</w:t>
            </w:r>
          </w:p>
        </w:tc>
        <w:tc>
          <w:tcPr>
            <w:tcW w:w="1527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135/73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138/77</w:t>
            </w:r>
          </w:p>
        </w:tc>
        <w:tc>
          <w:tcPr>
            <w:tcW w:w="1746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r>
              <w:t>Kapoor</w:t>
            </w:r>
            <w:r w:rsidRPr="00FC5E12">
              <w:t xml:space="preserve"> 2010</w:t>
            </w:r>
          </w:p>
        </w:tc>
        <w:tc>
          <w:tcPr>
            <w:tcW w:w="1267" w:type="dxa"/>
          </w:tcPr>
          <w:p w:rsidR="009C42B1" w:rsidRPr="00FC5E12" w:rsidRDefault="009C42B1" w:rsidP="00E403C3">
            <w:pPr>
              <w:rPr>
                <w:sz w:val="20"/>
                <w:szCs w:val="20"/>
              </w:rPr>
            </w:pPr>
            <w:proofErr w:type="spellStart"/>
            <w:r w:rsidRPr="00FC5E12">
              <w:rPr>
                <w:sz w:val="20"/>
                <w:szCs w:val="20"/>
              </w:rPr>
              <w:t>HFpEF</w:t>
            </w:r>
            <w:proofErr w:type="spellEnd"/>
          </w:p>
        </w:tc>
        <w:tc>
          <w:tcPr>
            <w:tcW w:w="1223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&lt;20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20-25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26-30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31-35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36-40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41-45</w:t>
            </w:r>
          </w:p>
          <w:p w:rsidR="009C42B1" w:rsidRPr="004D05FD" w:rsidRDefault="009C42B1" w:rsidP="00E403C3">
            <w:pPr>
              <w:rPr>
                <w:sz w:val="20"/>
                <w:szCs w:val="20"/>
                <w:highlight w:val="cyan"/>
              </w:rPr>
            </w:pPr>
            <w:r w:rsidRPr="00167752">
              <w:rPr>
                <w:sz w:val="20"/>
                <w:szCs w:val="20"/>
              </w:rPr>
              <w:t>&gt;45</w:t>
            </w:r>
          </w:p>
        </w:tc>
        <w:tc>
          <w:tcPr>
            <w:tcW w:w="692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59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61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57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64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61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57</w:t>
            </w:r>
          </w:p>
          <w:p w:rsidR="009C42B1" w:rsidRDefault="009C42B1" w:rsidP="00E403C3">
            <w:r w:rsidRPr="00167752">
              <w:rPr>
                <w:sz w:val="20"/>
                <w:szCs w:val="20"/>
              </w:rPr>
              <w:t>37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57" w:type="dxa"/>
          </w:tcPr>
          <w:p w:rsidR="009C42B1" w:rsidRPr="004D05FD" w:rsidRDefault="009C42B1" w:rsidP="00E403C3">
            <w:pPr>
              <w:rPr>
                <w:sz w:val="20"/>
                <w:szCs w:val="20"/>
                <w:highlight w:val="cyan"/>
              </w:rPr>
            </w:pPr>
            <w:r w:rsidRPr="00EE54B1">
              <w:rPr>
                <w:sz w:val="20"/>
                <w:szCs w:val="20"/>
              </w:rPr>
              <w:t>-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diastolic dysfunction (%): 67,93,86,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74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Creatinine&gt;1.5 (%): 41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  <w:vMerge w:val="restart"/>
          </w:tcPr>
          <w:p w:rsidR="009C42B1" w:rsidRPr="00FC5E12" w:rsidRDefault="009C42B1" w:rsidP="00E403C3">
            <w:pPr>
              <w:rPr>
                <w:color w:val="FF0000"/>
              </w:rPr>
            </w:pPr>
            <w:r w:rsidRPr="00FC5E12">
              <w:t>Padwal 2014</w:t>
            </w:r>
          </w:p>
        </w:tc>
        <w:tc>
          <w:tcPr>
            <w:tcW w:w="1267" w:type="dxa"/>
          </w:tcPr>
          <w:p w:rsidR="009C42B1" w:rsidRDefault="009C42B1" w:rsidP="00E403C3">
            <w:proofErr w:type="spellStart"/>
            <w:r>
              <w:t>HFpEF</w:t>
            </w:r>
            <w:proofErr w:type="spellEnd"/>
          </w:p>
        </w:tc>
        <w:tc>
          <w:tcPr>
            <w:tcW w:w="1223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&lt;22.5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22.5-24.9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25-29.9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30-34.9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&gt;=35</w:t>
            </w:r>
          </w:p>
        </w:tc>
        <w:tc>
          <w:tcPr>
            <w:tcW w:w="692" w:type="dxa"/>
          </w:tcPr>
          <w:p w:rsidR="009C42B1" w:rsidRPr="00E91AB2" w:rsidRDefault="009C42B1" w:rsidP="00E403C3">
            <w:pPr>
              <w:rPr>
                <w:sz w:val="20"/>
                <w:szCs w:val="20"/>
              </w:rPr>
            </w:pPr>
            <w:r w:rsidRPr="00E91AB2">
              <w:rPr>
                <w:sz w:val="20"/>
                <w:szCs w:val="20"/>
              </w:rPr>
              <w:t>40</w:t>
            </w:r>
          </w:p>
          <w:p w:rsidR="009C42B1" w:rsidRPr="00E91AB2" w:rsidRDefault="009C42B1" w:rsidP="00E403C3">
            <w:pPr>
              <w:rPr>
                <w:sz w:val="20"/>
                <w:szCs w:val="20"/>
              </w:rPr>
            </w:pPr>
            <w:r w:rsidRPr="00E91AB2">
              <w:rPr>
                <w:sz w:val="20"/>
                <w:szCs w:val="20"/>
              </w:rPr>
              <w:t>45</w:t>
            </w:r>
          </w:p>
          <w:p w:rsidR="009C42B1" w:rsidRPr="00E91AB2" w:rsidRDefault="009C42B1" w:rsidP="00E403C3">
            <w:pPr>
              <w:rPr>
                <w:sz w:val="20"/>
                <w:szCs w:val="20"/>
              </w:rPr>
            </w:pPr>
            <w:r w:rsidRPr="00E91AB2">
              <w:rPr>
                <w:sz w:val="20"/>
                <w:szCs w:val="20"/>
              </w:rPr>
              <w:t>48</w:t>
            </w:r>
          </w:p>
          <w:p w:rsidR="009C42B1" w:rsidRPr="00E91AB2" w:rsidRDefault="009C42B1" w:rsidP="00E403C3">
            <w:pPr>
              <w:rPr>
                <w:sz w:val="20"/>
                <w:szCs w:val="20"/>
              </w:rPr>
            </w:pPr>
            <w:r w:rsidRPr="00E91AB2">
              <w:rPr>
                <w:sz w:val="20"/>
                <w:szCs w:val="20"/>
              </w:rPr>
              <w:t>44</w:t>
            </w:r>
          </w:p>
          <w:p w:rsidR="009C42B1" w:rsidRPr="00E91AB2" w:rsidRDefault="009C42B1" w:rsidP="00E403C3">
            <w:pPr>
              <w:rPr>
                <w:sz w:val="20"/>
                <w:szCs w:val="20"/>
              </w:rPr>
            </w:pPr>
            <w:r w:rsidRPr="00E91AB2"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7" w:type="dxa"/>
          </w:tcPr>
          <w:p w:rsidR="009C42B1" w:rsidRDefault="009C42B1" w:rsidP="00E403C3">
            <w:r>
              <w:t>-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135/75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137/77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139/80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140/80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142/81</w:t>
            </w:r>
          </w:p>
        </w:tc>
        <w:tc>
          <w:tcPr>
            <w:tcW w:w="1746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rPr>
          <w:trHeight w:val="1239"/>
        </w:trPr>
        <w:tc>
          <w:tcPr>
            <w:tcW w:w="1639" w:type="dxa"/>
            <w:vMerge/>
          </w:tcPr>
          <w:p w:rsidR="009C42B1" w:rsidRPr="0071613F" w:rsidRDefault="009C42B1" w:rsidP="00E403C3">
            <w:pPr>
              <w:rPr>
                <w:color w:val="FF0000"/>
              </w:rPr>
            </w:pPr>
          </w:p>
        </w:tc>
        <w:tc>
          <w:tcPr>
            <w:tcW w:w="1267" w:type="dxa"/>
          </w:tcPr>
          <w:p w:rsidR="009C42B1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223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&lt;22.5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22.5-24.9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25-29.9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30-34.9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&gt;=35</w:t>
            </w:r>
          </w:p>
        </w:tc>
        <w:tc>
          <w:tcPr>
            <w:tcW w:w="6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9C42B1" w:rsidRPr="00E91AB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57" w:type="dxa"/>
          </w:tcPr>
          <w:p w:rsidR="009C42B1" w:rsidRDefault="009C42B1" w:rsidP="00E403C3">
            <w:r>
              <w:t>-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124/74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126/76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129/77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132/79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133/80</w:t>
            </w:r>
          </w:p>
        </w:tc>
        <w:tc>
          <w:tcPr>
            <w:tcW w:w="1746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r>
              <w:t>Vest</w:t>
            </w:r>
            <w:r w:rsidRPr="00FC5E12">
              <w:t xml:space="preserve"> 2015</w:t>
            </w:r>
          </w:p>
        </w:tc>
        <w:tc>
          <w:tcPr>
            <w:tcW w:w="1267" w:type="dxa"/>
          </w:tcPr>
          <w:p w:rsidR="009C42B1" w:rsidRPr="00BF4831" w:rsidRDefault="009C42B1" w:rsidP="00E403C3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HFrEF</w:t>
            </w:r>
            <w:proofErr w:type="spellEnd"/>
          </w:p>
        </w:tc>
        <w:tc>
          <w:tcPr>
            <w:tcW w:w="1223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18.5-24.99</w:t>
            </w:r>
          </w:p>
          <w:p w:rsidR="009C42B1" w:rsidRPr="003C1B21" w:rsidRDefault="009C42B1" w:rsidP="00E403C3">
            <w:pPr>
              <w:rPr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25-29.99</w:t>
            </w:r>
          </w:p>
          <w:p w:rsidR="009C42B1" w:rsidRPr="002C5AD0" w:rsidRDefault="009C42B1" w:rsidP="00E403C3">
            <w:pPr>
              <w:rPr>
                <w:color w:val="FF0000"/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&gt;=30</w:t>
            </w:r>
          </w:p>
        </w:tc>
        <w:tc>
          <w:tcPr>
            <w:tcW w:w="692" w:type="dxa"/>
          </w:tcPr>
          <w:p w:rsidR="009C42B1" w:rsidRPr="00CA3CF9" w:rsidRDefault="009C42B1" w:rsidP="00E403C3">
            <w:pPr>
              <w:rPr>
                <w:sz w:val="20"/>
                <w:szCs w:val="20"/>
              </w:rPr>
            </w:pPr>
            <w:r w:rsidRPr="00CA3CF9">
              <w:rPr>
                <w:sz w:val="20"/>
                <w:szCs w:val="20"/>
              </w:rPr>
              <w:t>46</w:t>
            </w:r>
          </w:p>
          <w:p w:rsidR="009C42B1" w:rsidRPr="00CA3CF9" w:rsidRDefault="009C42B1" w:rsidP="00E403C3">
            <w:pPr>
              <w:rPr>
                <w:sz w:val="20"/>
                <w:szCs w:val="20"/>
              </w:rPr>
            </w:pPr>
            <w:r w:rsidRPr="00CA3CF9">
              <w:rPr>
                <w:sz w:val="20"/>
                <w:szCs w:val="20"/>
              </w:rPr>
              <w:t>51</w:t>
            </w:r>
          </w:p>
          <w:p w:rsidR="009C42B1" w:rsidRPr="00CA3CF9" w:rsidRDefault="009C42B1" w:rsidP="00E403C3">
            <w:pPr>
              <w:rPr>
                <w:sz w:val="20"/>
                <w:szCs w:val="20"/>
              </w:rPr>
            </w:pPr>
            <w:r w:rsidRPr="00CA3CF9"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57" w:type="dxa"/>
          </w:tcPr>
          <w:p w:rsidR="009C42B1" w:rsidRPr="00D9688E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SBP (media): 104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746" w:type="dxa"/>
          </w:tcPr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Curtis</w:t>
            </w:r>
            <w:r w:rsidRPr="00FC5E12">
              <w:rPr>
                <w:rFonts w:ascii="Calibri" w:hAnsi="Calibri" w:cs="Calibri"/>
                <w:color w:val="000000" w:themeColor="text1"/>
              </w:rPr>
              <w:t xml:space="preserve"> 2005</w:t>
            </w:r>
          </w:p>
        </w:tc>
        <w:tc>
          <w:tcPr>
            <w:tcW w:w="1267" w:type="dxa"/>
          </w:tcPr>
          <w:p w:rsidR="009C42B1" w:rsidRPr="005033E2" w:rsidRDefault="009C42B1" w:rsidP="00E403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HFrEF</w:t>
            </w:r>
            <w:proofErr w:type="spellEnd"/>
          </w:p>
          <w:p w:rsidR="009C42B1" w:rsidRPr="005033E2" w:rsidRDefault="009C42B1" w:rsidP="00E403C3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&lt;18.5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18.5-24.9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25-29.9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&gt;=30</w:t>
            </w:r>
          </w:p>
        </w:tc>
        <w:tc>
          <w:tcPr>
            <w:tcW w:w="692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61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68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74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63</w:t>
            </w:r>
          </w:p>
        </w:tc>
        <w:tc>
          <w:tcPr>
            <w:tcW w:w="112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7" w:type="dxa"/>
          </w:tcPr>
          <w:p w:rsidR="009C42B1" w:rsidRPr="005033E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7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7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SBP (mean): 124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74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  <w:p w:rsidR="009C42B1" w:rsidRPr="00847B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72(45)/45(28)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977(38)/840(33)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998(32)/833(27)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550(28)/473(24)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(reported HR)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  <w:shd w:val="clear" w:color="auto" w:fill="FFFFFF" w:themeFill="background1"/>
          </w:tcPr>
          <w:p w:rsidR="009C42B1" w:rsidRPr="00FC5E12" w:rsidRDefault="009C42B1" w:rsidP="00E403C3">
            <w:proofErr w:type="spellStart"/>
            <w:r w:rsidRPr="00FC5E12">
              <w:t>Zafrir</w:t>
            </w:r>
            <w:proofErr w:type="spellEnd"/>
            <w:r w:rsidRPr="00FC5E12">
              <w:t xml:space="preserve"> 2015</w:t>
            </w:r>
          </w:p>
        </w:tc>
        <w:tc>
          <w:tcPr>
            <w:tcW w:w="1267" w:type="dxa"/>
            <w:shd w:val="clear" w:color="auto" w:fill="FFFFFF" w:themeFill="background1"/>
          </w:tcPr>
          <w:p w:rsidR="009C42B1" w:rsidRPr="00316638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223" w:type="dxa"/>
            <w:shd w:val="clear" w:color="auto" w:fill="FFFFFF" w:themeFill="background1"/>
          </w:tcPr>
          <w:p w:rsidR="009C42B1" w:rsidRDefault="009C42B1" w:rsidP="00E403C3">
            <w:r>
              <w:t>&lt;25.5</w:t>
            </w:r>
          </w:p>
          <w:p w:rsidR="009C42B1" w:rsidRDefault="009C42B1" w:rsidP="00E403C3">
            <w:r>
              <w:t>25.5-30.4</w:t>
            </w:r>
          </w:p>
          <w:p w:rsidR="009C42B1" w:rsidRDefault="009C42B1" w:rsidP="00E403C3">
            <w:r>
              <w:t>&gt;30.4</w:t>
            </w:r>
          </w:p>
        </w:tc>
        <w:tc>
          <w:tcPr>
            <w:tcW w:w="692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121" w:type="dxa"/>
            <w:shd w:val="clear" w:color="auto" w:fill="FFFFFF" w:themeFill="background1"/>
          </w:tcPr>
          <w:p w:rsidR="009C42B1" w:rsidRDefault="009C42B1" w:rsidP="00E403C3">
            <w:r>
              <w:t>34</w:t>
            </w:r>
          </w:p>
          <w:p w:rsidR="009C42B1" w:rsidRDefault="009C42B1" w:rsidP="00E403C3">
            <w:r>
              <w:t>45</w:t>
            </w:r>
          </w:p>
          <w:p w:rsidR="009C42B1" w:rsidRDefault="009C42B1" w:rsidP="00E403C3">
            <w:r>
              <w:t>55</w:t>
            </w:r>
          </w:p>
        </w:tc>
        <w:tc>
          <w:tcPr>
            <w:tcW w:w="857" w:type="dxa"/>
            <w:shd w:val="clear" w:color="auto" w:fill="FFFFFF" w:themeFill="background1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527" w:type="dxa"/>
            <w:shd w:val="clear" w:color="auto" w:fill="FFFFFF" w:themeFill="background1"/>
          </w:tcPr>
          <w:p w:rsidR="009C42B1" w:rsidRDefault="009C42B1" w:rsidP="00E403C3">
            <w:r>
              <w:t>49</w:t>
            </w:r>
          </w:p>
          <w:p w:rsidR="009C42B1" w:rsidRDefault="009C42B1" w:rsidP="00E403C3">
            <w:r>
              <w:t>59</w:t>
            </w:r>
          </w:p>
          <w:p w:rsidR="009C42B1" w:rsidRPr="00316638" w:rsidRDefault="009C42B1" w:rsidP="00E403C3">
            <w:r>
              <w:t>70</w:t>
            </w:r>
          </w:p>
        </w:tc>
        <w:tc>
          <w:tcPr>
            <w:tcW w:w="1972" w:type="dxa"/>
            <w:shd w:val="clear" w:color="auto" w:fill="FFFFFF" w:themeFill="background1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746" w:type="dxa"/>
            <w:shd w:val="clear" w:color="auto" w:fill="FFFFFF" w:themeFill="background1"/>
          </w:tcPr>
          <w:p w:rsidR="009C42B1" w:rsidRDefault="009C42B1" w:rsidP="00E403C3">
            <w:r>
              <w:t>1.40</w:t>
            </w:r>
          </w:p>
          <w:p w:rsidR="009C42B1" w:rsidRDefault="009C42B1" w:rsidP="00E403C3">
            <w:r>
              <w:t>1.38</w:t>
            </w:r>
          </w:p>
          <w:p w:rsidR="009C42B1" w:rsidRPr="00316638" w:rsidRDefault="009C42B1" w:rsidP="00E403C3">
            <w:r>
              <w:t>1.33</w:t>
            </w:r>
          </w:p>
        </w:tc>
        <w:tc>
          <w:tcPr>
            <w:tcW w:w="1843" w:type="dxa"/>
            <w:shd w:val="clear" w:color="auto" w:fill="FFFFFF" w:themeFill="background1"/>
          </w:tcPr>
          <w:p w:rsidR="009C42B1" w:rsidRDefault="009C42B1" w:rsidP="00E403C3">
            <w:r>
              <w:t>Did not report CV deaths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Default="009C42B1" w:rsidP="00E403C3">
            <w:r>
              <w:t>No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r>
              <w:t>Clark</w:t>
            </w:r>
            <w:r w:rsidRPr="00FC5E12">
              <w:t xml:space="preserve"> 2015</w:t>
            </w:r>
          </w:p>
        </w:tc>
        <w:tc>
          <w:tcPr>
            <w:tcW w:w="1267" w:type="dxa"/>
          </w:tcPr>
          <w:p w:rsidR="009C42B1" w:rsidRPr="00316638" w:rsidRDefault="009C42B1" w:rsidP="00E403C3">
            <w:proofErr w:type="spellStart"/>
            <w:r>
              <w:rPr>
                <w:shd w:val="clear" w:color="auto" w:fill="FFFFFF" w:themeFill="background1"/>
              </w:rPr>
              <w:t>HFrEF</w:t>
            </w:r>
            <w:proofErr w:type="spellEnd"/>
          </w:p>
        </w:tc>
        <w:tc>
          <w:tcPr>
            <w:tcW w:w="1223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18.5-24.9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25-29.9</w:t>
            </w:r>
          </w:p>
          <w:p w:rsidR="009C42B1" w:rsidRPr="003555EB" w:rsidRDefault="009C42B1" w:rsidP="00E403C3">
            <w:pPr>
              <w:rPr>
                <w:sz w:val="20"/>
                <w:szCs w:val="20"/>
                <w:shd w:val="clear" w:color="auto" w:fill="FFFFFF" w:themeFill="background1"/>
              </w:rPr>
            </w:pPr>
            <w:r w:rsidRPr="003555EB">
              <w:rPr>
                <w:sz w:val="20"/>
                <w:szCs w:val="20"/>
              </w:rPr>
              <w:t>&gt;=30</w:t>
            </w:r>
          </w:p>
        </w:tc>
        <w:tc>
          <w:tcPr>
            <w:tcW w:w="692" w:type="dxa"/>
          </w:tcPr>
          <w:p w:rsidR="009C42B1" w:rsidRDefault="009C42B1" w:rsidP="00E403C3">
            <w:r>
              <w:t>-</w:t>
            </w:r>
          </w:p>
        </w:tc>
        <w:tc>
          <w:tcPr>
            <w:tcW w:w="1121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19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28</w:t>
            </w:r>
          </w:p>
          <w:p w:rsidR="009C42B1" w:rsidRDefault="009C42B1" w:rsidP="00E403C3">
            <w:r w:rsidRPr="003555EB">
              <w:rPr>
                <w:sz w:val="20"/>
                <w:szCs w:val="20"/>
              </w:rPr>
              <w:t>33</w:t>
            </w:r>
          </w:p>
        </w:tc>
        <w:tc>
          <w:tcPr>
            <w:tcW w:w="857" w:type="dxa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527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32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44</w:t>
            </w:r>
          </w:p>
          <w:p w:rsidR="009C42B1" w:rsidRPr="00316638" w:rsidRDefault="009C42B1" w:rsidP="00E403C3">
            <w:r w:rsidRPr="003555EB">
              <w:rPr>
                <w:sz w:val="20"/>
                <w:szCs w:val="20"/>
              </w:rPr>
              <w:t>47</w:t>
            </w:r>
          </w:p>
        </w:tc>
        <w:tc>
          <w:tcPr>
            <w:tcW w:w="1972" w:type="dxa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746" w:type="dxa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843" w:type="dxa"/>
          </w:tcPr>
          <w:p w:rsidR="009C42B1" w:rsidRDefault="009C42B1" w:rsidP="00E403C3">
            <w: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r>
              <w:t>No</w:t>
            </w:r>
          </w:p>
        </w:tc>
      </w:tr>
      <w:tr w:rsidR="009C42B1" w:rsidTr="00E403C3">
        <w:tc>
          <w:tcPr>
            <w:tcW w:w="1639" w:type="dxa"/>
          </w:tcPr>
          <w:p w:rsidR="009C42B1" w:rsidRPr="00FC5E12" w:rsidRDefault="009C42B1" w:rsidP="00E403C3">
            <w:r>
              <w:t>Wu</w:t>
            </w:r>
            <w:r w:rsidRPr="00FC5E12">
              <w:t xml:space="preserve"> 2009</w:t>
            </w:r>
          </w:p>
        </w:tc>
        <w:tc>
          <w:tcPr>
            <w:tcW w:w="1267" w:type="dxa"/>
          </w:tcPr>
          <w:p w:rsidR="009C42B1" w:rsidRPr="00316638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223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18.5-24.9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25-24.9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&gt;=30</w:t>
            </w:r>
          </w:p>
        </w:tc>
        <w:tc>
          <w:tcPr>
            <w:tcW w:w="692" w:type="dxa"/>
          </w:tcPr>
          <w:p w:rsidR="009C42B1" w:rsidRDefault="009C42B1" w:rsidP="00E403C3">
            <w:r>
              <w:t>-</w:t>
            </w:r>
          </w:p>
        </w:tc>
        <w:tc>
          <w:tcPr>
            <w:tcW w:w="1121" w:type="dxa"/>
          </w:tcPr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20</w:t>
            </w:r>
          </w:p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25</w:t>
            </w:r>
          </w:p>
          <w:p w:rsidR="009C42B1" w:rsidRDefault="009C42B1" w:rsidP="00E403C3">
            <w:r w:rsidRPr="00867339">
              <w:rPr>
                <w:sz w:val="20"/>
                <w:szCs w:val="20"/>
              </w:rPr>
              <w:t>37</w:t>
            </w:r>
          </w:p>
        </w:tc>
        <w:tc>
          <w:tcPr>
            <w:tcW w:w="857" w:type="dxa"/>
          </w:tcPr>
          <w:p w:rsidR="009C42B1" w:rsidRPr="00316638" w:rsidRDefault="009C42B1" w:rsidP="00E403C3">
            <w:r>
              <w:t>-</w:t>
            </w:r>
          </w:p>
        </w:tc>
        <w:tc>
          <w:tcPr>
            <w:tcW w:w="1527" w:type="dxa"/>
          </w:tcPr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55</w:t>
            </w:r>
          </w:p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59</w:t>
            </w:r>
          </w:p>
          <w:p w:rsidR="009C42B1" w:rsidRPr="00316638" w:rsidRDefault="009C42B1" w:rsidP="00E403C3">
            <w:r w:rsidRPr="00867339">
              <w:rPr>
                <w:sz w:val="20"/>
                <w:szCs w:val="20"/>
              </w:rPr>
              <w:t>65</w:t>
            </w:r>
          </w:p>
        </w:tc>
        <w:tc>
          <w:tcPr>
            <w:tcW w:w="1972" w:type="dxa"/>
          </w:tcPr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135/79</w:t>
            </w:r>
          </w:p>
          <w:p w:rsidR="009C42B1" w:rsidRPr="00867339" w:rsidRDefault="009C42B1" w:rsidP="00E403C3">
            <w:pPr>
              <w:rPr>
                <w:sz w:val="20"/>
                <w:szCs w:val="20"/>
              </w:rPr>
            </w:pPr>
            <w:r w:rsidRPr="00867339">
              <w:rPr>
                <w:sz w:val="20"/>
                <w:szCs w:val="20"/>
              </w:rPr>
              <w:t>134/80</w:t>
            </w:r>
          </w:p>
          <w:p w:rsidR="009C42B1" w:rsidRPr="00316638" w:rsidRDefault="009C42B1" w:rsidP="00E403C3">
            <w:r w:rsidRPr="00867339">
              <w:rPr>
                <w:sz w:val="20"/>
                <w:szCs w:val="20"/>
              </w:rPr>
              <w:t>136/80</w:t>
            </w:r>
          </w:p>
        </w:tc>
        <w:tc>
          <w:tcPr>
            <w:tcW w:w="1746" w:type="dxa"/>
          </w:tcPr>
          <w:p w:rsidR="009C42B1" w:rsidRPr="00F3217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Initial/peak creatinine: </w:t>
            </w:r>
            <w:r w:rsidRPr="00F32171">
              <w:rPr>
                <w:sz w:val="20"/>
                <w:szCs w:val="20"/>
              </w:rPr>
              <w:t>1.40</w:t>
            </w:r>
            <w:r>
              <w:rPr>
                <w:sz w:val="20"/>
                <w:szCs w:val="20"/>
              </w:rPr>
              <w:t>/1.45</w:t>
            </w:r>
          </w:p>
          <w:p w:rsidR="009C42B1" w:rsidRPr="00F32171" w:rsidRDefault="009C42B1" w:rsidP="00E403C3">
            <w:pPr>
              <w:rPr>
                <w:sz w:val="20"/>
                <w:szCs w:val="20"/>
              </w:rPr>
            </w:pPr>
            <w:r w:rsidRPr="00F32171">
              <w:rPr>
                <w:sz w:val="20"/>
                <w:szCs w:val="20"/>
              </w:rPr>
              <w:t>1.21</w:t>
            </w:r>
            <w:r>
              <w:rPr>
                <w:sz w:val="20"/>
                <w:szCs w:val="20"/>
              </w:rPr>
              <w:t>/1.51</w:t>
            </w:r>
          </w:p>
          <w:p w:rsidR="009C42B1" w:rsidRPr="00316638" w:rsidRDefault="009C42B1" w:rsidP="00E403C3">
            <w:r w:rsidRPr="00F32171">
              <w:rPr>
                <w:sz w:val="20"/>
                <w:szCs w:val="20"/>
              </w:rPr>
              <w:t>1.32</w:t>
            </w:r>
            <w:r>
              <w:rPr>
                <w:sz w:val="20"/>
                <w:szCs w:val="20"/>
              </w:rPr>
              <w:t>/1.24</w:t>
            </w:r>
          </w:p>
        </w:tc>
        <w:tc>
          <w:tcPr>
            <w:tcW w:w="184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report CV deaths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9C42B1" w:rsidTr="00E403C3">
        <w:tc>
          <w:tcPr>
            <w:tcW w:w="1639" w:type="dxa"/>
            <w:shd w:val="clear" w:color="auto" w:fill="FFFFFF" w:themeFill="background1"/>
          </w:tcPr>
          <w:p w:rsidR="009C42B1" w:rsidRPr="00FC5E12" w:rsidRDefault="009C42B1" w:rsidP="00E403C3">
            <w:proofErr w:type="spellStart"/>
            <w:r>
              <w:t>McAuley</w:t>
            </w:r>
            <w:proofErr w:type="spellEnd"/>
            <w:r w:rsidRPr="00FC5E12">
              <w:t xml:space="preserve"> 2007</w:t>
            </w:r>
          </w:p>
        </w:tc>
        <w:tc>
          <w:tcPr>
            <w:tcW w:w="1267" w:type="dxa"/>
            <w:shd w:val="clear" w:color="auto" w:fill="FFFFFF" w:themeFill="background1"/>
          </w:tcPr>
          <w:p w:rsidR="009C42B1" w:rsidRPr="002C5AD0" w:rsidRDefault="009C42B1" w:rsidP="00E403C3">
            <w:pPr>
              <w:rPr>
                <w:color w:val="FF0000"/>
              </w:rPr>
            </w:pPr>
            <w:proofErr w:type="spellStart"/>
            <w:r w:rsidRPr="00BF4831">
              <w:rPr>
                <w:color w:val="000000" w:themeColor="text1"/>
              </w:rPr>
              <w:t>HFrEF</w:t>
            </w:r>
            <w:proofErr w:type="spellEnd"/>
            <w:r w:rsidRPr="00BF4831">
              <w:rPr>
                <w:color w:val="000000" w:themeColor="text1"/>
              </w:rPr>
              <w:t xml:space="preserve"> </w:t>
            </w:r>
          </w:p>
        </w:tc>
        <w:tc>
          <w:tcPr>
            <w:tcW w:w="1223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18.5-24.9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25-29.9</w:t>
            </w:r>
          </w:p>
          <w:p w:rsidR="009C42B1" w:rsidRPr="006446F7" w:rsidRDefault="009C42B1" w:rsidP="00E403C3">
            <w:pPr>
              <w:rPr>
                <w:color w:val="FF0000"/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&gt;=30</w:t>
            </w:r>
          </w:p>
        </w:tc>
        <w:tc>
          <w:tcPr>
            <w:tcW w:w="692" w:type="dxa"/>
            <w:shd w:val="clear" w:color="auto" w:fill="FFFFFF" w:themeFill="background1"/>
          </w:tcPr>
          <w:p w:rsidR="009C42B1" w:rsidRPr="007F43C3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1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9C42B1" w:rsidRPr="007F43C3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7" w:type="dxa"/>
            <w:shd w:val="clear" w:color="auto" w:fill="FFFFFF" w:themeFill="background1"/>
          </w:tcPr>
          <w:p w:rsidR="009C42B1" w:rsidRPr="007F43C3" w:rsidRDefault="009C42B1" w:rsidP="00E403C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527" w:type="dxa"/>
            <w:shd w:val="clear" w:color="auto" w:fill="FFFFFF" w:themeFill="background1"/>
          </w:tcPr>
          <w:p w:rsidR="009C42B1" w:rsidRPr="007F43C3" w:rsidRDefault="009C42B1" w:rsidP="00E403C3">
            <w:pPr>
              <w:rPr>
                <w:sz w:val="20"/>
                <w:szCs w:val="20"/>
              </w:rPr>
            </w:pPr>
            <w:r w:rsidRPr="007F43C3">
              <w:rPr>
                <w:sz w:val="20"/>
                <w:szCs w:val="20"/>
              </w:rPr>
              <w:t>38</w:t>
            </w:r>
          </w:p>
          <w:p w:rsidR="009C42B1" w:rsidRPr="007F43C3" w:rsidRDefault="009C42B1" w:rsidP="00E403C3">
            <w:pPr>
              <w:rPr>
                <w:sz w:val="20"/>
                <w:szCs w:val="20"/>
              </w:rPr>
            </w:pPr>
            <w:r w:rsidRPr="007F43C3">
              <w:rPr>
                <w:sz w:val="20"/>
                <w:szCs w:val="20"/>
              </w:rPr>
              <w:t>47</w:t>
            </w:r>
          </w:p>
          <w:p w:rsidR="009C42B1" w:rsidRPr="007F43C3" w:rsidRDefault="009C42B1" w:rsidP="00E403C3">
            <w:pPr>
              <w:rPr>
                <w:sz w:val="20"/>
                <w:szCs w:val="20"/>
              </w:rPr>
            </w:pPr>
            <w:r w:rsidRPr="007F43C3">
              <w:rPr>
                <w:sz w:val="20"/>
                <w:szCs w:val="20"/>
              </w:rPr>
              <w:t>59</w:t>
            </w:r>
          </w:p>
        </w:tc>
        <w:tc>
          <w:tcPr>
            <w:tcW w:w="1972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130/79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133/82</w:t>
            </w:r>
          </w:p>
          <w:p w:rsidR="009C42B1" w:rsidRPr="007F43C3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135/84</w:t>
            </w:r>
          </w:p>
        </w:tc>
        <w:tc>
          <w:tcPr>
            <w:tcW w:w="1746" w:type="dxa"/>
            <w:shd w:val="clear" w:color="auto" w:fill="FFFFFF" w:themeFill="background1"/>
          </w:tcPr>
          <w:p w:rsidR="009C42B1" w:rsidRPr="007F43C3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Showed a negative relation between BMI and CV deaths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(did not report HR)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</w:tbl>
    <w:p w:rsidR="009C42B1" w:rsidRPr="00987F30" w:rsidRDefault="009C42B1" w:rsidP="009C42B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IHD</w:t>
      </w:r>
      <w:r w:rsidRPr="00987F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Ischaemic heart disease, </w:t>
      </w:r>
      <w:proofErr w:type="spellStart"/>
      <w:r>
        <w:rPr>
          <w:rFonts w:ascii="Times New Roman" w:hAnsi="Times New Roman" w:cs="Times New Roman"/>
          <w:sz w:val="24"/>
          <w:szCs w:val="24"/>
        </w:rPr>
        <w:t>HFpEF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preserved ejection fraction,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hAnsi="Times New Roman" w:cs="Times New Roman"/>
          <w:sz w:val="24"/>
          <w:szCs w:val="24"/>
        </w:rPr>
        <w:t>: heart failure with reduced ejection fraction, HR: hazard ratio.</w:t>
      </w:r>
    </w:p>
    <w:p w:rsidR="009C42B1" w:rsidRDefault="009C42B1" w:rsidP="009C42B1"/>
    <w:p w:rsidR="009C42B1" w:rsidRDefault="009C42B1" w:rsidP="009C42B1"/>
    <w:p w:rsidR="009C42B1" w:rsidRDefault="009C42B1" w:rsidP="009C42B1"/>
    <w:p w:rsidR="009C42B1" w:rsidRDefault="009C42B1"/>
    <w:p w:rsidR="009C42B1" w:rsidRDefault="009C42B1"/>
    <w:p w:rsidR="009C42B1" w:rsidRDefault="009C42B1"/>
    <w:p w:rsidR="009C42B1" w:rsidRDefault="009C42B1"/>
    <w:p w:rsidR="009C42B1" w:rsidRPr="001E4E48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3</w:t>
      </w:r>
      <w:r w:rsidRPr="001E4E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Baseline medications</w:t>
      </w: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134"/>
        <w:gridCol w:w="1134"/>
        <w:gridCol w:w="993"/>
        <w:gridCol w:w="992"/>
        <w:gridCol w:w="1276"/>
        <w:gridCol w:w="1275"/>
        <w:gridCol w:w="1134"/>
        <w:gridCol w:w="851"/>
        <w:gridCol w:w="963"/>
      </w:tblGrid>
      <w:tr w:rsidR="009C42B1" w:rsidTr="00E403C3">
        <w:tc>
          <w:tcPr>
            <w:tcW w:w="1696" w:type="dxa"/>
          </w:tcPr>
          <w:p w:rsidR="009C42B1" w:rsidRDefault="009C42B1" w:rsidP="00E403C3">
            <w:r>
              <w:t>Study</w:t>
            </w:r>
          </w:p>
        </w:tc>
        <w:tc>
          <w:tcPr>
            <w:tcW w:w="1276" w:type="dxa"/>
          </w:tcPr>
          <w:p w:rsidR="009C42B1" w:rsidRDefault="009C42B1" w:rsidP="00E403C3">
            <w:pPr>
              <w:jc w:val="center"/>
            </w:pPr>
            <w:r>
              <w:t>HF phenotype</w:t>
            </w:r>
          </w:p>
        </w:tc>
        <w:tc>
          <w:tcPr>
            <w:tcW w:w="1134" w:type="dxa"/>
          </w:tcPr>
          <w:p w:rsidR="009C42B1" w:rsidRDefault="009C42B1" w:rsidP="00E403C3">
            <w:pPr>
              <w:jc w:val="center"/>
            </w:pPr>
            <w:r>
              <w:t>BMI group</w:t>
            </w:r>
          </w:p>
        </w:tc>
        <w:tc>
          <w:tcPr>
            <w:tcW w:w="992" w:type="dxa"/>
          </w:tcPr>
          <w:p w:rsidR="009C42B1" w:rsidRDefault="009C42B1" w:rsidP="00E403C3">
            <w:pPr>
              <w:jc w:val="center"/>
            </w:pPr>
            <w:r>
              <w:t xml:space="preserve">Diuretic </w:t>
            </w:r>
          </w:p>
          <w:p w:rsidR="009C42B1" w:rsidRDefault="009C42B1" w:rsidP="00E403C3">
            <w:pPr>
              <w:jc w:val="center"/>
            </w:pPr>
            <w:r>
              <w:t>(%)</w:t>
            </w:r>
          </w:p>
        </w:tc>
        <w:tc>
          <w:tcPr>
            <w:tcW w:w="1134" w:type="dxa"/>
          </w:tcPr>
          <w:p w:rsidR="009C42B1" w:rsidRDefault="009C42B1" w:rsidP="00E403C3">
            <w:pPr>
              <w:jc w:val="center"/>
            </w:pPr>
            <w:proofErr w:type="spellStart"/>
            <w:r>
              <w:t>Spirono</w:t>
            </w:r>
            <w:proofErr w:type="spellEnd"/>
            <w:r>
              <w:t>-lactone (%)</w:t>
            </w:r>
          </w:p>
        </w:tc>
        <w:tc>
          <w:tcPr>
            <w:tcW w:w="1134" w:type="dxa"/>
          </w:tcPr>
          <w:p w:rsidR="009C42B1" w:rsidRDefault="009C42B1" w:rsidP="00E403C3">
            <w:pPr>
              <w:jc w:val="center"/>
            </w:pPr>
            <w:r>
              <w:t>ACE inhibitor / ARB (%)</w:t>
            </w:r>
          </w:p>
        </w:tc>
        <w:tc>
          <w:tcPr>
            <w:tcW w:w="993" w:type="dxa"/>
          </w:tcPr>
          <w:p w:rsidR="009C42B1" w:rsidRDefault="009C42B1" w:rsidP="00E403C3">
            <w:pPr>
              <w:jc w:val="center"/>
            </w:pPr>
            <w:r>
              <w:t>Beta-blocker (%)</w:t>
            </w:r>
          </w:p>
        </w:tc>
        <w:tc>
          <w:tcPr>
            <w:tcW w:w="992" w:type="dxa"/>
          </w:tcPr>
          <w:p w:rsidR="009C42B1" w:rsidRDefault="009C42B1" w:rsidP="00E403C3">
            <w:pPr>
              <w:jc w:val="center"/>
            </w:pPr>
            <w:r>
              <w:t>Digoxin</w:t>
            </w:r>
          </w:p>
          <w:p w:rsidR="009C42B1" w:rsidRDefault="009C42B1" w:rsidP="00E403C3">
            <w:pPr>
              <w:jc w:val="center"/>
            </w:pPr>
            <w:r>
              <w:t xml:space="preserve"> (%)</w:t>
            </w:r>
          </w:p>
        </w:tc>
        <w:tc>
          <w:tcPr>
            <w:tcW w:w="1276" w:type="dxa"/>
          </w:tcPr>
          <w:p w:rsidR="009C42B1" w:rsidRDefault="009C42B1" w:rsidP="00E403C3">
            <w:pPr>
              <w:jc w:val="center"/>
            </w:pPr>
            <w:r>
              <w:t>Calcium channel blocker (%)</w:t>
            </w:r>
          </w:p>
        </w:tc>
        <w:tc>
          <w:tcPr>
            <w:tcW w:w="1275" w:type="dxa"/>
          </w:tcPr>
          <w:p w:rsidR="009C42B1" w:rsidRDefault="009C42B1" w:rsidP="00E403C3">
            <w:pPr>
              <w:jc w:val="center"/>
            </w:pPr>
            <w:r>
              <w:t>Lipid-lowering agent (%)</w:t>
            </w:r>
          </w:p>
        </w:tc>
        <w:tc>
          <w:tcPr>
            <w:tcW w:w="1134" w:type="dxa"/>
          </w:tcPr>
          <w:p w:rsidR="009C42B1" w:rsidRDefault="009C42B1" w:rsidP="00E403C3">
            <w:pPr>
              <w:jc w:val="center"/>
            </w:pPr>
            <w:r>
              <w:t>Anti-platelet agent (%)</w:t>
            </w:r>
          </w:p>
        </w:tc>
        <w:tc>
          <w:tcPr>
            <w:tcW w:w="851" w:type="dxa"/>
          </w:tcPr>
          <w:p w:rsidR="009C42B1" w:rsidRDefault="009C42B1" w:rsidP="00E403C3">
            <w:pPr>
              <w:jc w:val="center"/>
            </w:pPr>
            <w:r>
              <w:t>Statins</w:t>
            </w:r>
          </w:p>
          <w:p w:rsidR="009C42B1" w:rsidRDefault="009C42B1" w:rsidP="00E403C3">
            <w:pPr>
              <w:jc w:val="center"/>
            </w:pPr>
            <w:r>
              <w:t>(%)</w:t>
            </w:r>
          </w:p>
        </w:tc>
        <w:tc>
          <w:tcPr>
            <w:tcW w:w="963" w:type="dxa"/>
          </w:tcPr>
          <w:p w:rsidR="009C42B1" w:rsidRDefault="009C42B1" w:rsidP="00E403C3">
            <w:pPr>
              <w:jc w:val="center"/>
            </w:pPr>
            <w:r>
              <w:t>Nitrates (%)</w:t>
            </w:r>
          </w:p>
        </w:tc>
      </w:tr>
      <w:tr w:rsidR="009C42B1" w:rsidTr="00E403C3">
        <w:trPr>
          <w:trHeight w:val="703"/>
        </w:trPr>
        <w:tc>
          <w:tcPr>
            <w:tcW w:w="1696" w:type="dxa"/>
          </w:tcPr>
          <w:p w:rsidR="009C42B1" w:rsidRPr="00FC5E12" w:rsidRDefault="009C42B1" w:rsidP="00E403C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Haass</w:t>
            </w:r>
            <w:proofErr w:type="spellEnd"/>
            <w:r w:rsidRPr="00FC5E12">
              <w:rPr>
                <w:color w:val="000000" w:themeColor="text1"/>
              </w:rPr>
              <w:t xml:space="preserve"> 2011</w:t>
            </w:r>
          </w:p>
        </w:tc>
        <w:tc>
          <w:tcPr>
            <w:tcW w:w="1276" w:type="dxa"/>
          </w:tcPr>
          <w:p w:rsidR="009C42B1" w:rsidRPr="00FC5E12" w:rsidRDefault="009C42B1" w:rsidP="00E403C3">
            <w:proofErr w:type="spellStart"/>
            <w:r w:rsidRPr="00FC5E12">
              <w:t>HFpEF</w:t>
            </w:r>
            <w:proofErr w:type="spellEnd"/>
            <w:r w:rsidRPr="00FC5E12">
              <w:t xml:space="preserve"> </w:t>
            </w:r>
          </w:p>
          <w:p w:rsidR="009C42B1" w:rsidRPr="00FC5E12" w:rsidRDefault="009C42B1" w:rsidP="00E403C3"/>
        </w:tc>
        <w:tc>
          <w:tcPr>
            <w:tcW w:w="1134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&lt;23.5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23.5-26.4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26.5-30.9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31.0-34.9</w:t>
            </w:r>
          </w:p>
          <w:p w:rsidR="009C42B1" w:rsidRPr="004E3D60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&gt;35.0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275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851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</w:p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proofErr w:type="spellStart"/>
            <w:r>
              <w:t>DeShutter</w:t>
            </w:r>
            <w:proofErr w:type="spellEnd"/>
            <w:r w:rsidRPr="00FC5E12">
              <w:t xml:space="preserve"> 2014</w:t>
            </w:r>
          </w:p>
        </w:tc>
        <w:tc>
          <w:tcPr>
            <w:tcW w:w="1276" w:type="dxa"/>
          </w:tcPr>
          <w:p w:rsidR="009C42B1" w:rsidRPr="00FC5E12" w:rsidRDefault="009C42B1" w:rsidP="00E403C3">
            <w:proofErr w:type="spellStart"/>
            <w:r w:rsidRPr="00FC5E12">
              <w:t>HFpEF</w:t>
            </w:r>
            <w:proofErr w:type="spellEnd"/>
            <w:r w:rsidRPr="00FC5E12">
              <w:t xml:space="preserve"> </w:t>
            </w:r>
          </w:p>
        </w:tc>
        <w:tc>
          <w:tcPr>
            <w:tcW w:w="1134" w:type="dxa"/>
          </w:tcPr>
          <w:p w:rsidR="009C42B1" w:rsidRDefault="009C42B1" w:rsidP="00E403C3">
            <w:r>
              <w:t>&lt;=30</w:t>
            </w:r>
          </w:p>
          <w:p w:rsidR="009C42B1" w:rsidRPr="004D05FD" w:rsidRDefault="009C42B1" w:rsidP="00E403C3">
            <w:pPr>
              <w:rPr>
                <w:highlight w:val="cyan"/>
              </w:rPr>
            </w:pPr>
            <w:r>
              <w:t>&gt;30</w:t>
            </w:r>
          </w:p>
        </w:tc>
        <w:tc>
          <w:tcPr>
            <w:tcW w:w="992" w:type="dxa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</w:tcPr>
          <w:p w:rsidR="009C42B1" w:rsidRDefault="009C42B1" w:rsidP="00E403C3">
            <w:r>
              <w:t>-</w:t>
            </w:r>
          </w:p>
        </w:tc>
        <w:tc>
          <w:tcPr>
            <w:tcW w:w="993" w:type="dxa"/>
          </w:tcPr>
          <w:p w:rsidR="009C42B1" w:rsidRDefault="009C42B1" w:rsidP="00E403C3">
            <w:r>
              <w:t>-</w:t>
            </w:r>
          </w:p>
        </w:tc>
        <w:tc>
          <w:tcPr>
            <w:tcW w:w="992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275" w:type="dxa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</w:tcPr>
          <w:p w:rsidR="009C42B1" w:rsidRDefault="009C42B1" w:rsidP="00E403C3">
            <w:r>
              <w:t>-</w:t>
            </w:r>
          </w:p>
        </w:tc>
        <w:tc>
          <w:tcPr>
            <w:tcW w:w="851" w:type="dxa"/>
          </w:tcPr>
          <w:p w:rsidR="009C42B1" w:rsidRDefault="009C42B1" w:rsidP="00E403C3">
            <w:r>
              <w:t>-</w:t>
            </w:r>
          </w:p>
        </w:tc>
        <w:tc>
          <w:tcPr>
            <w:tcW w:w="963" w:type="dxa"/>
          </w:tcPr>
          <w:p w:rsidR="009C42B1" w:rsidRDefault="009C42B1" w:rsidP="00E403C3"/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r>
              <w:t>Kapoor</w:t>
            </w:r>
            <w:r w:rsidRPr="00FC5E12">
              <w:t xml:space="preserve"> 2010</w:t>
            </w:r>
          </w:p>
        </w:tc>
        <w:tc>
          <w:tcPr>
            <w:tcW w:w="1276" w:type="dxa"/>
          </w:tcPr>
          <w:p w:rsidR="009C42B1" w:rsidRPr="00FC5E12" w:rsidRDefault="009C42B1" w:rsidP="00E403C3">
            <w:pPr>
              <w:rPr>
                <w:sz w:val="20"/>
                <w:szCs w:val="20"/>
              </w:rPr>
            </w:pPr>
            <w:proofErr w:type="spellStart"/>
            <w:r w:rsidRPr="00FC5E12">
              <w:rPr>
                <w:sz w:val="20"/>
                <w:szCs w:val="20"/>
              </w:rPr>
              <w:t>HFpEF</w:t>
            </w:r>
            <w:proofErr w:type="spellEnd"/>
          </w:p>
        </w:tc>
        <w:tc>
          <w:tcPr>
            <w:tcW w:w="1134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&lt;20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20-25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26-30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31-35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36-40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 w:rsidRPr="00167752">
              <w:rPr>
                <w:sz w:val="20"/>
                <w:szCs w:val="20"/>
              </w:rPr>
              <w:t>41-45</w:t>
            </w:r>
          </w:p>
          <w:p w:rsidR="009C42B1" w:rsidRPr="004D05FD" w:rsidRDefault="009C42B1" w:rsidP="00E403C3">
            <w:pPr>
              <w:rPr>
                <w:sz w:val="20"/>
                <w:szCs w:val="20"/>
                <w:highlight w:val="cyan"/>
              </w:rPr>
            </w:pPr>
            <w:r w:rsidRPr="00167752">
              <w:rPr>
                <w:sz w:val="20"/>
                <w:szCs w:val="20"/>
              </w:rPr>
              <w:t>&gt;45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5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9C42B1" w:rsidRPr="00167752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</w:p>
        </w:tc>
      </w:tr>
      <w:tr w:rsidR="009C42B1" w:rsidTr="00E403C3">
        <w:tc>
          <w:tcPr>
            <w:tcW w:w="1696" w:type="dxa"/>
            <w:vMerge w:val="restart"/>
          </w:tcPr>
          <w:p w:rsidR="009C42B1" w:rsidRPr="00FC5E12" w:rsidRDefault="009C42B1" w:rsidP="00E403C3">
            <w:pPr>
              <w:rPr>
                <w:color w:val="FF0000"/>
              </w:rPr>
            </w:pPr>
            <w:r w:rsidRPr="00FC5E12">
              <w:t>Padwal 2014</w:t>
            </w:r>
          </w:p>
        </w:tc>
        <w:tc>
          <w:tcPr>
            <w:tcW w:w="1276" w:type="dxa"/>
          </w:tcPr>
          <w:p w:rsidR="009C42B1" w:rsidRDefault="009C42B1" w:rsidP="00E403C3">
            <w:proofErr w:type="spellStart"/>
            <w:r>
              <w:t>HFpEF</w:t>
            </w:r>
            <w:proofErr w:type="spellEnd"/>
          </w:p>
        </w:tc>
        <w:tc>
          <w:tcPr>
            <w:tcW w:w="1134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&lt;22.5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22.5-24.9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25-29.9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30-34.9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&gt;=35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</w:p>
        </w:tc>
      </w:tr>
      <w:tr w:rsidR="009C42B1" w:rsidTr="00E403C3">
        <w:trPr>
          <w:trHeight w:val="1239"/>
        </w:trPr>
        <w:tc>
          <w:tcPr>
            <w:tcW w:w="1696" w:type="dxa"/>
            <w:vMerge/>
          </w:tcPr>
          <w:p w:rsidR="009C42B1" w:rsidRPr="0071613F" w:rsidRDefault="009C42B1" w:rsidP="00E403C3">
            <w:pPr>
              <w:rPr>
                <w:color w:val="FF0000"/>
              </w:rPr>
            </w:pPr>
          </w:p>
        </w:tc>
        <w:tc>
          <w:tcPr>
            <w:tcW w:w="1276" w:type="dxa"/>
          </w:tcPr>
          <w:p w:rsidR="009C42B1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134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&lt;22.5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22.5-24.9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25-29.9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30-34.9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 w:rsidRPr="00814B7C">
              <w:rPr>
                <w:sz w:val="20"/>
                <w:szCs w:val="20"/>
              </w:rPr>
              <w:t>&gt;=35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Pr="00814B7C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</w:p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r>
              <w:t>Vest</w:t>
            </w:r>
            <w:r w:rsidRPr="00FC5E12">
              <w:t xml:space="preserve"> 2015</w:t>
            </w:r>
          </w:p>
        </w:tc>
        <w:tc>
          <w:tcPr>
            <w:tcW w:w="1276" w:type="dxa"/>
          </w:tcPr>
          <w:p w:rsidR="009C42B1" w:rsidRPr="00BF4831" w:rsidRDefault="009C42B1" w:rsidP="00E403C3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HFrEF</w:t>
            </w:r>
            <w:proofErr w:type="spellEnd"/>
          </w:p>
        </w:tc>
        <w:tc>
          <w:tcPr>
            <w:tcW w:w="1134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18.5-24.99</w:t>
            </w:r>
          </w:p>
          <w:p w:rsidR="009C42B1" w:rsidRPr="003C1B21" w:rsidRDefault="009C42B1" w:rsidP="00E403C3">
            <w:pPr>
              <w:rPr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25-29.99</w:t>
            </w:r>
          </w:p>
          <w:p w:rsidR="009C42B1" w:rsidRPr="002C5AD0" w:rsidRDefault="009C42B1" w:rsidP="00E403C3">
            <w:pPr>
              <w:rPr>
                <w:color w:val="FF0000"/>
                <w:sz w:val="20"/>
                <w:szCs w:val="20"/>
              </w:rPr>
            </w:pPr>
            <w:r w:rsidRPr="003C1B21">
              <w:rPr>
                <w:sz w:val="20"/>
                <w:szCs w:val="20"/>
              </w:rPr>
              <w:t>&gt;=30</w:t>
            </w:r>
          </w:p>
        </w:tc>
        <w:tc>
          <w:tcPr>
            <w:tcW w:w="992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Pr="003C1B2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</w:p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Curtis</w:t>
            </w:r>
            <w:r w:rsidRPr="00FC5E12">
              <w:rPr>
                <w:rFonts w:ascii="Calibri" w:hAnsi="Calibri" w:cs="Calibri"/>
                <w:color w:val="000000" w:themeColor="text1"/>
              </w:rPr>
              <w:t xml:space="preserve"> 2005</w:t>
            </w:r>
          </w:p>
        </w:tc>
        <w:tc>
          <w:tcPr>
            <w:tcW w:w="1276" w:type="dxa"/>
          </w:tcPr>
          <w:p w:rsidR="009C42B1" w:rsidRPr="005033E2" w:rsidRDefault="009C42B1" w:rsidP="00E403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HFrEF</w:t>
            </w:r>
            <w:proofErr w:type="spellEnd"/>
          </w:p>
          <w:p w:rsidR="009C42B1" w:rsidRPr="005033E2" w:rsidRDefault="009C42B1" w:rsidP="00E403C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&lt;18.5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18.5-24.9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25-29.9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 w:rsidRPr="005852FA">
              <w:rPr>
                <w:sz w:val="20"/>
                <w:szCs w:val="20"/>
              </w:rPr>
              <w:t>&gt;=30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93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9C42B1" w:rsidRPr="005852FA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9C42B1" w:rsidTr="00E403C3">
        <w:tc>
          <w:tcPr>
            <w:tcW w:w="1696" w:type="dxa"/>
            <w:shd w:val="clear" w:color="auto" w:fill="FFFFFF" w:themeFill="background1"/>
          </w:tcPr>
          <w:p w:rsidR="009C42B1" w:rsidRPr="00FC5E12" w:rsidRDefault="009C42B1" w:rsidP="00E403C3">
            <w:proofErr w:type="spellStart"/>
            <w:r w:rsidRPr="00FC5E12">
              <w:t>Zafrir</w:t>
            </w:r>
            <w:proofErr w:type="spellEnd"/>
            <w:r w:rsidRPr="00FC5E12">
              <w:t xml:space="preserve"> 2015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Pr="00316638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9C42B1" w:rsidRDefault="009C42B1" w:rsidP="00E403C3">
            <w:r>
              <w:t>&lt;25.5</w:t>
            </w:r>
          </w:p>
          <w:p w:rsidR="009C42B1" w:rsidRDefault="009C42B1" w:rsidP="00E403C3">
            <w:r>
              <w:t>25.5-30.4</w:t>
            </w:r>
          </w:p>
          <w:p w:rsidR="009C42B1" w:rsidRDefault="009C42B1" w:rsidP="00E403C3">
            <w:r>
              <w:t>&gt;30.4</w:t>
            </w:r>
          </w:p>
        </w:tc>
        <w:tc>
          <w:tcPr>
            <w:tcW w:w="992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Default="009C42B1" w:rsidP="00E403C3">
            <w:r>
              <w:t>85</w:t>
            </w:r>
          </w:p>
          <w:p w:rsidR="009C42B1" w:rsidRDefault="009C42B1" w:rsidP="00E403C3">
            <w:r>
              <w:t>89</w:t>
            </w:r>
          </w:p>
          <w:p w:rsidR="009C42B1" w:rsidRDefault="009C42B1" w:rsidP="00E403C3">
            <w:r>
              <w:t>89</w:t>
            </w:r>
          </w:p>
        </w:tc>
        <w:tc>
          <w:tcPr>
            <w:tcW w:w="993" w:type="dxa"/>
            <w:shd w:val="clear" w:color="auto" w:fill="FFFFFF" w:themeFill="background1"/>
          </w:tcPr>
          <w:p w:rsidR="009C42B1" w:rsidRDefault="009C42B1" w:rsidP="00E403C3">
            <w:r>
              <w:t>90</w:t>
            </w:r>
          </w:p>
          <w:p w:rsidR="009C42B1" w:rsidRDefault="009C42B1" w:rsidP="00E403C3">
            <w:r>
              <w:t>96</w:t>
            </w:r>
          </w:p>
          <w:p w:rsidR="009C42B1" w:rsidRDefault="009C42B1" w:rsidP="00E403C3">
            <w:r>
              <w:t>94</w:t>
            </w:r>
          </w:p>
        </w:tc>
        <w:tc>
          <w:tcPr>
            <w:tcW w:w="992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  <w:tc>
          <w:tcPr>
            <w:tcW w:w="963" w:type="dxa"/>
            <w:shd w:val="clear" w:color="auto" w:fill="FFFFFF" w:themeFill="background1"/>
          </w:tcPr>
          <w:p w:rsidR="009C42B1" w:rsidRDefault="009C42B1" w:rsidP="00E403C3">
            <w:r>
              <w:t>-</w:t>
            </w:r>
          </w:p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r>
              <w:t>Clark</w:t>
            </w:r>
            <w:r w:rsidRPr="00FC5E12">
              <w:t xml:space="preserve"> 2015</w:t>
            </w:r>
          </w:p>
        </w:tc>
        <w:tc>
          <w:tcPr>
            <w:tcW w:w="1276" w:type="dxa"/>
          </w:tcPr>
          <w:p w:rsidR="009C42B1" w:rsidRPr="00316638" w:rsidRDefault="009C42B1" w:rsidP="00E403C3">
            <w:proofErr w:type="spellStart"/>
            <w:r>
              <w:rPr>
                <w:shd w:val="clear" w:color="auto" w:fill="FFFFFF" w:themeFill="background1"/>
              </w:rPr>
              <w:t>HFrEF</w:t>
            </w:r>
            <w:proofErr w:type="spellEnd"/>
          </w:p>
        </w:tc>
        <w:tc>
          <w:tcPr>
            <w:tcW w:w="1134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18.5-24.9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 w:rsidRPr="003555EB">
              <w:rPr>
                <w:sz w:val="20"/>
                <w:szCs w:val="20"/>
              </w:rPr>
              <w:t>25-29.9</w:t>
            </w:r>
          </w:p>
          <w:p w:rsidR="009C42B1" w:rsidRPr="003555EB" w:rsidRDefault="009C42B1" w:rsidP="00E403C3">
            <w:pPr>
              <w:rPr>
                <w:sz w:val="20"/>
                <w:szCs w:val="20"/>
                <w:shd w:val="clear" w:color="auto" w:fill="FFFFFF" w:themeFill="background1"/>
              </w:rPr>
            </w:pPr>
            <w:r w:rsidRPr="003555EB">
              <w:rPr>
                <w:sz w:val="20"/>
                <w:szCs w:val="20"/>
              </w:rPr>
              <w:t>&gt;=30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9C42B1" w:rsidRPr="003555EB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42B1" w:rsidTr="00E403C3">
        <w:tc>
          <w:tcPr>
            <w:tcW w:w="1696" w:type="dxa"/>
          </w:tcPr>
          <w:p w:rsidR="009C42B1" w:rsidRPr="00FC5E12" w:rsidRDefault="009C42B1" w:rsidP="00E403C3">
            <w:r>
              <w:t>Wu</w:t>
            </w:r>
            <w:r w:rsidRPr="00FC5E12">
              <w:t xml:space="preserve"> 2009</w:t>
            </w:r>
          </w:p>
        </w:tc>
        <w:tc>
          <w:tcPr>
            <w:tcW w:w="1276" w:type="dxa"/>
          </w:tcPr>
          <w:p w:rsidR="009C42B1" w:rsidRPr="00316638" w:rsidRDefault="009C42B1" w:rsidP="00E403C3">
            <w:proofErr w:type="spellStart"/>
            <w:r>
              <w:t>HFrEF</w:t>
            </w:r>
            <w:proofErr w:type="spellEnd"/>
          </w:p>
        </w:tc>
        <w:tc>
          <w:tcPr>
            <w:tcW w:w="1134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18.5-24.9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25-24.9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&gt;=30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63" w:type="dxa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42B1" w:rsidTr="00E403C3">
        <w:tc>
          <w:tcPr>
            <w:tcW w:w="1696" w:type="dxa"/>
            <w:shd w:val="clear" w:color="auto" w:fill="FFFFFF" w:themeFill="background1"/>
          </w:tcPr>
          <w:p w:rsidR="009C42B1" w:rsidRPr="00FC5E12" w:rsidRDefault="009C42B1" w:rsidP="00E403C3">
            <w:proofErr w:type="spellStart"/>
            <w:r>
              <w:t>McAuley</w:t>
            </w:r>
            <w:proofErr w:type="spellEnd"/>
            <w:r w:rsidRPr="00FC5E12">
              <w:t xml:space="preserve"> 2007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Pr="002C5AD0" w:rsidRDefault="009C42B1" w:rsidP="00E403C3">
            <w:pPr>
              <w:rPr>
                <w:color w:val="FF0000"/>
              </w:rPr>
            </w:pPr>
            <w:proofErr w:type="spellStart"/>
            <w:r w:rsidRPr="00BF4831">
              <w:rPr>
                <w:color w:val="000000" w:themeColor="text1"/>
              </w:rPr>
              <w:t>HFrEF</w:t>
            </w:r>
            <w:proofErr w:type="spellEnd"/>
            <w:r w:rsidRPr="00BF4831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18.5-24.9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25-29.9</w:t>
            </w:r>
          </w:p>
          <w:p w:rsidR="009C42B1" w:rsidRPr="006446F7" w:rsidRDefault="009C42B1" w:rsidP="00E403C3">
            <w:pPr>
              <w:rPr>
                <w:color w:val="FF0000"/>
                <w:sz w:val="20"/>
                <w:szCs w:val="20"/>
              </w:rPr>
            </w:pPr>
            <w:r w:rsidRPr="006446F7">
              <w:rPr>
                <w:sz w:val="20"/>
                <w:szCs w:val="20"/>
              </w:rPr>
              <w:t>&gt;=30</w:t>
            </w:r>
          </w:p>
        </w:tc>
        <w:tc>
          <w:tcPr>
            <w:tcW w:w="992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Antihypertensive agent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9C42B1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  <w:shd w:val="clear" w:color="auto" w:fill="FFFFFF" w:themeFill="background1"/>
          </w:tcPr>
          <w:p w:rsidR="009C42B1" w:rsidRPr="006446F7" w:rsidRDefault="009C42B1" w:rsidP="00E40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C42B1" w:rsidRPr="00917A14" w:rsidRDefault="009C42B1" w:rsidP="009C42B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IHD</w:t>
      </w:r>
      <w:r w:rsidRPr="00987F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Ischaemic heart disease, </w:t>
      </w:r>
      <w:proofErr w:type="spellStart"/>
      <w:r>
        <w:rPr>
          <w:rFonts w:ascii="Times New Roman" w:hAnsi="Times New Roman" w:cs="Times New Roman"/>
          <w:sz w:val="24"/>
          <w:szCs w:val="24"/>
        </w:rPr>
        <w:t>HFpEF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preserved ejection fraction,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reduced ejection fraction. </w:t>
      </w:r>
      <w:proofErr w:type="gramStart"/>
      <w:r>
        <w:rPr>
          <w:rFonts w:ascii="Times New Roman" w:hAnsi="Times New Roman" w:cs="Times New Roman"/>
          <w:sz w:val="24"/>
          <w:szCs w:val="24"/>
        </w:rPr>
        <w:t>‘ –</w:t>
      </w:r>
      <w:proofErr w:type="gramEnd"/>
      <w:r>
        <w:rPr>
          <w:rFonts w:ascii="Times New Roman" w:hAnsi="Times New Roman" w:cs="Times New Roman"/>
          <w:sz w:val="24"/>
          <w:szCs w:val="24"/>
        </w:rPr>
        <w:t>‘ did not report.</w:t>
      </w:r>
    </w:p>
    <w:p w:rsidR="009C42B1" w:rsidRDefault="009C42B1" w:rsidP="009C42B1"/>
    <w:p w:rsidR="009C42B1" w:rsidRDefault="009C42B1"/>
    <w:p w:rsidR="009C42B1" w:rsidRDefault="009C42B1"/>
    <w:p w:rsidR="009C42B1" w:rsidRDefault="009C42B1"/>
    <w:p w:rsidR="009C42B1" w:rsidRDefault="009C42B1"/>
    <w:p w:rsidR="009C42B1" w:rsidRDefault="009C42B1"/>
    <w:p w:rsidR="009C42B1" w:rsidRDefault="009C42B1"/>
    <w:p w:rsidR="009C42B1" w:rsidRDefault="009C42B1"/>
    <w:p w:rsidR="009C42B1" w:rsidRDefault="009C42B1"/>
    <w:p w:rsidR="009C42B1" w:rsidRPr="00D2603B" w:rsidRDefault="009C42B1" w:rsidP="009C42B1">
      <w:pPr>
        <w:rPr>
          <w:rFonts w:ascii="Times New Roman" w:hAnsi="Times New Roman" w:cs="Times New Roman"/>
          <w:sz w:val="24"/>
          <w:szCs w:val="24"/>
        </w:rPr>
      </w:pPr>
      <w:r w:rsidRPr="00D2603B">
        <w:rPr>
          <w:rFonts w:ascii="Times New Roman" w:hAnsi="Times New Roman" w:cs="Times New Roman"/>
          <w:sz w:val="24"/>
          <w:szCs w:val="24"/>
        </w:rPr>
        <w:t>Table 4: Hazard and Odds Ratios for All-cause Mortality by BMI Category for the included studies</w:t>
      </w: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842"/>
        <w:gridCol w:w="3544"/>
        <w:gridCol w:w="1276"/>
        <w:gridCol w:w="1843"/>
        <w:gridCol w:w="3543"/>
      </w:tblGrid>
      <w:tr w:rsidR="009C42B1" w:rsidTr="00E403C3">
        <w:trPr>
          <w:trHeight w:val="371"/>
        </w:trPr>
        <w:tc>
          <w:tcPr>
            <w:tcW w:w="1526" w:type="dxa"/>
          </w:tcPr>
          <w:p w:rsidR="009C42B1" w:rsidRDefault="009C42B1" w:rsidP="00E403C3"/>
        </w:tc>
        <w:tc>
          <w:tcPr>
            <w:tcW w:w="6662" w:type="dxa"/>
            <w:gridSpan w:val="3"/>
          </w:tcPr>
          <w:p w:rsidR="009C42B1" w:rsidRPr="00E27E40" w:rsidRDefault="009C42B1" w:rsidP="00E403C3">
            <w:pPr>
              <w:jc w:val="center"/>
              <w:rPr>
                <w:b/>
              </w:rPr>
            </w:pPr>
            <w:proofErr w:type="spellStart"/>
            <w:r w:rsidRPr="00E27E40">
              <w:rPr>
                <w:b/>
              </w:rPr>
              <w:t>HFpEF</w:t>
            </w:r>
            <w:proofErr w:type="spellEnd"/>
          </w:p>
        </w:tc>
        <w:tc>
          <w:tcPr>
            <w:tcW w:w="6662" w:type="dxa"/>
            <w:gridSpan w:val="3"/>
          </w:tcPr>
          <w:p w:rsidR="009C42B1" w:rsidRPr="00E27E40" w:rsidRDefault="009C42B1" w:rsidP="00E403C3">
            <w:pPr>
              <w:jc w:val="center"/>
              <w:rPr>
                <w:b/>
              </w:rPr>
            </w:pPr>
            <w:proofErr w:type="spellStart"/>
            <w:r w:rsidRPr="00E27E40">
              <w:rPr>
                <w:b/>
              </w:rPr>
              <w:t>HFrEF</w:t>
            </w:r>
            <w:proofErr w:type="spellEnd"/>
          </w:p>
        </w:tc>
      </w:tr>
      <w:tr w:rsidR="009C42B1" w:rsidTr="00E403C3">
        <w:trPr>
          <w:trHeight w:val="670"/>
        </w:trPr>
        <w:tc>
          <w:tcPr>
            <w:tcW w:w="1526" w:type="dxa"/>
          </w:tcPr>
          <w:p w:rsidR="009C42B1" w:rsidRDefault="009C42B1" w:rsidP="00E403C3">
            <w:r>
              <w:t>Study</w:t>
            </w:r>
          </w:p>
        </w:tc>
        <w:tc>
          <w:tcPr>
            <w:tcW w:w="1276" w:type="dxa"/>
          </w:tcPr>
          <w:p w:rsidR="009C42B1" w:rsidRDefault="009C42B1" w:rsidP="00E403C3">
            <w:r>
              <w:t>BMI</w:t>
            </w:r>
          </w:p>
          <w:p w:rsidR="009C42B1" w:rsidRDefault="009C42B1" w:rsidP="00E403C3">
            <w:r>
              <w:t xml:space="preserve">Category </w:t>
            </w:r>
          </w:p>
        </w:tc>
        <w:tc>
          <w:tcPr>
            <w:tcW w:w="1842" w:type="dxa"/>
          </w:tcPr>
          <w:p w:rsidR="009C42B1" w:rsidRDefault="009C42B1" w:rsidP="00E403C3">
            <w:r>
              <w:t>HR/OR</w:t>
            </w:r>
          </w:p>
          <w:p w:rsidR="009C42B1" w:rsidRDefault="009C42B1" w:rsidP="00E403C3">
            <w:r>
              <w:t>(95% CI)</w:t>
            </w:r>
          </w:p>
        </w:tc>
        <w:tc>
          <w:tcPr>
            <w:tcW w:w="3544" w:type="dxa"/>
          </w:tcPr>
          <w:p w:rsidR="009C42B1" w:rsidRDefault="009C42B1" w:rsidP="00E403C3">
            <w:r>
              <w:t>Adjusted covariates</w:t>
            </w:r>
          </w:p>
        </w:tc>
        <w:tc>
          <w:tcPr>
            <w:tcW w:w="1276" w:type="dxa"/>
          </w:tcPr>
          <w:p w:rsidR="009C42B1" w:rsidRDefault="009C42B1" w:rsidP="00E403C3">
            <w:r>
              <w:t>BMI</w:t>
            </w:r>
          </w:p>
          <w:p w:rsidR="009C42B1" w:rsidRDefault="009C42B1" w:rsidP="00E403C3">
            <w:r>
              <w:t>Category</w:t>
            </w:r>
          </w:p>
          <w:p w:rsidR="009C42B1" w:rsidRDefault="009C42B1" w:rsidP="00E403C3"/>
        </w:tc>
        <w:tc>
          <w:tcPr>
            <w:tcW w:w="1843" w:type="dxa"/>
          </w:tcPr>
          <w:p w:rsidR="009C42B1" w:rsidRDefault="009C42B1" w:rsidP="00E403C3">
            <w:r>
              <w:t xml:space="preserve">HR/OR </w:t>
            </w:r>
          </w:p>
          <w:p w:rsidR="009C42B1" w:rsidRDefault="009C42B1" w:rsidP="00E403C3">
            <w:r>
              <w:t>(95% CI)</w:t>
            </w:r>
          </w:p>
        </w:tc>
        <w:tc>
          <w:tcPr>
            <w:tcW w:w="3543" w:type="dxa"/>
          </w:tcPr>
          <w:p w:rsidR="009C42B1" w:rsidRDefault="009C42B1" w:rsidP="00E403C3">
            <w:r>
              <w:t>Adjusted covariates</w:t>
            </w:r>
          </w:p>
        </w:tc>
      </w:tr>
      <w:tr w:rsidR="009C42B1" w:rsidTr="00E403C3">
        <w:trPr>
          <w:trHeight w:val="371"/>
        </w:trPr>
        <w:tc>
          <w:tcPr>
            <w:tcW w:w="1526" w:type="dxa"/>
          </w:tcPr>
          <w:p w:rsidR="009C42B1" w:rsidRDefault="009C42B1" w:rsidP="00E403C3">
            <w:proofErr w:type="spellStart"/>
            <w:r>
              <w:t>Haass</w:t>
            </w:r>
            <w:proofErr w:type="spellEnd"/>
            <w:r>
              <w:t xml:space="preserve"> 2011</w:t>
            </w:r>
          </w:p>
        </w:tc>
        <w:tc>
          <w:tcPr>
            <w:tcW w:w="1276" w:type="dxa"/>
          </w:tcPr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&lt;23.5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23.5-26.4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26.5-30.9</w:t>
            </w:r>
          </w:p>
          <w:p w:rsidR="009C42B1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31.0-34.9</w:t>
            </w:r>
          </w:p>
          <w:p w:rsidR="009C42B1" w:rsidRPr="004E3D60" w:rsidRDefault="009C42B1" w:rsidP="00E403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&gt;35.0</w:t>
            </w:r>
          </w:p>
        </w:tc>
        <w:tc>
          <w:tcPr>
            <w:tcW w:w="1842" w:type="dxa"/>
          </w:tcPr>
          <w:p w:rsidR="009C42B1" w:rsidRDefault="009C42B1" w:rsidP="00E403C3">
            <w:r>
              <w:t>1.44 (1.12-</w:t>
            </w:r>
            <w:r w:rsidRPr="0026379E">
              <w:t>1.84</w:t>
            </w:r>
            <w:r>
              <w:t>)</w:t>
            </w:r>
          </w:p>
          <w:p w:rsidR="009C42B1" w:rsidRDefault="009C42B1" w:rsidP="00E403C3">
            <w:r>
              <w:t xml:space="preserve">1.18 (0.9 - </w:t>
            </w:r>
            <w:r w:rsidRPr="001246B4">
              <w:t>1.4</w:t>
            </w:r>
            <w:r>
              <w:t>)</w:t>
            </w:r>
          </w:p>
          <w:p w:rsidR="009C42B1" w:rsidRDefault="009C42B1" w:rsidP="00E403C3">
            <w:r>
              <w:t>1 (1 – 1)</w:t>
            </w:r>
          </w:p>
          <w:p w:rsidR="009C42B1" w:rsidRDefault="009C42B1" w:rsidP="00E403C3">
            <w:r>
              <w:t>1.07 (0.90-</w:t>
            </w:r>
            <w:r w:rsidRPr="00FE466A">
              <w:t>1.41</w:t>
            </w:r>
            <w:r>
              <w:t>)</w:t>
            </w:r>
          </w:p>
          <w:p w:rsidR="009C42B1" w:rsidRDefault="009C42B1" w:rsidP="00E403C3">
            <w:r>
              <w:t>1.31 (1.03-</w:t>
            </w:r>
            <w:r w:rsidRPr="00FE466A">
              <w:t>1.67</w:t>
            </w:r>
            <w:r>
              <w:t>)</w:t>
            </w:r>
          </w:p>
        </w:tc>
        <w:tc>
          <w:tcPr>
            <w:tcW w:w="3544" w:type="dxa"/>
          </w:tcPr>
          <w:p w:rsidR="009C42B1" w:rsidRPr="00BD2A72" w:rsidRDefault="009C42B1" w:rsidP="00E403C3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Age, sex, NYHA </w:t>
            </w:r>
            <w:r w:rsidRPr="00BD2A72">
              <w:rPr>
                <w:rFonts w:cs="Times New Roman"/>
                <w:sz w:val="18"/>
                <w:szCs w:val="18"/>
              </w:rPr>
              <w:t>class, heart rate, systolic blood pressure, left ventricular hypertrophy, LVEF, cause of HF, hospitalization for HF within the last 6 months, hypertension, myocardial infarction, stroke, COPD and/or diabetes, use of diuretics, digoxin, a calcium-channel blocker, lipid-lowering agents, an ACE-inhibitor, or a beta-blocker, and NT-</w:t>
            </w:r>
            <w:proofErr w:type="spellStart"/>
            <w:r w:rsidRPr="00BD2A72">
              <w:rPr>
                <w:rFonts w:cs="Times New Roman"/>
                <w:sz w:val="18"/>
                <w:szCs w:val="18"/>
              </w:rPr>
              <w:t>proBNP</w:t>
            </w:r>
            <w:proofErr w:type="spellEnd"/>
            <w:r w:rsidRPr="00BD2A72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3" w:type="dxa"/>
          </w:tcPr>
          <w:p w:rsidR="009C42B1" w:rsidRDefault="009C42B1" w:rsidP="00E403C3">
            <w:r>
              <w:t>-</w:t>
            </w:r>
          </w:p>
        </w:tc>
        <w:tc>
          <w:tcPr>
            <w:tcW w:w="3543" w:type="dxa"/>
          </w:tcPr>
          <w:p w:rsidR="009C42B1" w:rsidRDefault="009C42B1" w:rsidP="00E403C3">
            <w:r>
              <w:t>-</w:t>
            </w:r>
          </w:p>
        </w:tc>
      </w:tr>
      <w:tr w:rsidR="009C42B1" w:rsidTr="00E403C3">
        <w:trPr>
          <w:trHeight w:val="759"/>
        </w:trPr>
        <w:tc>
          <w:tcPr>
            <w:tcW w:w="1526" w:type="dxa"/>
          </w:tcPr>
          <w:p w:rsidR="009C42B1" w:rsidRDefault="009C42B1" w:rsidP="00E403C3">
            <w:proofErr w:type="spellStart"/>
            <w:r>
              <w:t>DeShutter</w:t>
            </w:r>
            <w:proofErr w:type="spellEnd"/>
            <w:r>
              <w:t xml:space="preserve"> 2014</w:t>
            </w:r>
          </w:p>
        </w:tc>
        <w:tc>
          <w:tcPr>
            <w:tcW w:w="1276" w:type="dxa"/>
          </w:tcPr>
          <w:p w:rsidR="009C42B1" w:rsidRDefault="009C42B1" w:rsidP="00E403C3">
            <w:r>
              <w:t>&lt;18.5</w:t>
            </w:r>
          </w:p>
          <w:p w:rsidR="009C42B1" w:rsidRDefault="009C42B1" w:rsidP="00E403C3">
            <w:r>
              <w:t>18.5-20</w:t>
            </w:r>
          </w:p>
          <w:p w:rsidR="009C42B1" w:rsidRDefault="009C42B1" w:rsidP="00E403C3">
            <w:r>
              <w:t>20-25</w:t>
            </w:r>
          </w:p>
          <w:p w:rsidR="009C42B1" w:rsidRDefault="009C42B1" w:rsidP="00E403C3">
            <w:r>
              <w:t>25-30</w:t>
            </w:r>
          </w:p>
          <w:p w:rsidR="009C42B1" w:rsidRDefault="009C42B1" w:rsidP="00E403C3">
            <w:r>
              <w:t>30-35</w:t>
            </w:r>
          </w:p>
          <w:p w:rsidR="009C42B1" w:rsidRDefault="009C42B1" w:rsidP="00E403C3">
            <w:r>
              <w:t>35-40</w:t>
            </w:r>
          </w:p>
          <w:p w:rsidR="009C42B1" w:rsidRDefault="009C42B1" w:rsidP="00E403C3">
            <w:r>
              <w:t>&gt;40</w:t>
            </w:r>
          </w:p>
        </w:tc>
        <w:tc>
          <w:tcPr>
            <w:tcW w:w="1842" w:type="dxa"/>
          </w:tcPr>
          <w:p w:rsidR="009C42B1" w:rsidRDefault="009C42B1" w:rsidP="00E403C3">
            <w:r>
              <w:t>1.9 (1.6-2.3)</w:t>
            </w:r>
          </w:p>
          <w:p w:rsidR="009C42B1" w:rsidRDefault="009C42B1" w:rsidP="00E403C3">
            <w:r>
              <w:t>1.5 (1.3 -1.7)</w:t>
            </w:r>
          </w:p>
          <w:p w:rsidR="009C42B1" w:rsidRDefault="009C42B1" w:rsidP="00E403C3">
            <w:r>
              <w:t>1 (1 - 1)</w:t>
            </w:r>
          </w:p>
          <w:p w:rsidR="009C42B1" w:rsidRDefault="009C42B1" w:rsidP="00E403C3">
            <w:r>
              <w:t>0.8 (0.7</w:t>
            </w:r>
            <w:r>
              <w:tab/>
              <w:t>- 0.9)</w:t>
            </w:r>
          </w:p>
          <w:p w:rsidR="009C42B1" w:rsidRDefault="009C42B1" w:rsidP="00E403C3">
            <w:r>
              <w:t>0.7 (0.6 - 0.8)</w:t>
            </w:r>
          </w:p>
          <w:p w:rsidR="009C42B1" w:rsidRDefault="009C42B1" w:rsidP="00E403C3">
            <w:r>
              <w:t>0.8 (0.8 - 1.1)</w:t>
            </w:r>
          </w:p>
          <w:p w:rsidR="009C42B1" w:rsidRDefault="009C42B1" w:rsidP="00E403C3">
            <w:r>
              <w:t>1.2 (0.9 -1.3)</w:t>
            </w:r>
          </w:p>
        </w:tc>
        <w:tc>
          <w:tcPr>
            <w:tcW w:w="3544" w:type="dxa"/>
          </w:tcPr>
          <w:p w:rsidR="009C42B1" w:rsidRPr="00137FAD" w:rsidRDefault="009C42B1" w:rsidP="00E403C3">
            <w:pPr>
              <w:rPr>
                <w:sz w:val="20"/>
                <w:szCs w:val="20"/>
              </w:rPr>
            </w:pPr>
            <w:r w:rsidRPr="00137FAD">
              <w:rPr>
                <w:sz w:val="20"/>
                <w:szCs w:val="20"/>
              </w:rPr>
              <w:t>Left ventricular mass index, age, sex, ejection fraction, and relative wall thickness.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3" w:type="dxa"/>
          </w:tcPr>
          <w:p w:rsidR="009C42B1" w:rsidRDefault="009C42B1" w:rsidP="00E403C3">
            <w:r>
              <w:t>-</w:t>
            </w:r>
          </w:p>
        </w:tc>
        <w:tc>
          <w:tcPr>
            <w:tcW w:w="3543" w:type="dxa"/>
          </w:tcPr>
          <w:p w:rsidR="009C42B1" w:rsidRDefault="009C42B1" w:rsidP="00E403C3">
            <w:r>
              <w:t>-</w:t>
            </w:r>
          </w:p>
        </w:tc>
      </w:tr>
      <w:tr w:rsidR="009C42B1" w:rsidTr="00E403C3">
        <w:trPr>
          <w:trHeight w:val="742"/>
        </w:trPr>
        <w:tc>
          <w:tcPr>
            <w:tcW w:w="1526" w:type="dxa"/>
          </w:tcPr>
          <w:p w:rsidR="009C42B1" w:rsidRDefault="009C42B1" w:rsidP="00E403C3">
            <w:r>
              <w:t>Padwal</w:t>
            </w:r>
            <w:r w:rsidRPr="00E93766">
              <w:t xml:space="preserve"> 2014</w:t>
            </w:r>
          </w:p>
        </w:tc>
        <w:tc>
          <w:tcPr>
            <w:tcW w:w="1276" w:type="dxa"/>
          </w:tcPr>
          <w:p w:rsidR="009C42B1" w:rsidRDefault="009C42B1" w:rsidP="00E403C3">
            <w:r>
              <w:t>&lt;22.5</w:t>
            </w:r>
          </w:p>
          <w:p w:rsidR="009C42B1" w:rsidRDefault="009C42B1" w:rsidP="00E403C3">
            <w:r>
              <w:t>22.5-24.9</w:t>
            </w:r>
          </w:p>
          <w:p w:rsidR="009C42B1" w:rsidRDefault="009C42B1" w:rsidP="00E403C3">
            <w:r>
              <w:t>25-29.9</w:t>
            </w:r>
          </w:p>
          <w:p w:rsidR="009C42B1" w:rsidRDefault="009C42B1" w:rsidP="00E403C3">
            <w:r>
              <w:t>30-34.9</w:t>
            </w:r>
          </w:p>
          <w:p w:rsidR="009C42B1" w:rsidRDefault="009C42B1" w:rsidP="00E403C3">
            <w:r>
              <w:t>&gt;=35</w:t>
            </w:r>
          </w:p>
        </w:tc>
        <w:tc>
          <w:tcPr>
            <w:tcW w:w="1842" w:type="dxa"/>
          </w:tcPr>
          <w:p w:rsidR="009C42B1" w:rsidRDefault="009C42B1" w:rsidP="00E403C3">
            <w:r>
              <w:t>1.12 (0.8 -1.57)</w:t>
            </w:r>
          </w:p>
          <w:p w:rsidR="009C42B1" w:rsidRDefault="009C42B1" w:rsidP="00E403C3">
            <w:r>
              <w:t>1 (1 -1)</w:t>
            </w:r>
          </w:p>
          <w:p w:rsidR="009C42B1" w:rsidRDefault="009C42B1" w:rsidP="00E403C3">
            <w:r>
              <w:t>0.74 (0.56 -0.97)</w:t>
            </w:r>
          </w:p>
          <w:p w:rsidR="009C42B1" w:rsidRDefault="009C42B1" w:rsidP="00E403C3">
            <w:r>
              <w:t>0.64 (0.46 -0.88)</w:t>
            </w:r>
          </w:p>
          <w:p w:rsidR="009C42B1" w:rsidRDefault="009C42B1" w:rsidP="00E403C3">
            <w:r>
              <w:t>0.71 (0.49 -1.05)</w:t>
            </w:r>
          </w:p>
        </w:tc>
        <w:tc>
          <w:tcPr>
            <w:tcW w:w="3544" w:type="dxa"/>
          </w:tcPr>
          <w:p w:rsidR="009C42B1" w:rsidRDefault="009C42B1" w:rsidP="00E403C3">
            <w:r>
              <w:rPr>
                <w:rFonts w:eastAsia="Times New Roman" w:cs="Times New Roman"/>
                <w:color w:val="000000"/>
                <w:sz w:val="20"/>
                <w:szCs w:val="20"/>
              </w:rPr>
              <w:t>A</w:t>
            </w:r>
            <w:r w:rsidRPr="004D57D0">
              <w:rPr>
                <w:rFonts w:eastAsia="Times New Roman" w:cs="Times New Roman"/>
                <w:color w:val="000000"/>
                <w:sz w:val="20"/>
                <w:szCs w:val="20"/>
              </w:rPr>
              <w:t>ge, sex, aetiology (ischaemic or non-ischaemic), hypertension, diabetes and baseline blood pressure</w:t>
            </w:r>
          </w:p>
        </w:tc>
        <w:tc>
          <w:tcPr>
            <w:tcW w:w="1276" w:type="dxa"/>
          </w:tcPr>
          <w:p w:rsidR="009C42B1" w:rsidRDefault="009C42B1" w:rsidP="00E403C3">
            <w:r>
              <w:t>&lt;22.5</w:t>
            </w:r>
          </w:p>
          <w:p w:rsidR="009C42B1" w:rsidRDefault="009C42B1" w:rsidP="00E403C3">
            <w:r>
              <w:t>22.5-24.9</w:t>
            </w:r>
          </w:p>
          <w:p w:rsidR="009C42B1" w:rsidRDefault="009C42B1" w:rsidP="00E403C3">
            <w:r>
              <w:t>25-29.9</w:t>
            </w:r>
          </w:p>
          <w:p w:rsidR="009C42B1" w:rsidRDefault="009C42B1" w:rsidP="00E403C3">
            <w:r>
              <w:t>30-34.9</w:t>
            </w:r>
          </w:p>
          <w:p w:rsidR="009C42B1" w:rsidRDefault="009C42B1" w:rsidP="00E403C3">
            <w:r>
              <w:t>&gt;=35</w:t>
            </w:r>
          </w:p>
        </w:tc>
        <w:tc>
          <w:tcPr>
            <w:tcW w:w="1843" w:type="dxa"/>
          </w:tcPr>
          <w:p w:rsidR="009C42B1" w:rsidRDefault="009C42B1" w:rsidP="00E403C3">
            <w:r>
              <w:t>1.31 (1.15 -1.5)</w:t>
            </w:r>
          </w:p>
          <w:p w:rsidR="009C42B1" w:rsidRDefault="009C42B1" w:rsidP="00E403C3">
            <w:r>
              <w:t>1 (1 – 1)</w:t>
            </w:r>
          </w:p>
          <w:p w:rsidR="009C42B1" w:rsidRDefault="009C42B1" w:rsidP="00E403C3">
            <w:r>
              <w:t>0.85 (0.76 -0.96)</w:t>
            </w:r>
          </w:p>
          <w:p w:rsidR="009C42B1" w:rsidRDefault="009C42B1" w:rsidP="00E403C3">
            <w:r>
              <w:t>0.64 (0.55 -0.74)</w:t>
            </w:r>
          </w:p>
          <w:p w:rsidR="009C42B1" w:rsidRDefault="009C42B1" w:rsidP="00E403C3">
            <w:r>
              <w:t>0.95 (0.78 -1.15)</w:t>
            </w:r>
          </w:p>
        </w:tc>
        <w:tc>
          <w:tcPr>
            <w:tcW w:w="3543" w:type="dxa"/>
          </w:tcPr>
          <w:p w:rsidR="009C42B1" w:rsidRDefault="009C42B1" w:rsidP="00E403C3">
            <w:r>
              <w:rPr>
                <w:rFonts w:eastAsia="Times New Roman" w:cs="Times New Roman"/>
                <w:color w:val="000000"/>
                <w:sz w:val="20"/>
                <w:szCs w:val="20"/>
              </w:rPr>
              <w:t>A</w:t>
            </w:r>
            <w:r w:rsidRPr="004D57D0">
              <w:rPr>
                <w:rFonts w:eastAsia="Times New Roman" w:cs="Times New Roman"/>
                <w:color w:val="000000"/>
                <w:sz w:val="20"/>
                <w:szCs w:val="20"/>
              </w:rPr>
              <w:t>ge, sex, aetiology (ischaemic or non-ischaemic), hypertension, diabetes and baseline blood pressure</w:t>
            </w:r>
          </w:p>
        </w:tc>
      </w:tr>
      <w:tr w:rsidR="009C42B1" w:rsidTr="00E403C3">
        <w:trPr>
          <w:trHeight w:val="388"/>
        </w:trPr>
        <w:tc>
          <w:tcPr>
            <w:tcW w:w="1526" w:type="dxa"/>
          </w:tcPr>
          <w:p w:rsidR="009C42B1" w:rsidRDefault="009C42B1" w:rsidP="00E403C3">
            <w:r>
              <w:t>Vest 2015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18.5-24.99</w:t>
            </w:r>
          </w:p>
          <w:p w:rsidR="009C42B1" w:rsidRDefault="009C42B1" w:rsidP="00E403C3">
            <w:r>
              <w:t>25-29.99</w:t>
            </w:r>
          </w:p>
          <w:p w:rsidR="009C42B1" w:rsidRDefault="009C42B1" w:rsidP="00E403C3">
            <w:r>
              <w:t>&gt;=30</w:t>
            </w:r>
          </w:p>
        </w:tc>
        <w:tc>
          <w:tcPr>
            <w:tcW w:w="1843" w:type="dxa"/>
          </w:tcPr>
          <w:p w:rsidR="009C42B1" w:rsidRDefault="009C42B1" w:rsidP="00E403C3">
            <w:r>
              <w:t>1 (1 -1)</w:t>
            </w:r>
          </w:p>
          <w:p w:rsidR="009C42B1" w:rsidRDefault="009C42B1" w:rsidP="00E403C3">
            <w:r>
              <w:t>1.08 (1.03 -1.13)</w:t>
            </w:r>
          </w:p>
          <w:p w:rsidR="009C42B1" w:rsidRDefault="009C42B1" w:rsidP="00E403C3">
            <w:r>
              <w:t>1.09 (1.04 -1.14)</w:t>
            </w:r>
          </w:p>
        </w:tc>
        <w:tc>
          <w:tcPr>
            <w:tcW w:w="3543" w:type="dxa"/>
          </w:tcPr>
          <w:p w:rsidR="009C42B1" w:rsidRPr="002A5522" w:rsidRDefault="009C42B1" w:rsidP="00E403C3">
            <w:pPr>
              <w:rPr>
                <w:sz w:val="18"/>
                <w:szCs w:val="18"/>
              </w:rPr>
            </w:pPr>
            <w:r w:rsidRPr="002A5522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Age, race, ischemic </w:t>
            </w:r>
            <w:proofErr w:type="spellStart"/>
            <w:r w:rsidRPr="002A5522">
              <w:rPr>
                <w:rFonts w:eastAsia="Times New Roman" w:cs="Times New Roman"/>
                <w:color w:val="000000"/>
                <w:sz w:val="18"/>
                <w:szCs w:val="18"/>
              </w:rPr>
              <w:t>etiology</w:t>
            </w:r>
            <w:proofErr w:type="spellEnd"/>
            <w:r w:rsidRPr="002A5522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NYHA, digoxin, ACE inhibitor/ARB, beta-blocker, diabetes, smoking, HTN, hypercholesterolemia, AF, resting SBP, HRR, peak VO2, peak RER, peak </w:t>
            </w:r>
            <w:proofErr w:type="spellStart"/>
            <w:r w:rsidRPr="002A5522">
              <w:rPr>
                <w:rFonts w:eastAsia="Times New Roman" w:cs="Times New Roman"/>
                <w:color w:val="000000"/>
                <w:sz w:val="18"/>
                <w:szCs w:val="18"/>
              </w:rPr>
              <w:t>Vt</w:t>
            </w:r>
            <w:proofErr w:type="spellEnd"/>
            <w:r w:rsidRPr="002A5522">
              <w:rPr>
                <w:rFonts w:eastAsia="Times New Roman" w:cs="Times New Roman"/>
                <w:color w:val="000000"/>
                <w:sz w:val="18"/>
                <w:szCs w:val="18"/>
              </w:rPr>
              <w:t>, subsequent transplant or LVAD.</w:t>
            </w:r>
          </w:p>
        </w:tc>
      </w:tr>
      <w:tr w:rsidR="009C42B1" w:rsidTr="00E403C3">
        <w:trPr>
          <w:trHeight w:val="505"/>
        </w:trPr>
        <w:tc>
          <w:tcPr>
            <w:tcW w:w="1526" w:type="dxa"/>
          </w:tcPr>
          <w:p w:rsidR="009C42B1" w:rsidRDefault="009C42B1" w:rsidP="00E403C3">
            <w:r w:rsidRPr="00824E8F">
              <w:t>Kapoor</w:t>
            </w:r>
            <w:r>
              <w:t xml:space="preserve"> </w:t>
            </w:r>
            <w:r w:rsidRPr="00824E8F">
              <w:t>2010</w:t>
            </w:r>
          </w:p>
        </w:tc>
        <w:tc>
          <w:tcPr>
            <w:tcW w:w="1276" w:type="dxa"/>
          </w:tcPr>
          <w:p w:rsidR="009C42B1" w:rsidRDefault="009C42B1" w:rsidP="00E403C3">
            <w:r>
              <w:t>&lt;20</w:t>
            </w:r>
          </w:p>
          <w:p w:rsidR="009C42B1" w:rsidRDefault="009C42B1" w:rsidP="00E403C3">
            <w:r>
              <w:t>20-25</w:t>
            </w:r>
          </w:p>
          <w:p w:rsidR="009C42B1" w:rsidRDefault="009C42B1" w:rsidP="00E403C3">
            <w:r>
              <w:t>26-30</w:t>
            </w:r>
          </w:p>
          <w:p w:rsidR="009C42B1" w:rsidRDefault="009C42B1" w:rsidP="00E403C3">
            <w:r>
              <w:t>31-35</w:t>
            </w:r>
          </w:p>
          <w:p w:rsidR="009C42B1" w:rsidRDefault="009C42B1" w:rsidP="00E403C3">
            <w:r>
              <w:t>36-40</w:t>
            </w:r>
          </w:p>
          <w:p w:rsidR="009C42B1" w:rsidRDefault="009C42B1" w:rsidP="00E403C3">
            <w:r>
              <w:t>41-45</w:t>
            </w:r>
          </w:p>
          <w:p w:rsidR="009C42B1" w:rsidRDefault="009C42B1" w:rsidP="00E403C3">
            <w:r>
              <w:t>&gt;45</w:t>
            </w:r>
          </w:p>
        </w:tc>
        <w:tc>
          <w:tcPr>
            <w:tcW w:w="1842" w:type="dxa"/>
          </w:tcPr>
          <w:p w:rsidR="009C42B1" w:rsidRDefault="009C42B1" w:rsidP="00E403C3">
            <w:r>
              <w:t>1.68 (1.04 -2.65)</w:t>
            </w:r>
          </w:p>
          <w:p w:rsidR="009C42B1" w:rsidRDefault="009C42B1" w:rsidP="00E403C3">
            <w:r>
              <w:t>1.25 (0.92 -1.68)</w:t>
            </w:r>
          </w:p>
          <w:p w:rsidR="009C42B1" w:rsidRDefault="009C42B1" w:rsidP="00E403C3">
            <w:r>
              <w:t>1 (1 -1)</w:t>
            </w:r>
          </w:p>
          <w:p w:rsidR="009C42B1" w:rsidRDefault="009C42B1" w:rsidP="00E403C3">
            <w:r>
              <w:t>0.99 (0.71 -1.36)</w:t>
            </w:r>
          </w:p>
          <w:p w:rsidR="009C42B1" w:rsidRDefault="009C42B1" w:rsidP="00E403C3">
            <w:r>
              <w:t>0.58 (0.35 -0.97)</w:t>
            </w:r>
          </w:p>
          <w:p w:rsidR="009C42B1" w:rsidRDefault="009C42B1" w:rsidP="00E403C3">
            <w:r>
              <w:t>0.79 (0.44 -1.4)</w:t>
            </w:r>
          </w:p>
          <w:p w:rsidR="009C42B1" w:rsidRDefault="009C42B1" w:rsidP="00E403C3">
            <w:r>
              <w:t>1.38 (0.74 -2.6)</w:t>
            </w:r>
          </w:p>
        </w:tc>
        <w:tc>
          <w:tcPr>
            <w:tcW w:w="3544" w:type="dxa"/>
          </w:tcPr>
          <w:p w:rsidR="009C42B1" w:rsidRDefault="009C42B1" w:rsidP="00E403C3">
            <w:r>
              <w:t>Age, history, medications, and laboratory and echocardiographic</w:t>
            </w:r>
          </w:p>
          <w:p w:rsidR="009C42B1" w:rsidRDefault="009C42B1" w:rsidP="00E403C3">
            <w:proofErr w:type="gramStart"/>
            <w:r>
              <w:t>variables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3" w:type="dxa"/>
          </w:tcPr>
          <w:p w:rsidR="009C42B1" w:rsidRDefault="009C42B1" w:rsidP="00E403C3">
            <w:r>
              <w:t>-</w:t>
            </w:r>
          </w:p>
        </w:tc>
        <w:tc>
          <w:tcPr>
            <w:tcW w:w="3543" w:type="dxa"/>
          </w:tcPr>
          <w:p w:rsidR="009C42B1" w:rsidRDefault="009C42B1" w:rsidP="00E403C3">
            <w:r>
              <w:t>-</w:t>
            </w:r>
          </w:p>
        </w:tc>
      </w:tr>
      <w:tr w:rsidR="009C42B1" w:rsidTr="00E403C3">
        <w:trPr>
          <w:trHeight w:val="371"/>
        </w:trPr>
        <w:tc>
          <w:tcPr>
            <w:tcW w:w="1526" w:type="dxa"/>
          </w:tcPr>
          <w:p w:rsidR="009C42B1" w:rsidRPr="001471F1" w:rsidRDefault="009C42B1" w:rsidP="00E403C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Curtis 2005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&lt;18.5</w:t>
            </w:r>
          </w:p>
          <w:p w:rsidR="009C42B1" w:rsidRDefault="009C42B1" w:rsidP="00E403C3">
            <w:r>
              <w:t>18.5-24.9</w:t>
            </w:r>
          </w:p>
          <w:p w:rsidR="009C42B1" w:rsidRDefault="009C42B1" w:rsidP="00E403C3">
            <w:r>
              <w:t>25-29.9</w:t>
            </w:r>
          </w:p>
          <w:p w:rsidR="009C42B1" w:rsidRDefault="009C42B1" w:rsidP="00E403C3">
            <w:r>
              <w:t>&gt;=30</w:t>
            </w:r>
          </w:p>
        </w:tc>
        <w:tc>
          <w:tcPr>
            <w:tcW w:w="1843" w:type="dxa"/>
          </w:tcPr>
          <w:p w:rsidR="009C42B1" w:rsidRDefault="009C42B1" w:rsidP="00E403C3">
            <w:r>
              <w:t>1.21 (0.95 -1.53)</w:t>
            </w:r>
          </w:p>
          <w:p w:rsidR="009C42B1" w:rsidRDefault="009C42B1" w:rsidP="00E403C3">
            <w:r>
              <w:t>1 (1 -1)</w:t>
            </w:r>
          </w:p>
          <w:p w:rsidR="009C42B1" w:rsidRDefault="009C42B1" w:rsidP="00E403C3">
            <w:r>
              <w:t>0.88 (0.8 -0.96)</w:t>
            </w:r>
          </w:p>
          <w:p w:rsidR="009C42B1" w:rsidRDefault="009C42B1" w:rsidP="00E403C3">
            <w:r>
              <w:t>0.81 (0.72 -0.92)</w:t>
            </w:r>
          </w:p>
        </w:tc>
        <w:tc>
          <w:tcPr>
            <w:tcW w:w="3543" w:type="dxa"/>
          </w:tcPr>
          <w:p w:rsidR="009C42B1" w:rsidRDefault="009C42B1" w:rsidP="00E403C3">
            <w:r>
              <w:t>Age; sex; LVEF; New York Heart</w:t>
            </w:r>
          </w:p>
          <w:p w:rsidR="009C42B1" w:rsidRDefault="009C42B1" w:rsidP="00E403C3">
            <w:r>
              <w:t xml:space="preserve">Association class; history of myocardial infarction; </w:t>
            </w:r>
            <w:proofErr w:type="spellStart"/>
            <w:r>
              <w:t>dyspnea</w:t>
            </w:r>
            <w:proofErr w:type="spellEnd"/>
            <w:r>
              <w:t xml:space="preserve">; duration of HF symptoms; diabetes; hypertension; HF </w:t>
            </w:r>
            <w:proofErr w:type="spellStart"/>
            <w:r>
              <w:t>etiology</w:t>
            </w:r>
            <w:proofErr w:type="spellEnd"/>
            <w:r>
              <w:t xml:space="preserve">; blood pressure; heart rate; rales; elevated jugular venous pressure; peripheral oedema. </w:t>
            </w:r>
          </w:p>
        </w:tc>
      </w:tr>
      <w:tr w:rsidR="009C42B1" w:rsidTr="00E403C3">
        <w:trPr>
          <w:trHeight w:val="1279"/>
        </w:trPr>
        <w:tc>
          <w:tcPr>
            <w:tcW w:w="1526" w:type="dxa"/>
          </w:tcPr>
          <w:p w:rsidR="009C42B1" w:rsidRDefault="009C42B1" w:rsidP="00E403C3">
            <w:proofErr w:type="spellStart"/>
            <w:r>
              <w:t>McAuley</w:t>
            </w:r>
            <w:proofErr w:type="spellEnd"/>
            <w:r>
              <w:t xml:space="preserve"> 2007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18.5-24.9</w:t>
            </w:r>
          </w:p>
          <w:p w:rsidR="009C42B1" w:rsidRDefault="009C42B1" w:rsidP="00E403C3">
            <w:r>
              <w:t>25-29.9</w:t>
            </w:r>
          </w:p>
          <w:p w:rsidR="009C42B1" w:rsidRDefault="009C42B1" w:rsidP="00E403C3">
            <w:r>
              <w:t>&gt;=30</w:t>
            </w:r>
          </w:p>
        </w:tc>
        <w:tc>
          <w:tcPr>
            <w:tcW w:w="1843" w:type="dxa"/>
          </w:tcPr>
          <w:p w:rsidR="009C42B1" w:rsidRDefault="009C42B1" w:rsidP="00E403C3">
            <w:r>
              <w:t>1 (1-1)</w:t>
            </w:r>
          </w:p>
          <w:p w:rsidR="009C42B1" w:rsidRDefault="009C42B1" w:rsidP="00E403C3">
            <w:r>
              <w:t>0.70 (0.63-0.79)</w:t>
            </w:r>
          </w:p>
          <w:p w:rsidR="009C42B1" w:rsidRDefault="009C42B1" w:rsidP="00E403C3">
            <w:r>
              <w:t>0.65 (0.57-0.76)</w:t>
            </w:r>
          </w:p>
        </w:tc>
        <w:tc>
          <w:tcPr>
            <w:tcW w:w="3543" w:type="dxa"/>
          </w:tcPr>
          <w:p w:rsidR="009C42B1" w:rsidRDefault="009C42B1" w:rsidP="00E403C3">
            <w:r>
              <w:t>Age, sex, CVD, smoking, hypertension,</w:t>
            </w:r>
            <w:r w:rsidRPr="008F4896">
              <w:t xml:space="preserve"> hypercholesterolemia</w:t>
            </w:r>
            <w:r>
              <w:t xml:space="preserve">, </w:t>
            </w:r>
            <w:r w:rsidRPr="00043E28">
              <w:t>myocardial infarc</w:t>
            </w:r>
            <w:r>
              <w:t>tion, stroke or surgery for CVD and metabolic equivalent.</w:t>
            </w:r>
          </w:p>
        </w:tc>
      </w:tr>
      <w:tr w:rsidR="009C42B1" w:rsidTr="00E403C3">
        <w:trPr>
          <w:trHeight w:val="388"/>
        </w:trPr>
        <w:tc>
          <w:tcPr>
            <w:tcW w:w="1526" w:type="dxa"/>
          </w:tcPr>
          <w:p w:rsidR="009C42B1" w:rsidRDefault="009C42B1" w:rsidP="00E403C3">
            <w:proofErr w:type="spellStart"/>
            <w:r>
              <w:t>Zafrir</w:t>
            </w:r>
            <w:proofErr w:type="spellEnd"/>
            <w:r>
              <w:t xml:space="preserve"> 2015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&lt;25.5</w:t>
            </w:r>
          </w:p>
          <w:p w:rsidR="009C42B1" w:rsidRDefault="009C42B1" w:rsidP="00E403C3">
            <w:r>
              <w:t>25.5-30.4</w:t>
            </w:r>
          </w:p>
          <w:p w:rsidR="009C42B1" w:rsidRDefault="009C42B1" w:rsidP="00E403C3">
            <w:r>
              <w:t>&gt;30.4</w:t>
            </w:r>
          </w:p>
        </w:tc>
        <w:tc>
          <w:tcPr>
            <w:tcW w:w="1843" w:type="dxa"/>
          </w:tcPr>
          <w:p w:rsidR="009C42B1" w:rsidRDefault="009C42B1" w:rsidP="00E403C3">
            <w:r>
              <w:t>1.11 (0.79-1.55)</w:t>
            </w:r>
          </w:p>
          <w:p w:rsidR="009C42B1" w:rsidRDefault="009C42B1" w:rsidP="00E403C3">
            <w:r>
              <w:t>1.02 (0.73-1.44)</w:t>
            </w:r>
          </w:p>
          <w:p w:rsidR="009C42B1" w:rsidRDefault="009C42B1" w:rsidP="00E403C3">
            <w:r>
              <w:t>1 (1-1)</w:t>
            </w:r>
          </w:p>
        </w:tc>
        <w:tc>
          <w:tcPr>
            <w:tcW w:w="3543" w:type="dxa"/>
          </w:tcPr>
          <w:p w:rsidR="009C42B1" w:rsidRPr="00F8228F" w:rsidRDefault="009C42B1" w:rsidP="00E403C3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20"/>
                <w:szCs w:val="20"/>
              </w:rPr>
            </w:pPr>
            <w:r w:rsidRPr="00F8228F">
              <w:rPr>
                <w:rFonts w:ascii="Lato-Regular" w:hAnsi="Lato-Regular" w:cs="Lato-Regular"/>
                <w:sz w:val="20"/>
                <w:szCs w:val="20"/>
              </w:rPr>
              <w:t>Sex, hypertension, history of myocardial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 </w:t>
            </w:r>
            <w:r w:rsidRPr="00F8228F">
              <w:rPr>
                <w:rFonts w:ascii="Lato-Regular" w:hAnsi="Lato-Regular" w:cs="Lato-Regular"/>
                <w:sz w:val="20"/>
                <w:szCs w:val="20"/>
              </w:rPr>
              <w:t>infarction, left ventricular ejection fraction,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 </w:t>
            </w:r>
            <w:r w:rsidRPr="00F8228F">
              <w:rPr>
                <w:rFonts w:ascii="Lato-Regular" w:hAnsi="Lato-Regular" w:cs="Lato-Regular"/>
                <w:sz w:val="20"/>
                <w:szCs w:val="20"/>
              </w:rPr>
              <w:t xml:space="preserve">permanent/paroxysmal atrial </w:t>
            </w:r>
            <w:proofErr w:type="spellStart"/>
            <w:r w:rsidRPr="00F8228F">
              <w:rPr>
                <w:rFonts w:ascii="Lato-Regular" w:hAnsi="Lato-Regular" w:cs="Lato-Regular"/>
                <w:sz w:val="20"/>
                <w:szCs w:val="20"/>
              </w:rPr>
              <w:t>fibrillation,left</w:t>
            </w:r>
            <w:proofErr w:type="spellEnd"/>
            <w:r w:rsidRPr="00F8228F">
              <w:rPr>
                <w:rFonts w:ascii="Lato-Regular" w:hAnsi="Lato-Regular" w:cs="Lato-Regular"/>
                <w:sz w:val="20"/>
                <w:szCs w:val="20"/>
              </w:rPr>
              <w:t xml:space="preserve"> atrial dimension, QRS width, 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haemoglobin </w:t>
            </w:r>
            <w:r w:rsidRPr="00F8228F">
              <w:rPr>
                <w:rFonts w:ascii="Lato-Regular" w:hAnsi="Lato-Regular" w:cs="Lato-Regular"/>
                <w:sz w:val="20"/>
                <w:szCs w:val="20"/>
              </w:rPr>
              <w:t>and creatinine level, NYHA grade and</w:t>
            </w:r>
          </w:p>
          <w:p w:rsidR="009C42B1" w:rsidRPr="003F60DD" w:rsidRDefault="009C42B1" w:rsidP="00E403C3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15"/>
                <w:szCs w:val="15"/>
              </w:rPr>
            </w:pPr>
            <w:proofErr w:type="gramStart"/>
            <w:r w:rsidRPr="00F8228F">
              <w:rPr>
                <w:rFonts w:ascii="Lato-Regular" w:hAnsi="Lato-Regular" w:cs="Lato-Regular"/>
                <w:sz w:val="20"/>
                <w:szCs w:val="20"/>
              </w:rPr>
              <w:t>beta-blockers</w:t>
            </w:r>
            <w:proofErr w:type="gramEnd"/>
            <w:r>
              <w:rPr>
                <w:rFonts w:ascii="Lato-Regular" w:hAnsi="Lato-Regular" w:cs="Lato-Regular"/>
                <w:sz w:val="20"/>
                <w:szCs w:val="20"/>
              </w:rPr>
              <w:t>.</w:t>
            </w:r>
          </w:p>
        </w:tc>
      </w:tr>
      <w:tr w:rsidR="009C42B1" w:rsidTr="00E403C3">
        <w:trPr>
          <w:trHeight w:val="388"/>
        </w:trPr>
        <w:tc>
          <w:tcPr>
            <w:tcW w:w="1526" w:type="dxa"/>
          </w:tcPr>
          <w:p w:rsidR="009C42B1" w:rsidRDefault="009C42B1" w:rsidP="00E403C3">
            <w:r>
              <w:t>Clark 2015</w:t>
            </w:r>
          </w:p>
          <w:p w:rsidR="009C42B1" w:rsidRDefault="009C42B1" w:rsidP="00E403C3"/>
          <w:p w:rsidR="009C42B1" w:rsidRPr="004270C1" w:rsidRDefault="009C42B1" w:rsidP="00E403C3"/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18.5-24.9</w:t>
            </w:r>
          </w:p>
          <w:p w:rsidR="009C42B1" w:rsidRDefault="009C42B1" w:rsidP="00E403C3">
            <w:r>
              <w:t>25-29.9</w:t>
            </w:r>
          </w:p>
          <w:p w:rsidR="009C42B1" w:rsidRDefault="009C42B1" w:rsidP="00E403C3">
            <w:r>
              <w:t>&gt;=30</w:t>
            </w:r>
          </w:p>
        </w:tc>
        <w:tc>
          <w:tcPr>
            <w:tcW w:w="1843" w:type="dxa"/>
          </w:tcPr>
          <w:p w:rsidR="009C42B1" w:rsidRDefault="009C42B1" w:rsidP="00E403C3">
            <w:r>
              <w:t>Peak oxygen uptake&lt;=14:</w:t>
            </w:r>
          </w:p>
          <w:p w:rsidR="009C42B1" w:rsidRDefault="009C42B1" w:rsidP="00E403C3">
            <w:r>
              <w:t>1 (1-1)</w:t>
            </w:r>
          </w:p>
          <w:p w:rsidR="009C42B1" w:rsidRDefault="009C42B1" w:rsidP="00E403C3">
            <w:r>
              <w:t>0.91(0.66-1.25)</w:t>
            </w:r>
          </w:p>
          <w:p w:rsidR="009C42B1" w:rsidRDefault="009C42B1" w:rsidP="00E403C3">
            <w:r>
              <w:t>0.64 (0.44-0.91);</w:t>
            </w:r>
          </w:p>
          <w:p w:rsidR="009C42B1" w:rsidRDefault="009C42B1" w:rsidP="00E403C3">
            <w:r>
              <w:t>Peak oxygen uptake&gt;14:</w:t>
            </w:r>
          </w:p>
          <w:p w:rsidR="009C42B1" w:rsidRDefault="009C42B1" w:rsidP="00E403C3">
            <w:r>
              <w:t>1 (1-1)</w:t>
            </w:r>
          </w:p>
          <w:p w:rsidR="009C42B1" w:rsidRDefault="009C42B1" w:rsidP="00E403C3">
            <w:r>
              <w:t>0.75(0.43-1.32)</w:t>
            </w:r>
          </w:p>
          <w:p w:rsidR="009C42B1" w:rsidRDefault="009C42B1" w:rsidP="00E403C3">
            <w:r>
              <w:t>0.87(0.43-1.75)</w:t>
            </w:r>
          </w:p>
          <w:p w:rsidR="009C42B1" w:rsidRDefault="009C42B1" w:rsidP="00E403C3"/>
        </w:tc>
        <w:tc>
          <w:tcPr>
            <w:tcW w:w="3543" w:type="dxa"/>
          </w:tcPr>
          <w:p w:rsidR="009C42B1" w:rsidRDefault="009C42B1" w:rsidP="00E403C3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15"/>
                <w:szCs w:val="15"/>
              </w:rPr>
            </w:pPr>
            <w:r>
              <w:t>A</w:t>
            </w:r>
            <w:r w:rsidRPr="00816AE1">
              <w:t xml:space="preserve">ge, diabetes, left ventricular ejection fraction, ACE inhibitor/ARB use, New York Heart Association class, and heart failure </w:t>
            </w:r>
            <w:proofErr w:type="spellStart"/>
            <w:r w:rsidRPr="00816AE1">
              <w:t>etiology</w:t>
            </w:r>
            <w:proofErr w:type="spellEnd"/>
            <w:r w:rsidRPr="00816AE1">
              <w:t xml:space="preserve"> (ischemic vs non-ischemic)</w:t>
            </w:r>
            <w:r>
              <w:t>.</w:t>
            </w:r>
          </w:p>
        </w:tc>
      </w:tr>
      <w:tr w:rsidR="009C42B1" w:rsidTr="00E403C3">
        <w:trPr>
          <w:trHeight w:val="388"/>
        </w:trPr>
        <w:tc>
          <w:tcPr>
            <w:tcW w:w="1526" w:type="dxa"/>
          </w:tcPr>
          <w:p w:rsidR="009C42B1" w:rsidRDefault="009C42B1" w:rsidP="00E403C3">
            <w:r>
              <w:t>Wu, 2009</w:t>
            </w:r>
          </w:p>
        </w:tc>
        <w:tc>
          <w:tcPr>
            <w:tcW w:w="1276" w:type="dxa"/>
          </w:tcPr>
          <w:p w:rsidR="009C42B1" w:rsidRDefault="009C42B1" w:rsidP="00E403C3">
            <w:r>
              <w:t>-</w:t>
            </w:r>
          </w:p>
        </w:tc>
        <w:tc>
          <w:tcPr>
            <w:tcW w:w="1842" w:type="dxa"/>
          </w:tcPr>
          <w:p w:rsidR="009C42B1" w:rsidRDefault="009C42B1" w:rsidP="00E403C3">
            <w:r>
              <w:t>-</w:t>
            </w:r>
          </w:p>
        </w:tc>
        <w:tc>
          <w:tcPr>
            <w:tcW w:w="3544" w:type="dxa"/>
          </w:tcPr>
          <w:p w:rsidR="009C42B1" w:rsidRDefault="009C42B1" w:rsidP="00E403C3">
            <w:r>
              <w:t>-</w:t>
            </w:r>
          </w:p>
        </w:tc>
        <w:tc>
          <w:tcPr>
            <w:tcW w:w="1276" w:type="dxa"/>
          </w:tcPr>
          <w:p w:rsidR="009C42B1" w:rsidRDefault="009C42B1" w:rsidP="00E403C3">
            <w:r>
              <w:t>18.5-24.9</w:t>
            </w:r>
          </w:p>
          <w:p w:rsidR="009C42B1" w:rsidRDefault="009C42B1" w:rsidP="00E403C3">
            <w:r>
              <w:t>25-24.9</w:t>
            </w:r>
          </w:p>
          <w:p w:rsidR="009C42B1" w:rsidRDefault="009C42B1" w:rsidP="00E403C3">
            <w:r>
              <w:t>&gt;=30</w:t>
            </w:r>
          </w:p>
        </w:tc>
        <w:tc>
          <w:tcPr>
            <w:tcW w:w="1843" w:type="dxa"/>
          </w:tcPr>
          <w:p w:rsidR="009C42B1" w:rsidRDefault="009C42B1" w:rsidP="00E403C3">
            <w:r>
              <w:t>1 (1-1)</w:t>
            </w:r>
          </w:p>
          <w:p w:rsidR="009C42B1" w:rsidRDefault="009C42B1" w:rsidP="00E403C3">
            <w:r>
              <w:t>0.63 (0.42-0.94)</w:t>
            </w:r>
          </w:p>
          <w:p w:rsidR="009C42B1" w:rsidRDefault="009C42B1" w:rsidP="00E403C3">
            <w:r>
              <w:t>1.06 (0.69-1.64)</w:t>
            </w:r>
          </w:p>
        </w:tc>
        <w:tc>
          <w:tcPr>
            <w:tcW w:w="3543" w:type="dxa"/>
          </w:tcPr>
          <w:p w:rsidR="009C42B1" w:rsidRPr="00F42196" w:rsidRDefault="009C42B1" w:rsidP="00E403C3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20"/>
                <w:szCs w:val="20"/>
              </w:rPr>
            </w:pPr>
            <w:r w:rsidRPr="00F42196">
              <w:rPr>
                <w:rFonts w:ascii="Lato-Regular" w:hAnsi="Lato-Regular" w:cs="Lato-Regular"/>
                <w:sz w:val="20"/>
                <w:szCs w:val="20"/>
              </w:rPr>
              <w:t>Sex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, </w:t>
            </w:r>
            <w:r w:rsidRPr="00F42196">
              <w:rPr>
                <w:rFonts w:ascii="Lato-Regular" w:hAnsi="Lato-Regular" w:cs="Lato-Regular"/>
                <w:sz w:val="20"/>
                <w:szCs w:val="20"/>
              </w:rPr>
              <w:t xml:space="preserve">age, diabetes, </w:t>
            </w:r>
            <w:r>
              <w:rPr>
                <w:rFonts w:ascii="Lato-Regular" w:hAnsi="Lato-Regular" w:cs="Lato-Regular"/>
                <w:sz w:val="20"/>
                <w:szCs w:val="20"/>
              </w:rPr>
              <w:t>LVEF,</w:t>
            </w:r>
            <w:r w:rsidRPr="00F42196">
              <w:rPr>
                <w:rFonts w:ascii="Lato-Regular" w:hAnsi="Lato-Regular" w:cs="Lato-Regular"/>
                <w:sz w:val="20"/>
                <w:szCs w:val="20"/>
              </w:rPr>
              <w:t xml:space="preserve"> blocker prescribed at hospital discharge, angiotensin-converting enzyme inhibitor or angiotensin receptor</w:t>
            </w:r>
          </w:p>
          <w:p w:rsidR="009C42B1" w:rsidRDefault="009C42B1" w:rsidP="00E403C3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15"/>
                <w:szCs w:val="15"/>
              </w:rPr>
            </w:pPr>
            <w:proofErr w:type="gramStart"/>
            <w:r w:rsidRPr="00F42196">
              <w:rPr>
                <w:rFonts w:ascii="Lato-Regular" w:hAnsi="Lato-Regular" w:cs="Lato-Regular"/>
                <w:sz w:val="20"/>
                <w:szCs w:val="20"/>
              </w:rPr>
              <w:t>blocker</w:t>
            </w:r>
            <w:proofErr w:type="gramEnd"/>
            <w:r w:rsidRPr="00F42196">
              <w:rPr>
                <w:rFonts w:ascii="Lato-Regular" w:hAnsi="Lato-Regular" w:cs="Lato-Regular"/>
                <w:sz w:val="20"/>
                <w:szCs w:val="20"/>
              </w:rPr>
              <w:t xml:space="preserve"> prescribed at discharge, initial creatinine, and </w:t>
            </w:r>
            <w:proofErr w:type="spellStart"/>
            <w:r w:rsidRPr="00F42196">
              <w:rPr>
                <w:rFonts w:ascii="Lato-Regular" w:hAnsi="Lato-Regular" w:cs="Lato-Regular"/>
                <w:sz w:val="20"/>
                <w:szCs w:val="20"/>
              </w:rPr>
              <w:t>hemoglobin</w:t>
            </w:r>
            <w:proofErr w:type="spellEnd"/>
            <w:r w:rsidRPr="00F42196">
              <w:rPr>
                <w:rFonts w:ascii="Lato-Regular" w:hAnsi="Lato-Regular" w:cs="Lato-Regular"/>
                <w:sz w:val="20"/>
                <w:szCs w:val="20"/>
              </w:rPr>
              <w:t>.</w:t>
            </w:r>
          </w:p>
        </w:tc>
      </w:tr>
    </w:tbl>
    <w:p w:rsidR="009C42B1" w:rsidRPr="00917A14" w:rsidRDefault="009C42B1" w:rsidP="009C42B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HFpEF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preserved ejection fraction,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heart failure with reduced ejection fraction. </w:t>
      </w:r>
    </w:p>
    <w:p w:rsidR="009C42B1" w:rsidRDefault="009C42B1" w:rsidP="009C42B1"/>
    <w:p w:rsidR="009C42B1" w:rsidRDefault="009C42B1" w:rsidP="009C42B1"/>
    <w:p w:rsidR="009C42B1" w:rsidRDefault="009C42B1" w:rsidP="009C42B1"/>
    <w:p w:rsidR="009C42B1" w:rsidRDefault="009C42B1" w:rsidP="009C42B1"/>
    <w:p w:rsidR="009C42B1" w:rsidRDefault="009C42B1" w:rsidP="009C42B1"/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5</w:t>
      </w:r>
      <w:r w:rsidRPr="001D563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associations between BMI and all-cause mortality by different age groups </w:t>
      </w:r>
    </w:p>
    <w:tbl>
      <w:tblPr>
        <w:tblStyle w:val="TableGrid"/>
        <w:tblW w:w="11312" w:type="dxa"/>
        <w:tblInd w:w="-147" w:type="dxa"/>
        <w:tblLook w:val="04A0" w:firstRow="1" w:lastRow="0" w:firstColumn="1" w:lastColumn="0" w:noHBand="0" w:noVBand="1"/>
      </w:tblPr>
      <w:tblGrid>
        <w:gridCol w:w="990"/>
        <w:gridCol w:w="683"/>
        <w:gridCol w:w="1843"/>
        <w:gridCol w:w="850"/>
        <w:gridCol w:w="1843"/>
        <w:gridCol w:w="567"/>
        <w:gridCol w:w="1843"/>
        <w:gridCol w:w="850"/>
        <w:gridCol w:w="1843"/>
      </w:tblGrid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9" w:type="dxa"/>
            <w:gridSpan w:val="4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HFrEF</w:t>
            </w:r>
            <w:proofErr w:type="spellEnd"/>
          </w:p>
        </w:tc>
        <w:tc>
          <w:tcPr>
            <w:tcW w:w="5103" w:type="dxa"/>
            <w:gridSpan w:val="4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HFpEF</w:t>
            </w:r>
            <w:proofErr w:type="spellEnd"/>
          </w:p>
        </w:tc>
      </w:tr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Age groups</w:t>
            </w:r>
          </w:p>
        </w:tc>
        <w:tc>
          <w:tcPr>
            <w:tcW w:w="683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HR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(95% CI)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A5C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P-heterogeneity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 the group of studies)</w:t>
            </w:r>
          </w:p>
        </w:tc>
        <w:tc>
          <w:tcPr>
            <w:tcW w:w="567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HR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(95% CI)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A5C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P-heterogeneity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 the group of studies)</w:t>
            </w:r>
          </w:p>
        </w:tc>
      </w:tr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3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0.95 (0.92-0.97)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(p&lt;0.05)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567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 (0.89-0.97)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(p&lt;0.05)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</w:tr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&lt;60</w:t>
            </w:r>
          </w:p>
        </w:tc>
        <w:tc>
          <w:tcPr>
            <w:tcW w:w="683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0.97 (0.91-1.03)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(p&gt;0.05)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567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2B1" w:rsidTr="00E403C3">
        <w:tc>
          <w:tcPr>
            <w:tcW w:w="11312" w:type="dxa"/>
            <w:gridSpan w:val="9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3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0.95 (0.91-1.00)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(p&gt;0.05)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567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0.95 (0.92-0.97)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(p&lt;0.05)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0.57</w:t>
            </w:r>
          </w:p>
        </w:tc>
      </w:tr>
      <w:tr w:rsidR="009C42B1" w:rsidTr="00E403C3">
        <w:tc>
          <w:tcPr>
            <w:tcW w:w="990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&lt;65</w:t>
            </w:r>
          </w:p>
        </w:tc>
        <w:tc>
          <w:tcPr>
            <w:tcW w:w="683" w:type="dxa"/>
          </w:tcPr>
          <w:p w:rsidR="009C42B1" w:rsidRPr="000A5C5E" w:rsidRDefault="009C42B1" w:rsidP="00E4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 (0.92-1.01)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(p&gt;0.05)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567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42B1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 (0.87-0.91)</w:t>
            </w:r>
          </w:p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(p&lt;0.05)</w:t>
            </w:r>
          </w:p>
        </w:tc>
        <w:tc>
          <w:tcPr>
            <w:tcW w:w="850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C42B1" w:rsidRPr="000A5C5E" w:rsidRDefault="009C42B1" w:rsidP="00E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C42B1" w:rsidRP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8221345" cy="5731510"/>
            <wp:effectExtent l="0" t="0" r="825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134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2B1" w:rsidRPr="00AD15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B1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AD15B1">
        <w:rPr>
          <w:rFonts w:ascii="Times New Roman" w:hAnsi="Times New Roman" w:cs="Times New Roman"/>
          <w:sz w:val="24"/>
          <w:szCs w:val="24"/>
        </w:rPr>
        <w:t>HFpEF</w:t>
      </w:r>
      <w:proofErr w:type="spellEnd"/>
    </w:p>
    <w:p w:rsidR="009C42B1" w:rsidRDefault="009C42B1" w:rsidP="009C42B1">
      <w:r w:rsidRPr="0097357F">
        <w:rPr>
          <w:noProof/>
          <w:lang w:eastAsia="en-GB"/>
        </w:rPr>
        <w:drawing>
          <wp:inline distT="0" distB="0" distL="0" distR="0" wp14:anchorId="12C8BD64" wp14:editId="3A166F48">
            <wp:extent cx="5638800" cy="3397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133" cy="339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B1" w:rsidRPr="00AD15B1" w:rsidRDefault="009C42B1" w:rsidP="009C42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5B1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AD15B1">
        <w:rPr>
          <w:rFonts w:ascii="Times New Roman" w:hAnsi="Times New Roman" w:cs="Times New Roman"/>
          <w:sz w:val="24"/>
          <w:szCs w:val="24"/>
        </w:rPr>
        <w:t>HFrEF</w:t>
      </w:r>
      <w:proofErr w:type="spellEnd"/>
    </w:p>
    <w:p w:rsidR="009C42B1" w:rsidRDefault="009C42B1" w:rsidP="009C42B1">
      <w:r w:rsidRPr="00C615D2">
        <w:rPr>
          <w:noProof/>
          <w:lang w:eastAsia="en-GB"/>
        </w:rPr>
        <w:drawing>
          <wp:inline distT="0" distB="0" distL="0" distR="0" wp14:anchorId="09B801B7" wp14:editId="732673D0">
            <wp:extent cx="5600700" cy="3676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72" cy="368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2B1" w:rsidRPr="004C7F88" w:rsidRDefault="009C42B1" w:rsidP="009C42B1">
      <w:pPr>
        <w:rPr>
          <w:rFonts w:ascii="Times New Roman" w:hAnsi="Times New Roman" w:cs="Times New Roman"/>
          <w:sz w:val="24"/>
          <w:szCs w:val="24"/>
        </w:rPr>
      </w:pPr>
      <w:r w:rsidRPr="00AE6783">
        <w:rPr>
          <w:rFonts w:ascii="Times New Roman" w:hAnsi="Times New Roman" w:cs="Times New Roman"/>
          <w:sz w:val="24"/>
          <w:szCs w:val="24"/>
        </w:rPr>
        <w:t>Figure 2: Adjusted relative risk (HR)</w:t>
      </w:r>
      <w:r>
        <w:rPr>
          <w:rFonts w:ascii="Times New Roman" w:hAnsi="Times New Roman" w:cs="Times New Roman"/>
          <w:sz w:val="24"/>
          <w:szCs w:val="24"/>
        </w:rPr>
        <w:t xml:space="preserve"> for all-cause mortality per 5 </w:t>
      </w:r>
      <w:proofErr w:type="gramStart"/>
      <w:r>
        <w:rPr>
          <w:rFonts w:ascii="Times New Roman" w:hAnsi="Times New Roman" w:cs="Times New Roman"/>
          <w:sz w:val="24"/>
          <w:szCs w:val="24"/>
        </w:rPr>
        <w:t>units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increment in BMI. </w:t>
      </w:r>
      <w:r w:rsidRPr="00AE6783"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</w:rPr>
        <w:t>):</w:t>
      </w:r>
      <w:r w:rsidRPr="00AE6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783">
        <w:rPr>
          <w:rFonts w:ascii="Times New Roman" w:hAnsi="Times New Roman" w:cs="Times New Roman"/>
          <w:sz w:val="24"/>
          <w:szCs w:val="24"/>
        </w:rPr>
        <w:t>HFpEF</w:t>
      </w:r>
      <w:proofErr w:type="spellEnd"/>
      <w:r w:rsidRPr="00AE6783">
        <w:rPr>
          <w:rFonts w:ascii="Times New Roman" w:hAnsi="Times New Roman" w:cs="Times New Roman"/>
          <w:sz w:val="24"/>
          <w:szCs w:val="24"/>
        </w:rPr>
        <w:t>; 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E678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E6783">
        <w:rPr>
          <w:rFonts w:ascii="Times New Roman" w:hAnsi="Times New Roman" w:cs="Times New Roman"/>
          <w:sz w:val="24"/>
          <w:szCs w:val="24"/>
        </w:rPr>
        <w:t>HFrEF</w:t>
      </w:r>
      <w:proofErr w:type="spellEnd"/>
      <w:r w:rsidRPr="00AE67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E6783">
        <w:rPr>
          <w:rFonts w:ascii="Times New Roman" w:hAnsi="Times New Roman" w:cs="Times New Roman"/>
          <w:sz w:val="24"/>
          <w:szCs w:val="24"/>
        </w:rPr>
        <w:t>HR and 95% CI are represented by the black dot and horizontal line, respectively; the area of the grey square is proportional to the specific-study weight to the overall meta-analysis.</w:t>
      </w:r>
    </w:p>
    <w:p w:rsidR="009C42B1" w:rsidRDefault="009C42B1" w:rsidP="009C42B1"/>
    <w:p w:rsidR="009C42B1" w:rsidRDefault="009C42B1"/>
    <w:p w:rsidR="009C42B1" w:rsidRDefault="009C42B1"/>
    <w:p w:rsidR="009C42B1" w:rsidRDefault="009C42B1"/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 w:rsidRPr="00165BD6">
        <w:rPr>
          <w:rFonts w:ascii="Times New Roman" w:hAnsi="Times New Roman" w:cs="Times New Roman"/>
          <w:sz w:val="24"/>
          <w:szCs w:val="24"/>
        </w:rPr>
        <w:t xml:space="preserve">A): </w:t>
      </w:r>
      <w:proofErr w:type="spellStart"/>
      <w:r w:rsidRPr="00165BD6">
        <w:rPr>
          <w:rFonts w:ascii="Times New Roman" w:hAnsi="Times New Roman" w:cs="Times New Roman"/>
          <w:sz w:val="24"/>
          <w:szCs w:val="24"/>
        </w:rPr>
        <w:t>HFpEF</w:t>
      </w:r>
      <w:proofErr w:type="spellEnd"/>
      <w:r w:rsidRPr="00165BD6">
        <w:rPr>
          <w:rFonts w:ascii="Times New Roman" w:hAnsi="Times New Roman" w:cs="Times New Roman"/>
          <w:sz w:val="24"/>
          <w:szCs w:val="24"/>
        </w:rPr>
        <w:t xml:space="preserve"> (LVEF ≥ 50%)</w:t>
      </w: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65FA2445" wp14:editId="484E5803">
            <wp:extent cx="5116372" cy="3744592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3A-paper2.e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6372" cy="374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</w:t>
      </w:r>
      <w:proofErr w:type="spellStart"/>
      <w:r>
        <w:rPr>
          <w:rFonts w:ascii="Times New Roman" w:hAnsi="Times New Roman" w:cs="Times New Roman"/>
          <w:sz w:val="24"/>
          <w:szCs w:val="24"/>
        </w:rPr>
        <w:t>HFrEF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(LVEF &lt; 40%)</w:t>
      </w:r>
    </w:p>
    <w:p w:rsidR="009C42B1" w:rsidRDefault="009C42B1" w:rsidP="009C4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009348FB" wp14:editId="2D636927">
            <wp:extent cx="5048250" cy="3688929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3B-paper3.e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587" cy="369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2B1" w:rsidRPr="00165BD6" w:rsidRDefault="009C42B1" w:rsidP="009C42B1">
      <w:pPr>
        <w:rPr>
          <w:rFonts w:ascii="Times New Roman" w:hAnsi="Times New Roman" w:cs="Times New Roman"/>
          <w:sz w:val="24"/>
          <w:szCs w:val="24"/>
        </w:rPr>
      </w:pPr>
      <w:r w:rsidRPr="00CB4FE7">
        <w:rPr>
          <w:rFonts w:ascii="Times New Roman" w:hAnsi="Times New Roman" w:cs="Times New Roman"/>
          <w:sz w:val="24"/>
          <w:szCs w:val="24"/>
        </w:rPr>
        <w:t xml:space="preserve">Figure 3: Association between BMI and all-cause mortality. A reference is set at BMI=23.8 (the top (A): </w:t>
      </w:r>
      <w:proofErr w:type="spellStart"/>
      <w:r w:rsidRPr="00CB4FE7">
        <w:rPr>
          <w:rFonts w:ascii="Times New Roman" w:hAnsi="Times New Roman" w:cs="Times New Roman"/>
          <w:sz w:val="24"/>
          <w:szCs w:val="24"/>
        </w:rPr>
        <w:t>HFpEF</w:t>
      </w:r>
      <w:proofErr w:type="spellEnd"/>
      <w:r w:rsidRPr="00CB4FE7">
        <w:rPr>
          <w:rFonts w:ascii="Times New Roman" w:hAnsi="Times New Roman" w:cs="Times New Roman"/>
          <w:sz w:val="24"/>
          <w:szCs w:val="24"/>
        </w:rPr>
        <w:t xml:space="preserve">; the bottom (B): </w:t>
      </w:r>
      <w:proofErr w:type="spellStart"/>
      <w:r w:rsidRPr="00CB4FE7">
        <w:rPr>
          <w:rFonts w:ascii="Times New Roman" w:hAnsi="Times New Roman" w:cs="Times New Roman"/>
          <w:sz w:val="24"/>
          <w:szCs w:val="24"/>
        </w:rPr>
        <w:t>HFrEF</w:t>
      </w:r>
      <w:proofErr w:type="spellEnd"/>
      <w:r w:rsidRPr="00CB4FE7">
        <w:rPr>
          <w:rFonts w:ascii="Times New Roman" w:hAnsi="Times New Roman" w:cs="Times New Roman"/>
          <w:sz w:val="24"/>
          <w:szCs w:val="24"/>
        </w:rPr>
        <w:t xml:space="preserve">). The </w:t>
      </w:r>
      <w:r>
        <w:rPr>
          <w:rFonts w:ascii="Times New Roman" w:hAnsi="Times New Roman" w:cs="Times New Roman"/>
          <w:sz w:val="24"/>
          <w:szCs w:val="24"/>
        </w:rPr>
        <w:t xml:space="preserve">middle </w:t>
      </w:r>
      <w:r w:rsidRPr="00CB4FE7">
        <w:rPr>
          <w:rFonts w:ascii="Times New Roman" w:hAnsi="Times New Roman" w:cs="Times New Roman"/>
          <w:sz w:val="24"/>
          <w:szCs w:val="24"/>
        </w:rPr>
        <w:t>boxes show the range of BMI for which the relative risk is &lt;1.0 compared to the reference BMI.</w:t>
      </w:r>
    </w:p>
    <w:p w:rsidR="009C42B1" w:rsidRDefault="009C42B1"/>
    <w:p w:rsidR="009C42B1" w:rsidRDefault="009C42B1"/>
    <w:p w:rsidR="009C42B1" w:rsidRDefault="009C42B1"/>
    <w:p w:rsidR="009C42B1" w:rsidRDefault="009C42B1"/>
    <w:sectPr w:rsidR="009C42B1" w:rsidSect="009C42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B1"/>
    <w:rsid w:val="003C209C"/>
    <w:rsid w:val="009C42B1"/>
    <w:rsid w:val="00B5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25D03"/>
  <w15:chartTrackingRefBased/>
  <w15:docId w15:val="{A285EDAF-F9E4-4918-BFF6-6A38B920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7BE6-D11A-4A48-A5FC-E3B75E75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3F7088C2</Template>
  <TotalTime>5</TotalTime>
  <Pages>13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Blanshard, Lisa</dc:creator>
  <cp:keywords/>
  <dc:description/>
  <cp:lastModifiedBy>Blanshard, Lisa</cp:lastModifiedBy>
  <cp:revision>1</cp:revision>
  <dcterms:created xsi:type="dcterms:W3CDTF">2018-06-19T14:00:00Z</dcterms:created>
  <dcterms:modified xsi:type="dcterms:W3CDTF">2018-06-19T14:05:00Z</dcterms:modified>
</cp:coreProperties>
</file>